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7" w:rsidRPr="00247D69" w:rsidRDefault="00B53737" w:rsidP="00B53737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B53737" w:rsidRPr="00247D69" w:rsidRDefault="00B53737" w:rsidP="00B53737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6067C9" w:rsidRDefault="006067C9" w:rsidP="006B445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6067C9" w:rsidRDefault="006067C9" w:rsidP="006B445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067C9" w:rsidRDefault="006067C9" w:rsidP="006B445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067C9" w:rsidRDefault="006067C9" w:rsidP="006B445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6067C9" w:rsidRDefault="006067C9" w:rsidP="006B445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патентной системе налогообложения на территории </w:t>
      </w:r>
    </w:p>
    <w:p w:rsidR="006067C9" w:rsidRPr="0040714E" w:rsidRDefault="006067C9" w:rsidP="006B445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Ульяновской области»</w:t>
      </w:r>
    </w:p>
    <w:p w:rsidR="006067C9" w:rsidRDefault="006067C9" w:rsidP="006B4456">
      <w:pPr>
        <w:suppressAutoHyphens/>
        <w:jc w:val="center"/>
      </w:pPr>
    </w:p>
    <w:p w:rsidR="006067C9" w:rsidRDefault="006067C9" w:rsidP="006B4456">
      <w:pPr>
        <w:suppressAutoHyphens/>
        <w:jc w:val="center"/>
      </w:pPr>
    </w:p>
    <w:p w:rsidR="006067C9" w:rsidRDefault="006067C9" w:rsidP="006B4456">
      <w:pPr>
        <w:suppressAutoHyphens/>
        <w:jc w:val="center"/>
      </w:pPr>
    </w:p>
    <w:p w:rsidR="006067C9" w:rsidRDefault="006067C9" w:rsidP="006B4456">
      <w:pPr>
        <w:suppressAutoHyphens/>
        <w:jc w:val="center"/>
      </w:pPr>
    </w:p>
    <w:p w:rsidR="006067C9" w:rsidRDefault="006067C9" w:rsidP="006B4456">
      <w:pPr>
        <w:suppressAutoHyphens/>
        <w:jc w:val="center"/>
      </w:pPr>
    </w:p>
    <w:p w:rsidR="006067C9" w:rsidRDefault="006067C9" w:rsidP="006B4456">
      <w:pPr>
        <w:suppressAutoHyphens/>
        <w:jc w:val="center"/>
      </w:pPr>
    </w:p>
    <w:p w:rsidR="006067C9" w:rsidRDefault="006067C9" w:rsidP="006B4456">
      <w:pPr>
        <w:suppressAutoHyphens/>
        <w:jc w:val="center"/>
      </w:pPr>
    </w:p>
    <w:p w:rsidR="006067C9" w:rsidRDefault="006067C9" w:rsidP="006B4456">
      <w:pPr>
        <w:suppressAutoHyphens/>
        <w:jc w:val="center"/>
      </w:pPr>
    </w:p>
    <w:p w:rsidR="006067C9" w:rsidRDefault="006067C9" w:rsidP="006B4456">
      <w:pPr>
        <w:suppressAutoHyphens/>
        <w:jc w:val="center"/>
      </w:pPr>
    </w:p>
    <w:p w:rsidR="006067C9" w:rsidRDefault="006067C9" w:rsidP="006B4456">
      <w:pPr>
        <w:suppressAutoHyphens/>
        <w:jc w:val="center"/>
      </w:pPr>
    </w:p>
    <w:p w:rsidR="006067C9" w:rsidRDefault="006067C9" w:rsidP="006B4456">
      <w:pPr>
        <w:suppressAutoHyphens/>
        <w:jc w:val="center"/>
      </w:pPr>
    </w:p>
    <w:p w:rsidR="006067C9" w:rsidRDefault="006067C9" w:rsidP="006B4456">
      <w:pPr>
        <w:suppressAutoHyphens/>
        <w:jc w:val="center"/>
      </w:pPr>
    </w:p>
    <w:p w:rsidR="006067C9" w:rsidRDefault="006067C9" w:rsidP="006B44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67C9" w:rsidRDefault="006067C9" w:rsidP="00D23A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6067C9" w:rsidRDefault="006067C9" w:rsidP="00D23A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67C9" w:rsidRDefault="006067C9" w:rsidP="00D23A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67C9" w:rsidRDefault="006067C9" w:rsidP="006B445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Внести в З</w:t>
      </w:r>
      <w:r w:rsidRPr="008F0633">
        <w:rPr>
          <w:sz w:val="28"/>
          <w:szCs w:val="28"/>
          <w:lang w:eastAsia="en-US"/>
        </w:rPr>
        <w:t xml:space="preserve">акон </w:t>
      </w:r>
      <w:r>
        <w:rPr>
          <w:sz w:val="28"/>
          <w:szCs w:val="28"/>
          <w:lang w:eastAsia="en-US"/>
        </w:rPr>
        <w:t xml:space="preserve">Ульяновской области от 2 октября 2012 года № 129-ЗО  </w:t>
      </w:r>
      <w:r>
        <w:rPr>
          <w:sz w:val="28"/>
          <w:szCs w:val="28"/>
          <w:lang w:eastAsia="en-US"/>
        </w:rPr>
        <w:br/>
        <w:t>«О патентной системе налогообложения на территории Ульяновской области» («</w:t>
      </w:r>
      <w:proofErr w:type="gramStart"/>
      <w:r>
        <w:rPr>
          <w:sz w:val="28"/>
          <w:szCs w:val="28"/>
          <w:lang w:eastAsia="en-US"/>
        </w:rPr>
        <w:t>Ульяновская</w:t>
      </w:r>
      <w:proofErr w:type="gramEnd"/>
      <w:r>
        <w:rPr>
          <w:sz w:val="28"/>
          <w:szCs w:val="28"/>
          <w:lang w:eastAsia="en-US"/>
        </w:rPr>
        <w:t xml:space="preserve"> правда» от 05.10.2012 № 109; от 06.03.2013 № 25; от </w:t>
      </w:r>
      <w:r w:rsidRPr="004872D7">
        <w:rPr>
          <w:sz w:val="28"/>
          <w:szCs w:val="28"/>
          <w:lang w:eastAsia="en-US"/>
        </w:rPr>
        <w:t xml:space="preserve">10.11.2014 </w:t>
      </w:r>
      <w:r>
        <w:rPr>
          <w:sz w:val="28"/>
          <w:szCs w:val="28"/>
          <w:lang w:eastAsia="en-US"/>
        </w:rPr>
        <w:br/>
      </w:r>
      <w:r w:rsidRPr="004872D7">
        <w:rPr>
          <w:sz w:val="28"/>
          <w:szCs w:val="28"/>
          <w:lang w:eastAsia="en-US"/>
        </w:rPr>
        <w:t>№ 163-164</w:t>
      </w:r>
      <w:r>
        <w:rPr>
          <w:sz w:val="28"/>
          <w:szCs w:val="28"/>
          <w:lang w:eastAsia="en-US"/>
        </w:rPr>
        <w:t>; от 06.04.2015 № 44</w:t>
      </w:r>
      <w:r w:rsidRPr="004872D7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следующие изменения:</w:t>
      </w:r>
    </w:p>
    <w:p w:rsidR="006067C9" w:rsidRPr="00B24463" w:rsidRDefault="006067C9" w:rsidP="006B4456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статье </w:t>
      </w:r>
      <w:r w:rsidRPr="00B24463">
        <w:rPr>
          <w:sz w:val="28"/>
          <w:szCs w:val="28"/>
          <w:lang w:eastAsia="en-US"/>
        </w:rPr>
        <w:t>1</w:t>
      </w:r>
      <w:r w:rsidRPr="00B24463">
        <w:rPr>
          <w:sz w:val="28"/>
          <w:szCs w:val="28"/>
          <w:vertAlign w:val="superscript"/>
          <w:lang w:eastAsia="en-US"/>
        </w:rPr>
        <w:t>1</w:t>
      </w:r>
      <w:r w:rsidRPr="00B24463">
        <w:rPr>
          <w:sz w:val="28"/>
          <w:szCs w:val="28"/>
          <w:lang w:eastAsia="en-US"/>
        </w:rPr>
        <w:t>:</w:t>
      </w:r>
    </w:p>
    <w:p w:rsidR="006067C9" w:rsidRDefault="006067C9" w:rsidP="006B445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абзац первый изложить в следующей редакции:</w:t>
      </w:r>
    </w:p>
    <w:p w:rsidR="006067C9" w:rsidRDefault="006067C9" w:rsidP="006B445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дифференцировать территорию Ульяновской области по территориям действия патентов (за исключением патентов на осуществление видов предпринимательской деятельности, предусмотренных строками 10, 11, 46, 47 и 61 приложения 1 и приложением 2  </w:t>
      </w:r>
      <w:r>
        <w:rPr>
          <w:sz w:val="28"/>
          <w:szCs w:val="28"/>
        </w:rPr>
        <w:br/>
        <w:t>к настоящему Закону) по следующим группам муниципальных образований</w:t>
      </w:r>
      <w:proofErr w:type="gramEnd"/>
      <w:r>
        <w:rPr>
          <w:sz w:val="28"/>
          <w:szCs w:val="28"/>
        </w:rPr>
        <w:t xml:space="preserve"> Ульяновской области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6067C9" w:rsidRDefault="006067C9" w:rsidP="006B445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б) </w:t>
      </w:r>
      <w:r>
        <w:rPr>
          <w:sz w:val="28"/>
          <w:szCs w:val="28"/>
        </w:rPr>
        <w:t>дополнить абзацем четвёртым следующего содержания:</w:t>
      </w:r>
    </w:p>
    <w:p w:rsidR="006067C9" w:rsidRDefault="006067C9" w:rsidP="006B4456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В целях установления размеров потенциально возможного к получению индивидуальным предпринимателем годового дохода по отдельным видам предпринимательской деятельности, предусмотренным приложением 2 </w:t>
      </w:r>
      <w:r>
        <w:rPr>
          <w:sz w:val="28"/>
          <w:szCs w:val="28"/>
        </w:rPr>
        <w:br/>
        <w:t xml:space="preserve">к настоящему Закону, дифференцировать территорию Ульяновской области </w:t>
      </w:r>
      <w:r>
        <w:rPr>
          <w:sz w:val="28"/>
          <w:szCs w:val="28"/>
        </w:rPr>
        <w:br/>
        <w:t>по территориям действия патентов в границах территории одного муниципального района или городского округа Ульяновской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6067C9" w:rsidRDefault="006067C9" w:rsidP="006B4456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статье 2:</w:t>
      </w:r>
    </w:p>
    <w:p w:rsidR="006067C9" w:rsidRDefault="006067C9" w:rsidP="006B445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а) в части 1 слово «приложением» заменить словами «</w:t>
      </w:r>
      <w:r>
        <w:rPr>
          <w:sz w:val="28"/>
          <w:szCs w:val="28"/>
        </w:rPr>
        <w:t>приложениями 1 и 2»;</w:t>
      </w:r>
    </w:p>
    <w:p w:rsidR="006067C9" w:rsidRDefault="006067C9" w:rsidP="006B4456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часть 2 после слова «приложения» дополнить цифрой «1»;</w:t>
      </w:r>
    </w:p>
    <w:p w:rsidR="006067C9" w:rsidRDefault="006067C9" w:rsidP="006B4456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в части 3 слова «19.1-19.4 и 60 приложения» заменить словами «1.1-1.4 </w:t>
      </w:r>
      <w:r>
        <w:rPr>
          <w:sz w:val="28"/>
          <w:szCs w:val="28"/>
          <w:lang w:eastAsia="en-US"/>
        </w:rPr>
        <w:br/>
        <w:t>и 3 приложения 2»;</w:t>
      </w:r>
    </w:p>
    <w:p w:rsidR="006067C9" w:rsidRDefault="006067C9" w:rsidP="006B4456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в части 4 слова «59 и 62 приложения» заменить словами «2 и 4 приложения 2»;</w:t>
      </w:r>
    </w:p>
    <w:p w:rsidR="006067C9" w:rsidRPr="00026D4D" w:rsidRDefault="006067C9" w:rsidP="006B4456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часть 1 статьи 2</w:t>
      </w:r>
      <w:r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после слова «приложения» дополнить цифрой «1»;</w:t>
      </w:r>
    </w:p>
    <w:p w:rsidR="006067C9" w:rsidRDefault="006067C9" w:rsidP="006B4456">
      <w:pPr>
        <w:pStyle w:val="a3"/>
        <w:suppressAutoHyphens/>
        <w:autoSpaceDE w:val="0"/>
        <w:autoSpaceDN w:val="0"/>
        <w:adjustRightInd w:val="0"/>
        <w:spacing w:line="360" w:lineRule="auto"/>
        <w:ind w:left="1069" w:hanging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в приложении:</w:t>
      </w:r>
    </w:p>
    <w:p w:rsidR="006067C9" w:rsidRDefault="006067C9" w:rsidP="006B4456">
      <w:pPr>
        <w:pStyle w:val="a3"/>
        <w:suppressAutoHyphens/>
        <w:autoSpaceDE w:val="0"/>
        <w:autoSpaceDN w:val="0"/>
        <w:adjustRightInd w:val="0"/>
        <w:spacing w:line="360" w:lineRule="auto"/>
        <w:ind w:left="1069" w:hanging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обозначение изложить в следующей редакции:</w:t>
      </w:r>
    </w:p>
    <w:p w:rsidR="006067C9" w:rsidRPr="001D109C" w:rsidRDefault="006067C9" w:rsidP="006B4456">
      <w:pPr>
        <w:pStyle w:val="a4"/>
        <w:tabs>
          <w:tab w:val="clear" w:pos="9355"/>
        </w:tabs>
        <w:suppressAutoHyphens/>
        <w:ind w:left="5058" w:firstLine="45"/>
        <w:jc w:val="center"/>
        <w:rPr>
          <w:sz w:val="28"/>
          <w:szCs w:val="28"/>
        </w:rPr>
      </w:pPr>
      <w:r w:rsidRPr="001D109C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1</w:t>
      </w:r>
    </w:p>
    <w:p w:rsidR="006067C9" w:rsidRPr="001D109C" w:rsidRDefault="006067C9" w:rsidP="006B4456">
      <w:pPr>
        <w:pStyle w:val="a4"/>
        <w:tabs>
          <w:tab w:val="clear" w:pos="9355"/>
        </w:tabs>
        <w:suppressAutoHyphens/>
        <w:ind w:left="5058" w:firstLine="45"/>
        <w:jc w:val="center"/>
        <w:rPr>
          <w:sz w:val="28"/>
          <w:szCs w:val="28"/>
        </w:rPr>
      </w:pPr>
    </w:p>
    <w:p w:rsidR="006067C9" w:rsidRPr="001D109C" w:rsidRDefault="006067C9" w:rsidP="00C469E2">
      <w:pPr>
        <w:pStyle w:val="a4"/>
        <w:tabs>
          <w:tab w:val="clear" w:pos="9355"/>
        </w:tabs>
        <w:suppressAutoHyphens/>
        <w:ind w:left="4820"/>
        <w:jc w:val="center"/>
        <w:rPr>
          <w:sz w:val="28"/>
          <w:szCs w:val="28"/>
        </w:rPr>
      </w:pPr>
      <w:r w:rsidRPr="001D109C">
        <w:rPr>
          <w:sz w:val="28"/>
          <w:szCs w:val="28"/>
        </w:rPr>
        <w:t>к Закону Ульяновской области</w:t>
      </w:r>
    </w:p>
    <w:p w:rsidR="006067C9" w:rsidRPr="001D109C" w:rsidRDefault="006067C9" w:rsidP="00C469E2">
      <w:pPr>
        <w:pStyle w:val="a4"/>
        <w:tabs>
          <w:tab w:val="clear" w:pos="9355"/>
        </w:tabs>
        <w:suppressAutoHyphens/>
        <w:ind w:left="4820"/>
        <w:jc w:val="center"/>
        <w:rPr>
          <w:sz w:val="28"/>
          <w:szCs w:val="28"/>
        </w:rPr>
      </w:pPr>
      <w:r w:rsidRPr="001D109C">
        <w:rPr>
          <w:sz w:val="28"/>
          <w:szCs w:val="28"/>
        </w:rPr>
        <w:t>«О патентной системе налогообложения</w:t>
      </w:r>
    </w:p>
    <w:p w:rsidR="006067C9" w:rsidRDefault="006067C9" w:rsidP="00C469E2">
      <w:pPr>
        <w:pStyle w:val="a4"/>
        <w:tabs>
          <w:tab w:val="clear" w:pos="9355"/>
        </w:tabs>
        <w:suppressAutoHyphens/>
        <w:ind w:left="4820"/>
        <w:jc w:val="center"/>
        <w:rPr>
          <w:sz w:val="28"/>
          <w:szCs w:val="28"/>
        </w:rPr>
      </w:pPr>
      <w:r w:rsidRPr="001D109C">
        <w:rPr>
          <w:sz w:val="28"/>
          <w:szCs w:val="28"/>
        </w:rPr>
        <w:t xml:space="preserve">на территории Ульяновской </w:t>
      </w:r>
      <w:r>
        <w:rPr>
          <w:sz w:val="28"/>
          <w:szCs w:val="28"/>
        </w:rPr>
        <w:t>о</w:t>
      </w:r>
      <w:r w:rsidRPr="001D109C">
        <w:rPr>
          <w:sz w:val="28"/>
          <w:szCs w:val="28"/>
        </w:rPr>
        <w:t>бласти»</w:t>
      </w:r>
      <w:r>
        <w:rPr>
          <w:sz w:val="28"/>
          <w:szCs w:val="28"/>
        </w:rPr>
        <w:t>;</w:t>
      </w:r>
    </w:p>
    <w:p w:rsidR="006067C9" w:rsidRPr="001D109C" w:rsidRDefault="006067C9" w:rsidP="006B4456">
      <w:pPr>
        <w:pStyle w:val="a4"/>
        <w:tabs>
          <w:tab w:val="clear" w:pos="9355"/>
        </w:tabs>
        <w:suppressAutoHyphens/>
        <w:ind w:left="5058" w:firstLine="45"/>
        <w:jc w:val="center"/>
        <w:rPr>
          <w:sz w:val="28"/>
          <w:szCs w:val="28"/>
        </w:rPr>
      </w:pPr>
    </w:p>
    <w:p w:rsidR="006067C9" w:rsidRDefault="006067C9" w:rsidP="001B31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дополнить словами «, в зависимости от территории действия патентов по группам муниципальных образований Ульяновской области»;</w:t>
      </w:r>
    </w:p>
    <w:p w:rsidR="006067C9" w:rsidRDefault="006067C9" w:rsidP="00053B6E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4A96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строки 19-19.4, 59, 60 и 62 исключить;</w:t>
      </w:r>
    </w:p>
    <w:p w:rsidR="006067C9" w:rsidRDefault="006067C9" w:rsidP="00053B6E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приложением 2 следующего содержания:</w:t>
      </w:r>
    </w:p>
    <w:p w:rsidR="006067C9" w:rsidRDefault="006067C9" w:rsidP="00053B6E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</w:p>
    <w:p w:rsidR="006067C9" w:rsidRPr="008332ED" w:rsidRDefault="006067C9" w:rsidP="006B4456">
      <w:pPr>
        <w:suppressAutoHyphens/>
        <w:spacing w:line="247" w:lineRule="auto"/>
        <w:rPr>
          <w:sz w:val="2"/>
          <w:szCs w:val="2"/>
        </w:rPr>
      </w:pPr>
    </w:p>
    <w:p w:rsidR="006067C9" w:rsidRPr="00545BC6" w:rsidRDefault="006067C9" w:rsidP="00545BC6">
      <w:pPr>
        <w:pStyle w:val="a4"/>
        <w:tabs>
          <w:tab w:val="clear" w:pos="9355"/>
        </w:tabs>
        <w:suppressAutoHyphens/>
        <w:ind w:left="5058" w:firstLine="45"/>
        <w:jc w:val="center"/>
        <w:rPr>
          <w:sz w:val="28"/>
          <w:szCs w:val="28"/>
          <w:lang w:eastAsia="en-US"/>
        </w:rPr>
      </w:pPr>
    </w:p>
    <w:p w:rsidR="006067C9" w:rsidRPr="00545BC6" w:rsidRDefault="006067C9" w:rsidP="006B4456">
      <w:pPr>
        <w:suppressAutoHyphens/>
        <w:jc w:val="center"/>
        <w:rPr>
          <w:sz w:val="28"/>
          <w:szCs w:val="28"/>
          <w:lang w:eastAsia="en-US"/>
        </w:rPr>
        <w:sectPr w:rsidR="006067C9" w:rsidRPr="00545BC6" w:rsidSect="00D23ABE">
          <w:headerReference w:type="default" r:id="rId8"/>
          <w:footerReference w:type="first" r:id="rId9"/>
          <w:type w:val="continuous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067C9" w:rsidRPr="008332ED" w:rsidRDefault="006067C9" w:rsidP="006B4456">
      <w:pPr>
        <w:suppressAutoHyphens/>
        <w:spacing w:line="247" w:lineRule="auto"/>
        <w:rPr>
          <w:sz w:val="2"/>
          <w:szCs w:val="2"/>
        </w:rPr>
      </w:pPr>
    </w:p>
    <w:tbl>
      <w:tblPr>
        <w:tblW w:w="2883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912"/>
        <w:gridCol w:w="480"/>
        <w:gridCol w:w="600"/>
        <w:gridCol w:w="480"/>
        <w:gridCol w:w="600"/>
        <w:gridCol w:w="600"/>
        <w:gridCol w:w="480"/>
        <w:gridCol w:w="600"/>
        <w:gridCol w:w="480"/>
        <w:gridCol w:w="600"/>
        <w:gridCol w:w="480"/>
        <w:gridCol w:w="480"/>
        <w:gridCol w:w="600"/>
        <w:gridCol w:w="480"/>
        <w:gridCol w:w="600"/>
        <w:gridCol w:w="600"/>
        <w:gridCol w:w="600"/>
        <w:gridCol w:w="600"/>
        <w:gridCol w:w="480"/>
        <w:gridCol w:w="480"/>
        <w:gridCol w:w="600"/>
        <w:gridCol w:w="480"/>
        <w:gridCol w:w="480"/>
        <w:gridCol w:w="600"/>
        <w:gridCol w:w="480"/>
        <w:gridCol w:w="13724"/>
      </w:tblGrid>
      <w:tr w:rsidR="006067C9" w:rsidRPr="00E30EC8">
        <w:trPr>
          <w:trHeight w:val="615"/>
        </w:trPr>
        <w:tc>
          <w:tcPr>
            <w:tcW w:w="15108" w:type="dxa"/>
            <w:gridSpan w:val="26"/>
            <w:tcBorders>
              <w:top w:val="nil"/>
              <w:left w:val="nil"/>
              <w:right w:val="nil"/>
            </w:tcBorders>
          </w:tcPr>
          <w:p w:rsidR="006067C9" w:rsidRPr="006E4106" w:rsidRDefault="006067C9" w:rsidP="00D23ABE">
            <w:pPr>
              <w:pStyle w:val="a4"/>
              <w:tabs>
                <w:tab w:val="clear" w:pos="9355"/>
              </w:tabs>
              <w:suppressAutoHyphens/>
              <w:ind w:left="9604"/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«ПРИЛОЖЕНИЕ 2</w:t>
            </w:r>
          </w:p>
          <w:p w:rsidR="006067C9" w:rsidRPr="006E4106" w:rsidRDefault="006067C9" w:rsidP="00D23ABE">
            <w:pPr>
              <w:pStyle w:val="a4"/>
              <w:tabs>
                <w:tab w:val="clear" w:pos="9355"/>
              </w:tabs>
              <w:suppressAutoHyphens/>
              <w:ind w:left="9604"/>
              <w:jc w:val="center"/>
              <w:rPr>
                <w:sz w:val="28"/>
                <w:szCs w:val="28"/>
              </w:rPr>
            </w:pPr>
          </w:p>
          <w:p w:rsidR="006067C9" w:rsidRPr="006E4106" w:rsidRDefault="006067C9" w:rsidP="00D23ABE">
            <w:pPr>
              <w:pStyle w:val="a4"/>
              <w:tabs>
                <w:tab w:val="clear" w:pos="9355"/>
              </w:tabs>
              <w:suppressAutoHyphens/>
              <w:ind w:left="9604"/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к Закону Ульяновской области</w:t>
            </w:r>
          </w:p>
          <w:p w:rsidR="006067C9" w:rsidRPr="006E4106" w:rsidRDefault="006067C9" w:rsidP="00D23ABE">
            <w:pPr>
              <w:pStyle w:val="a4"/>
              <w:tabs>
                <w:tab w:val="clear" w:pos="9355"/>
              </w:tabs>
              <w:suppressAutoHyphens/>
              <w:ind w:left="9604"/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«О патентной системе налогообложения</w:t>
            </w:r>
          </w:p>
          <w:p w:rsidR="006067C9" w:rsidRDefault="006067C9" w:rsidP="00D23ABE">
            <w:pPr>
              <w:suppressAutoHyphens/>
              <w:ind w:left="9604"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545BC6">
              <w:rPr>
                <w:sz w:val="28"/>
                <w:szCs w:val="28"/>
              </w:rPr>
              <w:t>на территории Ульяновской области»</w:t>
            </w:r>
          </w:p>
          <w:p w:rsidR="006067C9" w:rsidRDefault="006067C9" w:rsidP="00545BC6">
            <w:pPr>
              <w:suppressAutoHyphens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</w:p>
          <w:p w:rsidR="006067C9" w:rsidRDefault="006067C9" w:rsidP="00545BC6">
            <w:pPr>
              <w:suppressAutoHyphens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1D109C">
              <w:rPr>
                <w:b/>
                <w:bCs/>
                <w:caps/>
                <w:sz w:val="28"/>
                <w:szCs w:val="28"/>
              </w:rPr>
              <w:t xml:space="preserve">Размеры </w:t>
            </w:r>
          </w:p>
          <w:p w:rsidR="006067C9" w:rsidRDefault="006067C9" w:rsidP="00545BC6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1D109C">
              <w:rPr>
                <w:b/>
                <w:bCs/>
                <w:sz w:val="28"/>
                <w:szCs w:val="28"/>
              </w:rPr>
              <w:t>потенциально возможного к получению индивидуальным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D109C">
              <w:rPr>
                <w:b/>
                <w:bCs/>
                <w:sz w:val="28"/>
                <w:szCs w:val="28"/>
              </w:rPr>
              <w:t>предпринимателем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D109C">
              <w:rPr>
                <w:b/>
                <w:bCs/>
                <w:sz w:val="28"/>
                <w:szCs w:val="28"/>
              </w:rPr>
              <w:t xml:space="preserve">годового дохода </w:t>
            </w:r>
          </w:p>
          <w:p w:rsidR="006067C9" w:rsidRDefault="006067C9" w:rsidP="00975E5E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1D109C">
              <w:rPr>
                <w:b/>
                <w:bCs/>
                <w:sz w:val="28"/>
                <w:szCs w:val="28"/>
              </w:rPr>
              <w:t>по</w:t>
            </w:r>
            <w:r>
              <w:rPr>
                <w:b/>
                <w:bCs/>
                <w:sz w:val="28"/>
                <w:szCs w:val="28"/>
              </w:rPr>
              <w:t xml:space="preserve"> отдельным </w:t>
            </w:r>
            <w:r w:rsidRPr="001D109C">
              <w:rPr>
                <w:b/>
                <w:bCs/>
                <w:sz w:val="28"/>
                <w:szCs w:val="28"/>
              </w:rPr>
              <w:t>видам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D109C">
              <w:rPr>
                <w:b/>
                <w:bCs/>
                <w:sz w:val="28"/>
                <w:szCs w:val="28"/>
              </w:rPr>
              <w:t>предпринимательской деятельности,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D109C">
              <w:rPr>
                <w:b/>
                <w:bCs/>
                <w:sz w:val="28"/>
                <w:szCs w:val="28"/>
              </w:rPr>
              <w:t>в отношении которых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D109C">
              <w:rPr>
                <w:b/>
                <w:bCs/>
                <w:sz w:val="28"/>
                <w:szCs w:val="28"/>
              </w:rPr>
              <w:t xml:space="preserve">применяется </w:t>
            </w:r>
          </w:p>
          <w:p w:rsidR="006067C9" w:rsidRDefault="006067C9" w:rsidP="00D23ABE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1D109C">
              <w:rPr>
                <w:b/>
                <w:bCs/>
                <w:sz w:val="28"/>
                <w:szCs w:val="28"/>
              </w:rPr>
              <w:t>патентная система налогообложения</w:t>
            </w:r>
            <w:r>
              <w:rPr>
                <w:b/>
                <w:bCs/>
                <w:sz w:val="28"/>
                <w:szCs w:val="28"/>
              </w:rPr>
              <w:t>, в зависимости от территории действия патентов в границах территории одного муниципального района или городского округа Ульяновской области</w:t>
            </w:r>
          </w:p>
          <w:p w:rsidR="006067C9" w:rsidRPr="00E30EC8" w:rsidRDefault="006067C9" w:rsidP="00545BC6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24" w:type="dxa"/>
            <w:tcBorders>
              <w:top w:val="nil"/>
              <w:left w:val="nil"/>
              <w:bottom w:val="nil"/>
            </w:tcBorders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</w:tr>
      <w:tr w:rsidR="006067C9" w:rsidRPr="00E30EC8" w:rsidTr="00D23ABE">
        <w:trPr>
          <w:trHeight w:val="615"/>
        </w:trPr>
        <w:tc>
          <w:tcPr>
            <w:tcW w:w="236" w:type="dxa"/>
            <w:vMerge w:val="restart"/>
            <w:vAlign w:val="center"/>
          </w:tcPr>
          <w:p w:rsidR="006067C9" w:rsidRPr="000B23FF" w:rsidRDefault="006067C9" w:rsidP="00385ADA">
            <w:pPr>
              <w:suppressAutoHyphens/>
              <w:spacing w:line="247" w:lineRule="auto"/>
              <w:ind w:left="-534" w:right="-534"/>
              <w:jc w:val="center"/>
              <w:rPr>
                <w:spacing w:val="-20"/>
                <w:sz w:val="18"/>
                <w:szCs w:val="18"/>
              </w:rPr>
            </w:pPr>
            <w:r w:rsidRPr="000B23FF">
              <w:rPr>
                <w:spacing w:val="-20"/>
                <w:sz w:val="18"/>
                <w:szCs w:val="18"/>
              </w:rPr>
              <w:t>№</w:t>
            </w:r>
          </w:p>
          <w:p w:rsidR="006067C9" w:rsidRPr="00E30EC8" w:rsidRDefault="006067C9" w:rsidP="00385ADA">
            <w:pPr>
              <w:suppressAutoHyphens/>
              <w:spacing w:line="247" w:lineRule="auto"/>
              <w:ind w:left="-534" w:right="-534"/>
              <w:jc w:val="center"/>
              <w:rPr>
                <w:sz w:val="18"/>
                <w:szCs w:val="18"/>
              </w:rPr>
            </w:pPr>
            <w:r w:rsidRPr="000B23FF">
              <w:rPr>
                <w:spacing w:val="-20"/>
                <w:sz w:val="18"/>
                <w:szCs w:val="18"/>
              </w:rPr>
              <w:t>п/п</w:t>
            </w:r>
          </w:p>
        </w:tc>
        <w:tc>
          <w:tcPr>
            <w:tcW w:w="1912" w:type="dxa"/>
            <w:vMerge w:val="restart"/>
            <w:vAlign w:val="center"/>
          </w:tcPr>
          <w:p w:rsidR="006067C9" w:rsidRDefault="006067C9" w:rsidP="002F0C28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 xml:space="preserve">Наименование вида </w:t>
            </w:r>
            <w:proofErr w:type="spellStart"/>
            <w:r w:rsidRPr="00E30EC8">
              <w:rPr>
                <w:sz w:val="18"/>
                <w:szCs w:val="18"/>
              </w:rPr>
              <w:t>предпринима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067C9" w:rsidRPr="00E30EC8" w:rsidRDefault="006067C9" w:rsidP="002F0C28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  <w:proofErr w:type="spellStart"/>
            <w:r w:rsidRPr="00E30EC8">
              <w:rPr>
                <w:sz w:val="18"/>
                <w:szCs w:val="18"/>
              </w:rPr>
              <w:t>тельской</w:t>
            </w:r>
            <w:proofErr w:type="spellEnd"/>
            <w:r w:rsidRPr="00E30EC8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2960" w:type="dxa"/>
            <w:gridSpan w:val="24"/>
            <w:vAlign w:val="center"/>
          </w:tcPr>
          <w:p w:rsidR="006067C9" w:rsidRDefault="006067C9" w:rsidP="009B503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Размеры</w:t>
            </w:r>
            <w:r>
              <w:rPr>
                <w:sz w:val="18"/>
                <w:szCs w:val="18"/>
              </w:rPr>
              <w:t xml:space="preserve"> </w:t>
            </w:r>
            <w:r w:rsidRPr="00E30EC8">
              <w:rPr>
                <w:sz w:val="18"/>
                <w:szCs w:val="18"/>
              </w:rPr>
              <w:t>потенциально возможного</w:t>
            </w:r>
            <w:r>
              <w:rPr>
                <w:sz w:val="18"/>
                <w:szCs w:val="18"/>
              </w:rPr>
              <w:t xml:space="preserve"> </w:t>
            </w:r>
            <w:r w:rsidRPr="00E30EC8">
              <w:rPr>
                <w:sz w:val="18"/>
                <w:szCs w:val="18"/>
              </w:rPr>
              <w:t>к получению индивидуальным предпринимателем</w:t>
            </w:r>
            <w:r>
              <w:rPr>
                <w:sz w:val="18"/>
                <w:szCs w:val="18"/>
              </w:rPr>
              <w:t xml:space="preserve"> </w:t>
            </w:r>
            <w:r w:rsidRPr="00E30EC8">
              <w:rPr>
                <w:sz w:val="18"/>
                <w:szCs w:val="18"/>
              </w:rPr>
              <w:t>годового</w:t>
            </w:r>
            <w:r>
              <w:rPr>
                <w:sz w:val="18"/>
                <w:szCs w:val="18"/>
              </w:rPr>
              <w:t xml:space="preserve"> </w:t>
            </w:r>
            <w:r w:rsidRPr="00E30EC8">
              <w:rPr>
                <w:sz w:val="18"/>
                <w:szCs w:val="18"/>
              </w:rPr>
              <w:t xml:space="preserve">дохода в зависимости </w:t>
            </w:r>
            <w:r>
              <w:rPr>
                <w:sz w:val="18"/>
                <w:szCs w:val="18"/>
              </w:rPr>
              <w:t>от территории действия патентов</w:t>
            </w:r>
          </w:p>
          <w:p w:rsidR="006067C9" w:rsidRPr="00E30EC8" w:rsidRDefault="006067C9" w:rsidP="009B503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границах территории одного муниципального района или городского округа Ульяновской области, </w:t>
            </w:r>
            <w:r w:rsidRPr="00E30EC8">
              <w:rPr>
                <w:sz w:val="18"/>
                <w:szCs w:val="18"/>
              </w:rPr>
              <w:t>тыс. рублей за 1 квадратный метр</w:t>
            </w:r>
            <w:r>
              <w:rPr>
                <w:sz w:val="18"/>
                <w:szCs w:val="18"/>
              </w:rPr>
              <w:t xml:space="preserve"> площади соответствующего обособленного объекта или торгового зала (зала обслуживания посетителей) соответствующего обособленного объекта</w:t>
            </w:r>
          </w:p>
        </w:tc>
        <w:tc>
          <w:tcPr>
            <w:tcW w:w="13724" w:type="dxa"/>
            <w:tcBorders>
              <w:top w:val="nil"/>
              <w:bottom w:val="nil"/>
            </w:tcBorders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</w:tr>
      <w:tr w:rsidR="006067C9" w:rsidRPr="00E30EC8" w:rsidTr="00D23ABE">
        <w:trPr>
          <w:cantSplit/>
          <w:trHeight w:val="4725"/>
        </w:trPr>
        <w:tc>
          <w:tcPr>
            <w:tcW w:w="236" w:type="dxa"/>
            <w:vMerge/>
            <w:vAlign w:val="center"/>
          </w:tcPr>
          <w:p w:rsidR="006067C9" w:rsidRPr="00E30EC8" w:rsidRDefault="006067C9" w:rsidP="00385ADA">
            <w:pPr>
              <w:suppressAutoHyphens/>
              <w:spacing w:line="247" w:lineRule="auto"/>
              <w:ind w:left="-534" w:right="-534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extDirection w:val="btLr"/>
            <w:vAlign w:val="center"/>
          </w:tcPr>
          <w:p w:rsidR="006067C9" w:rsidRPr="00E30EC8" w:rsidRDefault="006067C9" w:rsidP="008C3A7A">
            <w:pPr>
              <w:suppressAutoHyphens/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«город Димитровград»</w:t>
            </w:r>
          </w:p>
        </w:tc>
        <w:tc>
          <w:tcPr>
            <w:tcW w:w="600" w:type="dxa"/>
            <w:textDirection w:val="btLr"/>
            <w:vAlign w:val="center"/>
          </w:tcPr>
          <w:p w:rsidR="006067C9" w:rsidRPr="00E30EC8" w:rsidRDefault="006067C9" w:rsidP="008C3A7A">
            <w:pPr>
              <w:suppressAutoHyphens/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 xml:space="preserve">Муниципальное образование «город </w:t>
            </w:r>
            <w:proofErr w:type="spellStart"/>
            <w:r w:rsidRPr="00E30EC8">
              <w:rPr>
                <w:sz w:val="18"/>
                <w:szCs w:val="18"/>
              </w:rPr>
              <w:t>Новоульяновск</w:t>
            </w:r>
            <w:proofErr w:type="spellEnd"/>
            <w:r w:rsidRPr="00E30EC8">
              <w:rPr>
                <w:sz w:val="18"/>
                <w:szCs w:val="18"/>
              </w:rPr>
              <w:t>»</w:t>
            </w:r>
          </w:p>
        </w:tc>
        <w:tc>
          <w:tcPr>
            <w:tcW w:w="480" w:type="dxa"/>
            <w:textDirection w:val="btLr"/>
            <w:vAlign w:val="center"/>
          </w:tcPr>
          <w:p w:rsidR="006067C9" w:rsidRPr="00E30EC8" w:rsidRDefault="006067C9" w:rsidP="000403E4">
            <w:pPr>
              <w:suppressAutoHyphens/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«город Ульяновск»</w:t>
            </w:r>
          </w:p>
        </w:tc>
        <w:tc>
          <w:tcPr>
            <w:tcW w:w="600" w:type="dxa"/>
            <w:textDirection w:val="btLr"/>
            <w:vAlign w:val="center"/>
          </w:tcPr>
          <w:p w:rsidR="006067C9" w:rsidRPr="00E30EC8" w:rsidRDefault="006067C9" w:rsidP="000403E4">
            <w:pPr>
              <w:suppressAutoHyphens/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Базарносызганский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600" w:type="dxa"/>
            <w:textDirection w:val="btLr"/>
            <w:vAlign w:val="center"/>
          </w:tcPr>
          <w:p w:rsidR="006067C9" w:rsidRPr="00E30EC8" w:rsidRDefault="006067C9" w:rsidP="008C3A7A">
            <w:pPr>
              <w:suppressAutoHyphens/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Барышский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480" w:type="dxa"/>
            <w:textDirection w:val="btLr"/>
            <w:vAlign w:val="center"/>
          </w:tcPr>
          <w:p w:rsidR="006067C9" w:rsidRPr="00E30EC8" w:rsidRDefault="006067C9" w:rsidP="008C3A7A">
            <w:pPr>
              <w:suppressAutoHyphens/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 «</w:t>
            </w:r>
            <w:proofErr w:type="spellStart"/>
            <w:r w:rsidRPr="00E30EC8">
              <w:rPr>
                <w:sz w:val="18"/>
                <w:szCs w:val="18"/>
              </w:rPr>
              <w:t>Вешкаймский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600" w:type="dxa"/>
            <w:textDirection w:val="btLr"/>
            <w:vAlign w:val="center"/>
          </w:tcPr>
          <w:p w:rsidR="006067C9" w:rsidRPr="00E30EC8" w:rsidRDefault="006067C9" w:rsidP="008C3A7A">
            <w:pPr>
              <w:suppressAutoHyphens/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 «</w:t>
            </w:r>
            <w:proofErr w:type="spellStart"/>
            <w:r w:rsidRPr="00E30EC8">
              <w:rPr>
                <w:sz w:val="18"/>
                <w:szCs w:val="18"/>
              </w:rPr>
              <w:t>Инзенский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480" w:type="dxa"/>
            <w:textDirection w:val="btLr"/>
            <w:vAlign w:val="center"/>
          </w:tcPr>
          <w:p w:rsidR="006067C9" w:rsidRPr="00E30EC8" w:rsidRDefault="006067C9" w:rsidP="008C3A7A">
            <w:pPr>
              <w:suppressAutoHyphens/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Карсунский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600" w:type="dxa"/>
            <w:textDirection w:val="btLr"/>
            <w:vAlign w:val="center"/>
          </w:tcPr>
          <w:p w:rsidR="006067C9" w:rsidRPr="00E30EC8" w:rsidRDefault="006067C9" w:rsidP="008C3A7A">
            <w:pPr>
              <w:suppressAutoHyphens/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Кузоватовский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480" w:type="dxa"/>
            <w:textDirection w:val="btLr"/>
            <w:vAlign w:val="center"/>
          </w:tcPr>
          <w:p w:rsidR="006067C9" w:rsidRPr="00E30EC8" w:rsidRDefault="006067C9" w:rsidP="008C3A7A">
            <w:pPr>
              <w:suppressAutoHyphens/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Майнский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480" w:type="dxa"/>
            <w:textDirection w:val="btLr"/>
            <w:vAlign w:val="center"/>
          </w:tcPr>
          <w:p w:rsidR="006067C9" w:rsidRPr="00E30EC8" w:rsidRDefault="006067C9" w:rsidP="008C3A7A">
            <w:pPr>
              <w:suppressAutoHyphens/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Мелекесский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600" w:type="dxa"/>
            <w:textDirection w:val="btLr"/>
            <w:vAlign w:val="center"/>
          </w:tcPr>
          <w:p w:rsidR="006067C9" w:rsidRPr="00E30EC8" w:rsidRDefault="006067C9" w:rsidP="008C3A7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«Николаевский район»</w:t>
            </w:r>
          </w:p>
        </w:tc>
        <w:tc>
          <w:tcPr>
            <w:tcW w:w="480" w:type="dxa"/>
            <w:textDirection w:val="btLr"/>
            <w:vAlign w:val="center"/>
          </w:tcPr>
          <w:p w:rsidR="006067C9" w:rsidRPr="00E30EC8" w:rsidRDefault="006067C9" w:rsidP="00C469E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Новомалыклинский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600" w:type="dxa"/>
            <w:textDirection w:val="btLr"/>
            <w:vAlign w:val="center"/>
          </w:tcPr>
          <w:p w:rsidR="006067C9" w:rsidRPr="00E30EC8" w:rsidRDefault="006067C9" w:rsidP="00E30EC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 «Новоспасский район»</w:t>
            </w:r>
          </w:p>
        </w:tc>
        <w:tc>
          <w:tcPr>
            <w:tcW w:w="600" w:type="dxa"/>
            <w:textDirection w:val="btLr"/>
            <w:vAlign w:val="center"/>
          </w:tcPr>
          <w:p w:rsidR="006067C9" w:rsidRPr="00E30EC8" w:rsidRDefault="006067C9" w:rsidP="00E30EC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«Павловский район»</w:t>
            </w:r>
          </w:p>
        </w:tc>
        <w:tc>
          <w:tcPr>
            <w:tcW w:w="600" w:type="dxa"/>
            <w:textDirection w:val="btLr"/>
            <w:vAlign w:val="center"/>
          </w:tcPr>
          <w:p w:rsidR="006067C9" w:rsidRPr="00E30EC8" w:rsidRDefault="006067C9" w:rsidP="00E30EC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«Радищевский район»</w:t>
            </w:r>
          </w:p>
        </w:tc>
        <w:tc>
          <w:tcPr>
            <w:tcW w:w="600" w:type="dxa"/>
            <w:textDirection w:val="btLr"/>
            <w:vAlign w:val="center"/>
          </w:tcPr>
          <w:p w:rsidR="006067C9" w:rsidRPr="00E30EC8" w:rsidRDefault="006067C9" w:rsidP="00E30EC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Сенгилеевский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480" w:type="dxa"/>
            <w:textDirection w:val="btLr"/>
            <w:vAlign w:val="center"/>
          </w:tcPr>
          <w:p w:rsidR="006067C9" w:rsidRPr="00E30EC8" w:rsidRDefault="006067C9" w:rsidP="00E30EC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Старокулаткинский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480" w:type="dxa"/>
            <w:textDirection w:val="btLr"/>
            <w:vAlign w:val="center"/>
          </w:tcPr>
          <w:p w:rsidR="006067C9" w:rsidRPr="00E30EC8" w:rsidRDefault="006067C9" w:rsidP="00E30EC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Старомайнский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600" w:type="dxa"/>
            <w:textDirection w:val="btLr"/>
            <w:vAlign w:val="center"/>
          </w:tcPr>
          <w:p w:rsidR="006067C9" w:rsidRPr="00E30EC8" w:rsidRDefault="006067C9" w:rsidP="00E30EC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Сурский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480" w:type="dxa"/>
            <w:textDirection w:val="btLr"/>
            <w:vAlign w:val="center"/>
          </w:tcPr>
          <w:p w:rsidR="006067C9" w:rsidRPr="00E30EC8" w:rsidRDefault="006067C9" w:rsidP="00E30EC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Тереньгульский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480" w:type="dxa"/>
            <w:textDirection w:val="btLr"/>
            <w:vAlign w:val="center"/>
          </w:tcPr>
          <w:p w:rsidR="006067C9" w:rsidRPr="00E30EC8" w:rsidRDefault="006067C9" w:rsidP="00E30EC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«Ульяновский район»</w:t>
            </w:r>
          </w:p>
        </w:tc>
        <w:tc>
          <w:tcPr>
            <w:tcW w:w="600" w:type="dxa"/>
            <w:textDirection w:val="btLr"/>
            <w:vAlign w:val="center"/>
          </w:tcPr>
          <w:p w:rsidR="006067C9" w:rsidRPr="00E30EC8" w:rsidRDefault="006067C9" w:rsidP="00E30EC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Цильнинский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480" w:type="dxa"/>
            <w:textDirection w:val="btLr"/>
            <w:vAlign w:val="center"/>
          </w:tcPr>
          <w:p w:rsidR="006067C9" w:rsidRPr="00E30EC8" w:rsidRDefault="006067C9" w:rsidP="000403E4">
            <w:pPr>
              <w:suppressAutoHyphens/>
              <w:spacing w:line="228" w:lineRule="auto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Муниципальное образование «</w:t>
            </w:r>
            <w:proofErr w:type="spellStart"/>
            <w:r w:rsidRPr="00E30EC8">
              <w:rPr>
                <w:sz w:val="18"/>
                <w:szCs w:val="18"/>
              </w:rPr>
              <w:t>Чердаклинский</w:t>
            </w:r>
            <w:proofErr w:type="spellEnd"/>
            <w:r w:rsidRPr="00E30EC8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3724" w:type="dxa"/>
            <w:tcBorders>
              <w:top w:val="nil"/>
              <w:bottom w:val="nil"/>
            </w:tcBorders>
            <w:textDirection w:val="btLr"/>
          </w:tcPr>
          <w:p w:rsidR="006067C9" w:rsidRPr="00E30EC8" w:rsidRDefault="006067C9" w:rsidP="000403E4">
            <w:pPr>
              <w:suppressAutoHyphens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6067C9" w:rsidRPr="008B711D" w:rsidRDefault="006067C9" w:rsidP="006B4456">
      <w:pPr>
        <w:spacing w:line="14" w:lineRule="auto"/>
        <w:rPr>
          <w:sz w:val="2"/>
          <w:szCs w:val="2"/>
        </w:rPr>
      </w:pPr>
    </w:p>
    <w:tbl>
      <w:tblPr>
        <w:tblW w:w="2871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912"/>
        <w:gridCol w:w="480"/>
        <w:gridCol w:w="600"/>
        <w:gridCol w:w="492"/>
        <w:gridCol w:w="588"/>
        <w:gridCol w:w="600"/>
        <w:gridCol w:w="480"/>
        <w:gridCol w:w="600"/>
        <w:gridCol w:w="497"/>
        <w:gridCol w:w="567"/>
        <w:gridCol w:w="475"/>
        <w:gridCol w:w="518"/>
        <w:gridCol w:w="570"/>
        <w:gridCol w:w="493"/>
        <w:gridCol w:w="600"/>
        <w:gridCol w:w="617"/>
        <w:gridCol w:w="555"/>
        <w:gridCol w:w="13"/>
        <w:gridCol w:w="615"/>
        <w:gridCol w:w="480"/>
        <w:gridCol w:w="480"/>
        <w:gridCol w:w="600"/>
        <w:gridCol w:w="480"/>
        <w:gridCol w:w="480"/>
        <w:gridCol w:w="600"/>
        <w:gridCol w:w="480"/>
        <w:gridCol w:w="13604"/>
      </w:tblGrid>
      <w:tr w:rsidR="006067C9" w:rsidRPr="00E30EC8" w:rsidTr="00C469E2">
        <w:trPr>
          <w:trHeight w:val="208"/>
          <w:tblHeader/>
        </w:trPr>
        <w:tc>
          <w:tcPr>
            <w:tcW w:w="236" w:type="dxa"/>
          </w:tcPr>
          <w:p w:rsidR="006067C9" w:rsidRPr="00E30EC8" w:rsidRDefault="006067C9" w:rsidP="00385ADA">
            <w:pPr>
              <w:suppressAutoHyphens/>
              <w:spacing w:line="247" w:lineRule="auto"/>
              <w:ind w:left="-534" w:right="-534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</w:t>
            </w:r>
          </w:p>
        </w:tc>
        <w:tc>
          <w:tcPr>
            <w:tcW w:w="1912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4</w:t>
            </w:r>
          </w:p>
        </w:tc>
        <w:tc>
          <w:tcPr>
            <w:tcW w:w="492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588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7</w:t>
            </w:r>
          </w:p>
        </w:tc>
        <w:tc>
          <w:tcPr>
            <w:tcW w:w="48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9</w:t>
            </w:r>
          </w:p>
        </w:tc>
        <w:tc>
          <w:tcPr>
            <w:tcW w:w="497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11</w:t>
            </w:r>
          </w:p>
        </w:tc>
        <w:tc>
          <w:tcPr>
            <w:tcW w:w="475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12</w:t>
            </w:r>
          </w:p>
        </w:tc>
        <w:tc>
          <w:tcPr>
            <w:tcW w:w="518" w:type="dxa"/>
          </w:tcPr>
          <w:p w:rsidR="006067C9" w:rsidRPr="00E30EC8" w:rsidRDefault="006067C9" w:rsidP="001F344B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13</w:t>
            </w:r>
          </w:p>
        </w:tc>
        <w:tc>
          <w:tcPr>
            <w:tcW w:w="570" w:type="dxa"/>
          </w:tcPr>
          <w:p w:rsidR="006067C9" w:rsidRPr="00E30EC8" w:rsidRDefault="006067C9" w:rsidP="001F344B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14</w:t>
            </w:r>
          </w:p>
        </w:tc>
        <w:tc>
          <w:tcPr>
            <w:tcW w:w="493" w:type="dxa"/>
          </w:tcPr>
          <w:p w:rsidR="006067C9" w:rsidRPr="00E30EC8" w:rsidRDefault="006067C9" w:rsidP="006255E5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16</w:t>
            </w:r>
          </w:p>
        </w:tc>
        <w:tc>
          <w:tcPr>
            <w:tcW w:w="617" w:type="dxa"/>
          </w:tcPr>
          <w:p w:rsidR="006067C9" w:rsidRPr="00E30EC8" w:rsidRDefault="006067C9" w:rsidP="006255E5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17</w:t>
            </w:r>
          </w:p>
        </w:tc>
        <w:tc>
          <w:tcPr>
            <w:tcW w:w="568" w:type="dxa"/>
            <w:gridSpan w:val="2"/>
          </w:tcPr>
          <w:p w:rsidR="006067C9" w:rsidRPr="00E30EC8" w:rsidRDefault="006067C9" w:rsidP="006255E5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18</w:t>
            </w:r>
          </w:p>
        </w:tc>
        <w:tc>
          <w:tcPr>
            <w:tcW w:w="615" w:type="dxa"/>
          </w:tcPr>
          <w:p w:rsidR="006067C9" w:rsidRPr="00E30EC8" w:rsidRDefault="006067C9" w:rsidP="006255E5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19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20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21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22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23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24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25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suppressAutoHyphens/>
              <w:spacing w:line="247" w:lineRule="auto"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26</w:t>
            </w:r>
          </w:p>
        </w:tc>
        <w:tc>
          <w:tcPr>
            <w:tcW w:w="13604" w:type="dxa"/>
            <w:tcBorders>
              <w:top w:val="nil"/>
              <w:bottom w:val="nil"/>
            </w:tcBorders>
          </w:tcPr>
          <w:p w:rsidR="006067C9" w:rsidRPr="00E30EC8" w:rsidRDefault="006067C9" w:rsidP="008C3A7A">
            <w:pPr>
              <w:suppressAutoHyphens/>
              <w:spacing w:line="247" w:lineRule="auto"/>
              <w:rPr>
                <w:spacing w:val="-20"/>
                <w:sz w:val="18"/>
                <w:szCs w:val="18"/>
              </w:rPr>
            </w:pPr>
          </w:p>
        </w:tc>
      </w:tr>
      <w:tr w:rsidR="006067C9" w:rsidRPr="00E30EC8" w:rsidTr="00C469E2">
        <w:trPr>
          <w:trHeight w:val="248"/>
        </w:trPr>
        <w:tc>
          <w:tcPr>
            <w:tcW w:w="236" w:type="dxa"/>
          </w:tcPr>
          <w:p w:rsidR="006067C9" w:rsidRPr="000B23FF" w:rsidRDefault="006067C9" w:rsidP="00385ADA">
            <w:pPr>
              <w:suppressAutoHyphens/>
              <w:spacing w:line="247" w:lineRule="auto"/>
              <w:ind w:left="-534" w:right="-534"/>
              <w:jc w:val="center"/>
              <w:rPr>
                <w:spacing w:val="-20"/>
                <w:sz w:val="18"/>
                <w:szCs w:val="18"/>
              </w:rPr>
            </w:pPr>
            <w:r w:rsidRPr="000B23FF">
              <w:rPr>
                <w:spacing w:val="-20"/>
                <w:sz w:val="18"/>
                <w:szCs w:val="18"/>
              </w:rPr>
              <w:t>1.</w:t>
            </w:r>
          </w:p>
        </w:tc>
        <w:tc>
          <w:tcPr>
            <w:tcW w:w="1912" w:type="dxa"/>
          </w:tcPr>
          <w:p w:rsidR="006067C9" w:rsidRPr="00E30EC8" w:rsidRDefault="006067C9" w:rsidP="006B4456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Сдача в аренду (н</w:t>
            </w:r>
            <w:r w:rsidRPr="00E30EC8">
              <w:rPr>
                <w:sz w:val="18"/>
                <w:szCs w:val="18"/>
              </w:rPr>
              <w:t>а</w:t>
            </w:r>
            <w:r w:rsidRPr="00E30EC8">
              <w:rPr>
                <w:sz w:val="18"/>
                <w:szCs w:val="18"/>
              </w:rPr>
              <w:t>ём) жилых и неж</w:t>
            </w:r>
            <w:r w:rsidRPr="00E30EC8">
              <w:rPr>
                <w:sz w:val="18"/>
                <w:szCs w:val="18"/>
              </w:rPr>
              <w:t>и</w:t>
            </w:r>
            <w:r w:rsidRPr="00E30EC8">
              <w:rPr>
                <w:sz w:val="18"/>
                <w:szCs w:val="18"/>
              </w:rPr>
              <w:lastRenderedPageBreak/>
              <w:t>лых</w:t>
            </w:r>
            <w:r>
              <w:rPr>
                <w:sz w:val="18"/>
                <w:szCs w:val="18"/>
              </w:rPr>
              <w:t xml:space="preserve"> поме</w:t>
            </w:r>
            <w:r w:rsidRPr="00E30EC8">
              <w:rPr>
                <w:sz w:val="18"/>
                <w:szCs w:val="18"/>
              </w:rPr>
              <w:t>щений, дач,</w:t>
            </w:r>
            <w:r>
              <w:rPr>
                <w:sz w:val="18"/>
                <w:szCs w:val="18"/>
              </w:rPr>
              <w:t xml:space="preserve"> земель</w:t>
            </w:r>
            <w:r w:rsidRPr="00E30EC8">
              <w:rPr>
                <w:sz w:val="18"/>
                <w:szCs w:val="18"/>
              </w:rPr>
              <w:t>ных участков, принадлежащих и</w:t>
            </w:r>
            <w:r w:rsidRPr="00E30EC8">
              <w:rPr>
                <w:sz w:val="18"/>
                <w:szCs w:val="18"/>
              </w:rPr>
              <w:t>н</w:t>
            </w:r>
            <w:r w:rsidRPr="00E30EC8">
              <w:rPr>
                <w:sz w:val="18"/>
                <w:szCs w:val="18"/>
              </w:rPr>
              <w:t>дивидуальному пре</w:t>
            </w:r>
            <w:r w:rsidRPr="00E30EC8">
              <w:rPr>
                <w:sz w:val="18"/>
                <w:szCs w:val="18"/>
              </w:rPr>
              <w:t>д</w:t>
            </w:r>
            <w:r w:rsidRPr="00E30EC8">
              <w:rPr>
                <w:sz w:val="18"/>
                <w:szCs w:val="18"/>
              </w:rPr>
              <w:t>принимателю на пр</w:t>
            </w:r>
            <w:r w:rsidRPr="00E30EC8">
              <w:rPr>
                <w:sz w:val="18"/>
                <w:szCs w:val="18"/>
              </w:rPr>
              <w:t>а</w:t>
            </w:r>
            <w:r w:rsidRPr="00E30EC8">
              <w:rPr>
                <w:sz w:val="18"/>
                <w:szCs w:val="18"/>
              </w:rPr>
              <w:t xml:space="preserve">ве собственности, в том числе: </w:t>
            </w:r>
          </w:p>
        </w:tc>
        <w:tc>
          <w:tcPr>
            <w:tcW w:w="48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="006067C9" w:rsidRPr="00E30EC8" w:rsidRDefault="006067C9" w:rsidP="00E30EC8">
            <w:pPr>
              <w:suppressAutoHyphens/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6067C9" w:rsidRPr="00E30EC8" w:rsidRDefault="006067C9" w:rsidP="00E30EC8">
            <w:pPr>
              <w:suppressAutoHyphens/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6067C9" w:rsidRPr="00E30EC8" w:rsidRDefault="006067C9" w:rsidP="00E30EC8">
            <w:pPr>
              <w:suppressAutoHyphens/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6067C9" w:rsidRPr="00E30EC8" w:rsidRDefault="006067C9" w:rsidP="00E30EC8">
            <w:pPr>
              <w:suppressAutoHyphens/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04" w:type="dxa"/>
            <w:tcBorders>
              <w:top w:val="nil"/>
              <w:bottom w:val="nil"/>
            </w:tcBorders>
          </w:tcPr>
          <w:p w:rsidR="006067C9" w:rsidRPr="00E30EC8" w:rsidRDefault="006067C9" w:rsidP="00385ADA">
            <w:pPr>
              <w:suppressAutoHyphens/>
              <w:spacing w:line="247" w:lineRule="auto"/>
              <w:jc w:val="center"/>
              <w:rPr>
                <w:sz w:val="18"/>
                <w:szCs w:val="18"/>
              </w:rPr>
            </w:pPr>
          </w:p>
        </w:tc>
      </w:tr>
      <w:tr w:rsidR="006067C9" w:rsidRPr="00E30EC8" w:rsidTr="00C469E2">
        <w:trPr>
          <w:trHeight w:val="815"/>
        </w:trPr>
        <w:tc>
          <w:tcPr>
            <w:tcW w:w="236" w:type="dxa"/>
          </w:tcPr>
          <w:p w:rsidR="006067C9" w:rsidRPr="00E30EC8" w:rsidRDefault="006067C9" w:rsidP="00556675">
            <w:pPr>
              <w:suppressAutoHyphens/>
              <w:ind w:left="-534" w:right="-534"/>
              <w:jc w:val="center"/>
              <w:rPr>
                <w:sz w:val="18"/>
                <w:szCs w:val="18"/>
              </w:rPr>
            </w:pPr>
            <w:r w:rsidRPr="000B23FF">
              <w:rPr>
                <w:spacing w:val="-20"/>
                <w:sz w:val="18"/>
                <w:szCs w:val="18"/>
              </w:rPr>
              <w:lastRenderedPageBreak/>
              <w:t>1.1</w:t>
            </w:r>
            <w:r w:rsidRPr="00E30EC8">
              <w:rPr>
                <w:sz w:val="18"/>
                <w:szCs w:val="18"/>
              </w:rPr>
              <w:t>.</w:t>
            </w:r>
          </w:p>
        </w:tc>
        <w:tc>
          <w:tcPr>
            <w:tcW w:w="1912" w:type="dxa"/>
          </w:tcPr>
          <w:p w:rsidR="006067C9" w:rsidRPr="00E30EC8" w:rsidRDefault="006067C9" w:rsidP="006B4456">
            <w:pPr>
              <w:jc w:val="both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Сдача в аренду (н</w:t>
            </w:r>
            <w:r w:rsidRPr="00E30EC8">
              <w:rPr>
                <w:sz w:val="18"/>
                <w:szCs w:val="18"/>
              </w:rPr>
              <w:t>а</w:t>
            </w:r>
            <w:r w:rsidRPr="00E30EC8">
              <w:rPr>
                <w:sz w:val="18"/>
                <w:szCs w:val="18"/>
              </w:rPr>
              <w:t>ём) жилых помещ</w:t>
            </w:r>
            <w:r w:rsidRPr="00E30EC8">
              <w:rPr>
                <w:sz w:val="18"/>
                <w:szCs w:val="18"/>
              </w:rPr>
              <w:t>е</w:t>
            </w:r>
            <w:r w:rsidRPr="00E30EC8">
              <w:rPr>
                <w:sz w:val="18"/>
                <w:szCs w:val="18"/>
              </w:rPr>
              <w:t>ний, дач, принадл</w:t>
            </w:r>
            <w:r w:rsidRPr="00E30EC8">
              <w:rPr>
                <w:sz w:val="18"/>
                <w:szCs w:val="18"/>
              </w:rPr>
              <w:t>е</w:t>
            </w:r>
            <w:r w:rsidRPr="00E30EC8">
              <w:rPr>
                <w:sz w:val="18"/>
                <w:szCs w:val="18"/>
              </w:rPr>
              <w:t>жащих индивидуал</w:t>
            </w:r>
            <w:r w:rsidRPr="00E30EC8">
              <w:rPr>
                <w:sz w:val="18"/>
                <w:szCs w:val="18"/>
              </w:rPr>
              <w:t>ь</w:t>
            </w:r>
            <w:r w:rsidRPr="00E30EC8">
              <w:rPr>
                <w:sz w:val="18"/>
                <w:szCs w:val="18"/>
              </w:rPr>
              <w:t>ному предприним</w:t>
            </w:r>
            <w:r w:rsidRPr="00E30EC8">
              <w:rPr>
                <w:sz w:val="18"/>
                <w:szCs w:val="18"/>
              </w:rPr>
              <w:t>а</w:t>
            </w:r>
            <w:r w:rsidRPr="00E30EC8">
              <w:rPr>
                <w:sz w:val="18"/>
                <w:szCs w:val="18"/>
              </w:rPr>
              <w:t>телю на праве со</w:t>
            </w:r>
            <w:r w:rsidRPr="00E30EC8">
              <w:rPr>
                <w:sz w:val="18"/>
                <w:szCs w:val="18"/>
              </w:rPr>
              <w:t>б</w:t>
            </w:r>
            <w:r w:rsidRPr="00E30EC8">
              <w:rPr>
                <w:sz w:val="18"/>
                <w:szCs w:val="18"/>
              </w:rPr>
              <w:t>ственности, для до</w:t>
            </w:r>
            <w:r w:rsidRPr="00E30EC8">
              <w:rPr>
                <w:sz w:val="18"/>
                <w:szCs w:val="18"/>
              </w:rPr>
              <w:t>л</w:t>
            </w:r>
            <w:r w:rsidRPr="00E30EC8">
              <w:rPr>
                <w:sz w:val="18"/>
                <w:szCs w:val="18"/>
              </w:rPr>
              <w:t>госрочного прожив</w:t>
            </w:r>
            <w:r w:rsidRPr="00E30EC8">
              <w:rPr>
                <w:sz w:val="18"/>
                <w:szCs w:val="18"/>
              </w:rPr>
              <w:t>а</w:t>
            </w:r>
            <w:r w:rsidRPr="00E30EC8">
              <w:rPr>
                <w:sz w:val="18"/>
                <w:szCs w:val="18"/>
              </w:rPr>
              <w:t>ния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492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588" w:type="dxa"/>
          </w:tcPr>
          <w:p w:rsidR="006067C9" w:rsidRPr="00E30EC8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497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475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518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570" w:type="dxa"/>
          </w:tcPr>
          <w:p w:rsidR="006067C9" w:rsidRPr="00E30EC8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493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617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568" w:type="dxa"/>
            <w:gridSpan w:val="2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615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1,5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13604" w:type="dxa"/>
            <w:tcBorders>
              <w:top w:val="nil"/>
              <w:bottom w:val="nil"/>
            </w:tcBorders>
          </w:tcPr>
          <w:p w:rsidR="006067C9" w:rsidRPr="00E30EC8" w:rsidRDefault="006067C9" w:rsidP="00E30EC8">
            <w:pPr>
              <w:rPr>
                <w:spacing w:val="-20"/>
                <w:sz w:val="18"/>
                <w:szCs w:val="18"/>
              </w:rPr>
            </w:pPr>
          </w:p>
        </w:tc>
      </w:tr>
      <w:tr w:rsidR="006067C9" w:rsidRPr="00E30EC8">
        <w:trPr>
          <w:trHeight w:val="3714"/>
        </w:trPr>
        <w:tc>
          <w:tcPr>
            <w:tcW w:w="236" w:type="dxa"/>
          </w:tcPr>
          <w:p w:rsidR="006067C9" w:rsidRPr="00E30EC8" w:rsidRDefault="006067C9" w:rsidP="00385ADA">
            <w:pPr>
              <w:suppressAutoHyphens/>
              <w:spacing w:line="247" w:lineRule="auto"/>
              <w:ind w:left="-534" w:right="-534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1</w:t>
            </w:r>
            <w:r w:rsidRPr="000B23FF">
              <w:rPr>
                <w:spacing w:val="-20"/>
                <w:sz w:val="18"/>
                <w:szCs w:val="18"/>
              </w:rPr>
              <w:t>.2</w:t>
            </w:r>
            <w:r w:rsidRPr="00E30EC8">
              <w:rPr>
                <w:sz w:val="18"/>
                <w:szCs w:val="18"/>
              </w:rPr>
              <w:t>.</w:t>
            </w:r>
          </w:p>
        </w:tc>
        <w:tc>
          <w:tcPr>
            <w:tcW w:w="1912" w:type="dxa"/>
          </w:tcPr>
          <w:p w:rsidR="006067C9" w:rsidRPr="00E30EC8" w:rsidRDefault="006067C9" w:rsidP="006B44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Сдача в аренду (н</w:t>
            </w:r>
            <w:r w:rsidRPr="00E30EC8">
              <w:rPr>
                <w:sz w:val="18"/>
                <w:szCs w:val="18"/>
              </w:rPr>
              <w:t>а</w:t>
            </w:r>
            <w:r w:rsidRPr="00E30EC8">
              <w:rPr>
                <w:sz w:val="18"/>
                <w:szCs w:val="18"/>
              </w:rPr>
              <w:t>ём) жилых помещ</w:t>
            </w:r>
            <w:r w:rsidRPr="00E30EC8">
              <w:rPr>
                <w:sz w:val="18"/>
                <w:szCs w:val="18"/>
              </w:rPr>
              <w:t>е</w:t>
            </w:r>
            <w:r w:rsidRPr="00E30EC8">
              <w:rPr>
                <w:sz w:val="18"/>
                <w:szCs w:val="18"/>
              </w:rPr>
              <w:t>ний, дач, принадл</w:t>
            </w:r>
            <w:r w:rsidRPr="00E30EC8">
              <w:rPr>
                <w:sz w:val="18"/>
                <w:szCs w:val="18"/>
              </w:rPr>
              <w:t>е</w:t>
            </w:r>
            <w:r w:rsidRPr="00E30EC8">
              <w:rPr>
                <w:sz w:val="18"/>
                <w:szCs w:val="18"/>
              </w:rPr>
              <w:t>жащих индивидуал</w:t>
            </w:r>
            <w:r w:rsidRPr="00E30EC8">
              <w:rPr>
                <w:sz w:val="18"/>
                <w:szCs w:val="18"/>
              </w:rPr>
              <w:t>ь</w:t>
            </w:r>
            <w:r w:rsidRPr="00E30EC8">
              <w:rPr>
                <w:sz w:val="18"/>
                <w:szCs w:val="18"/>
              </w:rPr>
              <w:t>ному предприним</w:t>
            </w:r>
            <w:r w:rsidRPr="00E30EC8">
              <w:rPr>
                <w:sz w:val="18"/>
                <w:szCs w:val="18"/>
              </w:rPr>
              <w:t>а</w:t>
            </w:r>
            <w:r w:rsidRPr="00E30EC8">
              <w:rPr>
                <w:sz w:val="18"/>
                <w:szCs w:val="18"/>
              </w:rPr>
              <w:t>телю на праве со</w:t>
            </w:r>
            <w:r w:rsidRPr="00E30EC8">
              <w:rPr>
                <w:sz w:val="18"/>
                <w:szCs w:val="18"/>
              </w:rPr>
              <w:t>б</w:t>
            </w:r>
            <w:r w:rsidRPr="00E30EC8">
              <w:rPr>
                <w:sz w:val="18"/>
                <w:szCs w:val="18"/>
              </w:rPr>
              <w:t>ственности, для вр</w:t>
            </w:r>
            <w:r w:rsidRPr="00E30EC8">
              <w:rPr>
                <w:sz w:val="18"/>
                <w:szCs w:val="18"/>
              </w:rPr>
              <w:t>е</w:t>
            </w:r>
            <w:r w:rsidRPr="00E30EC8">
              <w:rPr>
                <w:sz w:val="18"/>
                <w:szCs w:val="18"/>
              </w:rPr>
              <w:t>менного проживания, в том числе для го</w:t>
            </w:r>
            <w:r w:rsidRPr="00E30EC8">
              <w:rPr>
                <w:sz w:val="18"/>
                <w:szCs w:val="18"/>
              </w:rPr>
              <w:t>с</w:t>
            </w:r>
            <w:r w:rsidRPr="00E30EC8">
              <w:rPr>
                <w:sz w:val="18"/>
                <w:szCs w:val="18"/>
              </w:rPr>
              <w:t>тиниц, отелей, мот</w:t>
            </w:r>
            <w:r w:rsidRPr="00E30EC8">
              <w:rPr>
                <w:sz w:val="18"/>
                <w:szCs w:val="18"/>
              </w:rPr>
              <w:t>е</w:t>
            </w:r>
            <w:r w:rsidRPr="00E30EC8">
              <w:rPr>
                <w:sz w:val="18"/>
                <w:szCs w:val="18"/>
              </w:rPr>
              <w:t>лей, пансионатов, домов отдыха, гост</w:t>
            </w:r>
            <w:r w:rsidRPr="00E30EC8">
              <w:rPr>
                <w:sz w:val="18"/>
                <w:szCs w:val="18"/>
              </w:rPr>
              <w:t>е</w:t>
            </w:r>
            <w:r w:rsidRPr="00E30EC8">
              <w:rPr>
                <w:sz w:val="18"/>
                <w:szCs w:val="18"/>
              </w:rPr>
              <w:t>вых домов, домов для приезжих,</w:t>
            </w:r>
            <w:r>
              <w:rPr>
                <w:sz w:val="18"/>
                <w:szCs w:val="18"/>
              </w:rPr>
              <w:t xml:space="preserve"> тури</w:t>
            </w:r>
            <w:r w:rsidRPr="00E30EC8">
              <w:rPr>
                <w:sz w:val="18"/>
                <w:szCs w:val="18"/>
              </w:rPr>
              <w:t>стич</w:t>
            </w:r>
            <w:r w:rsidRPr="00E30EC8">
              <w:rPr>
                <w:sz w:val="18"/>
                <w:szCs w:val="18"/>
              </w:rPr>
              <w:t>е</w:t>
            </w:r>
            <w:r w:rsidRPr="00E30EC8">
              <w:rPr>
                <w:sz w:val="18"/>
                <w:szCs w:val="18"/>
              </w:rPr>
              <w:t>ских лагерей и баз, кемпингов, прочих мест для временного проживания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492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588" w:type="dxa"/>
          </w:tcPr>
          <w:p w:rsidR="006067C9" w:rsidRPr="00E30EC8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97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75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518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570" w:type="dxa"/>
          </w:tcPr>
          <w:p w:rsidR="006067C9" w:rsidRPr="00E30EC8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93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17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568" w:type="dxa"/>
            <w:gridSpan w:val="2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15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0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30EC8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13604" w:type="dxa"/>
            <w:tcBorders>
              <w:top w:val="nil"/>
              <w:bottom w:val="nil"/>
            </w:tcBorders>
          </w:tcPr>
          <w:p w:rsidR="006067C9" w:rsidRDefault="006067C9" w:rsidP="00E30EC8">
            <w:pPr>
              <w:rPr>
                <w:spacing w:val="-20"/>
                <w:sz w:val="18"/>
                <w:szCs w:val="18"/>
              </w:rPr>
            </w:pPr>
          </w:p>
        </w:tc>
      </w:tr>
      <w:tr w:rsidR="006067C9" w:rsidRPr="00E30EC8" w:rsidTr="00C469E2">
        <w:trPr>
          <w:trHeight w:val="980"/>
        </w:trPr>
        <w:tc>
          <w:tcPr>
            <w:tcW w:w="236" w:type="dxa"/>
          </w:tcPr>
          <w:p w:rsidR="006067C9" w:rsidRPr="00E30EC8" w:rsidRDefault="006067C9" w:rsidP="00385ADA">
            <w:pPr>
              <w:suppressAutoHyphens/>
              <w:spacing w:line="247" w:lineRule="auto"/>
              <w:ind w:left="-534" w:right="-534"/>
              <w:jc w:val="center"/>
              <w:rPr>
                <w:sz w:val="18"/>
                <w:szCs w:val="18"/>
              </w:rPr>
            </w:pPr>
            <w:r w:rsidRPr="000B23FF">
              <w:rPr>
                <w:spacing w:val="-20"/>
                <w:sz w:val="18"/>
                <w:szCs w:val="18"/>
              </w:rPr>
              <w:t>1.3</w:t>
            </w:r>
            <w:r w:rsidRPr="00E30EC8">
              <w:rPr>
                <w:sz w:val="18"/>
                <w:szCs w:val="18"/>
              </w:rPr>
              <w:t>.</w:t>
            </w:r>
          </w:p>
        </w:tc>
        <w:tc>
          <w:tcPr>
            <w:tcW w:w="1912" w:type="dxa"/>
          </w:tcPr>
          <w:p w:rsidR="006067C9" w:rsidRPr="00C469E2" w:rsidRDefault="006067C9" w:rsidP="006B4456">
            <w:pPr>
              <w:autoSpaceDE w:val="0"/>
              <w:autoSpaceDN w:val="0"/>
              <w:adjustRightInd w:val="0"/>
              <w:jc w:val="both"/>
              <w:rPr>
                <w:spacing w:val="-4"/>
                <w:sz w:val="18"/>
                <w:szCs w:val="18"/>
              </w:rPr>
            </w:pPr>
            <w:r w:rsidRPr="00C469E2">
              <w:rPr>
                <w:spacing w:val="-4"/>
                <w:sz w:val="18"/>
                <w:szCs w:val="18"/>
              </w:rPr>
              <w:t>Сдача в аренду (наём) нежилых помещений, принадлежащих инд</w:t>
            </w:r>
            <w:r w:rsidRPr="00C469E2">
              <w:rPr>
                <w:spacing w:val="-4"/>
                <w:sz w:val="18"/>
                <w:szCs w:val="18"/>
              </w:rPr>
              <w:t>и</w:t>
            </w:r>
            <w:r w:rsidRPr="00C469E2">
              <w:rPr>
                <w:spacing w:val="-4"/>
                <w:sz w:val="18"/>
                <w:szCs w:val="18"/>
              </w:rPr>
              <w:t>видуальному пре</w:t>
            </w:r>
            <w:r w:rsidRPr="00C469E2">
              <w:rPr>
                <w:spacing w:val="-4"/>
                <w:sz w:val="18"/>
                <w:szCs w:val="18"/>
              </w:rPr>
              <w:t>д</w:t>
            </w:r>
            <w:r w:rsidRPr="00C469E2">
              <w:rPr>
                <w:spacing w:val="-4"/>
                <w:sz w:val="18"/>
                <w:szCs w:val="18"/>
              </w:rPr>
              <w:t>принимателю на праве собственности</w:t>
            </w:r>
          </w:p>
        </w:tc>
        <w:tc>
          <w:tcPr>
            <w:tcW w:w="480" w:type="dxa"/>
          </w:tcPr>
          <w:p w:rsidR="006067C9" w:rsidRPr="00E757FB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60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492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588" w:type="dxa"/>
          </w:tcPr>
          <w:p w:rsidR="006067C9" w:rsidRPr="00E757FB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600" w:type="dxa"/>
          </w:tcPr>
          <w:p w:rsidR="006067C9" w:rsidRPr="00E757FB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48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60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497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475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518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570" w:type="dxa"/>
          </w:tcPr>
          <w:p w:rsidR="006067C9" w:rsidRPr="00E757FB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493" w:type="dxa"/>
          </w:tcPr>
          <w:p w:rsidR="006067C9" w:rsidRPr="00E757FB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60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617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568" w:type="dxa"/>
            <w:gridSpan w:val="2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615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48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48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600" w:type="dxa"/>
          </w:tcPr>
          <w:p w:rsidR="006067C9" w:rsidRPr="00E757FB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480" w:type="dxa"/>
          </w:tcPr>
          <w:p w:rsidR="006067C9" w:rsidRPr="00E757FB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48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60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480" w:type="dxa"/>
          </w:tcPr>
          <w:p w:rsidR="006067C9" w:rsidRPr="00E30EC8" w:rsidRDefault="006067C9" w:rsidP="00625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3604" w:type="dxa"/>
            <w:tcBorders>
              <w:top w:val="nil"/>
              <w:bottom w:val="nil"/>
            </w:tcBorders>
          </w:tcPr>
          <w:p w:rsidR="006067C9" w:rsidRDefault="006067C9" w:rsidP="00E30EC8">
            <w:pPr>
              <w:rPr>
                <w:sz w:val="18"/>
                <w:szCs w:val="18"/>
              </w:rPr>
            </w:pPr>
          </w:p>
        </w:tc>
      </w:tr>
      <w:tr w:rsidR="006067C9" w:rsidRPr="00E30EC8" w:rsidTr="00C469E2">
        <w:trPr>
          <w:trHeight w:val="158"/>
        </w:trPr>
        <w:tc>
          <w:tcPr>
            <w:tcW w:w="236" w:type="dxa"/>
          </w:tcPr>
          <w:p w:rsidR="006067C9" w:rsidRPr="00E30EC8" w:rsidRDefault="006067C9" w:rsidP="00385ADA">
            <w:pPr>
              <w:suppressAutoHyphens/>
              <w:spacing w:line="247" w:lineRule="auto"/>
              <w:ind w:left="-534" w:right="-534"/>
              <w:jc w:val="center"/>
              <w:rPr>
                <w:sz w:val="18"/>
                <w:szCs w:val="18"/>
              </w:rPr>
            </w:pPr>
            <w:r w:rsidRPr="000B23FF">
              <w:rPr>
                <w:spacing w:val="-20"/>
                <w:sz w:val="18"/>
                <w:szCs w:val="18"/>
              </w:rPr>
              <w:t>1.4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12" w:type="dxa"/>
          </w:tcPr>
          <w:p w:rsidR="006067C9" w:rsidRPr="00E30EC8" w:rsidRDefault="006067C9" w:rsidP="006B44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Сдача в аренду з</w:t>
            </w:r>
            <w:r w:rsidRPr="00E30EC8">
              <w:rPr>
                <w:sz w:val="18"/>
                <w:szCs w:val="18"/>
              </w:rPr>
              <w:t>е</w:t>
            </w:r>
            <w:r w:rsidRPr="00E30EC8">
              <w:rPr>
                <w:sz w:val="18"/>
                <w:szCs w:val="18"/>
              </w:rPr>
              <w:t>мельных участков, принадлежащих и</w:t>
            </w:r>
            <w:r w:rsidRPr="00E30EC8">
              <w:rPr>
                <w:sz w:val="18"/>
                <w:szCs w:val="18"/>
              </w:rPr>
              <w:t>н</w:t>
            </w:r>
            <w:r w:rsidRPr="00E30EC8">
              <w:rPr>
                <w:sz w:val="18"/>
                <w:szCs w:val="18"/>
              </w:rPr>
              <w:t>дивидуальному</w:t>
            </w:r>
            <w:r>
              <w:rPr>
                <w:sz w:val="18"/>
                <w:szCs w:val="18"/>
              </w:rPr>
              <w:t xml:space="preserve">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принимателю на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 собственности</w:t>
            </w:r>
          </w:p>
        </w:tc>
        <w:tc>
          <w:tcPr>
            <w:tcW w:w="480" w:type="dxa"/>
          </w:tcPr>
          <w:p w:rsidR="006067C9" w:rsidRPr="00E757FB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0,16</w:t>
            </w:r>
          </w:p>
        </w:tc>
        <w:tc>
          <w:tcPr>
            <w:tcW w:w="60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0,16</w:t>
            </w:r>
          </w:p>
        </w:tc>
        <w:tc>
          <w:tcPr>
            <w:tcW w:w="492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0,16</w:t>
            </w:r>
          </w:p>
        </w:tc>
        <w:tc>
          <w:tcPr>
            <w:tcW w:w="588" w:type="dxa"/>
          </w:tcPr>
          <w:p w:rsidR="006067C9" w:rsidRPr="00E757FB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60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48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60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497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567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475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518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570" w:type="dxa"/>
          </w:tcPr>
          <w:p w:rsidR="006067C9" w:rsidRPr="00E757FB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493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60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617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568" w:type="dxa"/>
            <w:gridSpan w:val="2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615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48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48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600" w:type="dxa"/>
          </w:tcPr>
          <w:p w:rsidR="006067C9" w:rsidRPr="00E757FB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48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48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60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0,15</w:t>
            </w:r>
          </w:p>
        </w:tc>
        <w:tc>
          <w:tcPr>
            <w:tcW w:w="480" w:type="dxa"/>
          </w:tcPr>
          <w:p w:rsidR="006067C9" w:rsidRPr="00E757FB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757FB">
              <w:rPr>
                <w:spacing w:val="-20"/>
                <w:sz w:val="18"/>
                <w:szCs w:val="18"/>
              </w:rPr>
              <w:t>0,16</w:t>
            </w:r>
          </w:p>
        </w:tc>
        <w:tc>
          <w:tcPr>
            <w:tcW w:w="13604" w:type="dxa"/>
            <w:tcBorders>
              <w:top w:val="nil"/>
              <w:bottom w:val="nil"/>
            </w:tcBorders>
          </w:tcPr>
          <w:p w:rsidR="006067C9" w:rsidRPr="00E757FB" w:rsidRDefault="006067C9" w:rsidP="00E30EC8">
            <w:pPr>
              <w:rPr>
                <w:spacing w:val="-20"/>
                <w:sz w:val="18"/>
                <w:szCs w:val="18"/>
              </w:rPr>
            </w:pPr>
          </w:p>
        </w:tc>
      </w:tr>
      <w:tr w:rsidR="006067C9" w:rsidRPr="00E30EC8" w:rsidTr="00C469E2">
        <w:trPr>
          <w:trHeight w:val="1912"/>
        </w:trPr>
        <w:tc>
          <w:tcPr>
            <w:tcW w:w="236" w:type="dxa"/>
          </w:tcPr>
          <w:p w:rsidR="006067C9" w:rsidRPr="00E30EC8" w:rsidRDefault="006067C9" w:rsidP="00385ADA">
            <w:pPr>
              <w:suppressAutoHyphens/>
              <w:spacing w:line="247" w:lineRule="auto"/>
              <w:ind w:left="-534" w:right="-534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912" w:type="dxa"/>
          </w:tcPr>
          <w:p w:rsidR="006067C9" w:rsidRPr="00E30EC8" w:rsidRDefault="006067C9" w:rsidP="006B44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 xml:space="preserve">Розничная торговля, </w:t>
            </w:r>
          </w:p>
          <w:p w:rsidR="006067C9" w:rsidRPr="00E30EC8" w:rsidRDefault="006067C9" w:rsidP="006B44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осуществляемая ч</w:t>
            </w:r>
            <w:r w:rsidRPr="00E30EC8">
              <w:rPr>
                <w:sz w:val="18"/>
                <w:szCs w:val="18"/>
              </w:rPr>
              <w:t>е</w:t>
            </w:r>
            <w:r w:rsidRPr="00E30EC8">
              <w:rPr>
                <w:sz w:val="18"/>
                <w:szCs w:val="18"/>
              </w:rPr>
              <w:t>рез объекты стаци</w:t>
            </w:r>
            <w:r w:rsidRPr="00E30EC8">
              <w:rPr>
                <w:sz w:val="18"/>
                <w:szCs w:val="18"/>
              </w:rPr>
              <w:t>о</w:t>
            </w:r>
            <w:r w:rsidRPr="00E30EC8">
              <w:rPr>
                <w:sz w:val="18"/>
                <w:szCs w:val="18"/>
              </w:rPr>
              <w:t>нарной торговой сети с площадью торгов</w:t>
            </w:r>
            <w:r w:rsidRPr="00E30EC8">
              <w:rPr>
                <w:sz w:val="18"/>
                <w:szCs w:val="18"/>
              </w:rPr>
              <w:t>о</w:t>
            </w:r>
            <w:r w:rsidRPr="00E30EC8">
              <w:rPr>
                <w:sz w:val="18"/>
                <w:szCs w:val="18"/>
              </w:rPr>
              <w:t xml:space="preserve">го зала не более </w:t>
            </w:r>
            <w:r>
              <w:rPr>
                <w:sz w:val="18"/>
                <w:szCs w:val="18"/>
              </w:rPr>
              <w:br/>
            </w:r>
            <w:r w:rsidRPr="00E30EC8">
              <w:rPr>
                <w:sz w:val="18"/>
                <w:szCs w:val="18"/>
              </w:rPr>
              <w:t>50 квадратных ме</w:t>
            </w:r>
            <w:r w:rsidRPr="00E30EC8">
              <w:rPr>
                <w:sz w:val="18"/>
                <w:szCs w:val="18"/>
              </w:rPr>
              <w:t>т</w:t>
            </w:r>
            <w:r w:rsidRPr="00E30EC8">
              <w:rPr>
                <w:sz w:val="18"/>
                <w:szCs w:val="18"/>
              </w:rPr>
              <w:t>ров по каждому об</w:t>
            </w:r>
            <w:r w:rsidRPr="00E30EC8">
              <w:rPr>
                <w:sz w:val="18"/>
                <w:szCs w:val="18"/>
              </w:rPr>
              <w:t>ъ</w:t>
            </w:r>
            <w:r w:rsidRPr="00E30EC8">
              <w:rPr>
                <w:sz w:val="18"/>
                <w:szCs w:val="18"/>
              </w:rPr>
              <w:t>екту организации торговли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12,0</w:t>
            </w:r>
          </w:p>
          <w:p w:rsidR="006067C9" w:rsidRPr="00E92335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12,0</w:t>
            </w:r>
          </w:p>
        </w:tc>
        <w:tc>
          <w:tcPr>
            <w:tcW w:w="492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12,0</w:t>
            </w:r>
          </w:p>
        </w:tc>
        <w:tc>
          <w:tcPr>
            <w:tcW w:w="588" w:type="dxa"/>
          </w:tcPr>
          <w:p w:rsidR="006067C9" w:rsidRPr="00E92335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97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75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518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57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93" w:type="dxa"/>
          </w:tcPr>
          <w:p w:rsidR="006067C9" w:rsidRPr="00E92335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17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568" w:type="dxa"/>
            <w:gridSpan w:val="2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15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12,0</w:t>
            </w:r>
          </w:p>
        </w:tc>
        <w:tc>
          <w:tcPr>
            <w:tcW w:w="13604" w:type="dxa"/>
            <w:tcBorders>
              <w:top w:val="nil"/>
              <w:bottom w:val="nil"/>
              <w:right w:val="nil"/>
            </w:tcBorders>
          </w:tcPr>
          <w:p w:rsidR="006067C9" w:rsidRDefault="006067C9" w:rsidP="00E757FB">
            <w:pPr>
              <w:rPr>
                <w:spacing w:val="-20"/>
                <w:sz w:val="18"/>
                <w:szCs w:val="18"/>
              </w:rPr>
            </w:pPr>
          </w:p>
        </w:tc>
      </w:tr>
      <w:tr w:rsidR="006067C9" w:rsidRPr="00E30EC8" w:rsidTr="00C469E2">
        <w:trPr>
          <w:trHeight w:val="1036"/>
        </w:trPr>
        <w:tc>
          <w:tcPr>
            <w:tcW w:w="236" w:type="dxa"/>
          </w:tcPr>
          <w:p w:rsidR="006067C9" w:rsidRPr="00E30EC8" w:rsidRDefault="006067C9" w:rsidP="00385ADA">
            <w:pPr>
              <w:suppressAutoHyphens/>
              <w:spacing w:line="247" w:lineRule="auto"/>
              <w:ind w:left="-534" w:right="-534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3.</w:t>
            </w:r>
          </w:p>
        </w:tc>
        <w:tc>
          <w:tcPr>
            <w:tcW w:w="1912" w:type="dxa"/>
          </w:tcPr>
          <w:p w:rsidR="006067C9" w:rsidRPr="00E30EC8" w:rsidRDefault="006067C9" w:rsidP="006B44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Розничная торговля, осуществляемая ч</w:t>
            </w:r>
            <w:r w:rsidRPr="00E30EC8">
              <w:rPr>
                <w:sz w:val="18"/>
                <w:szCs w:val="18"/>
              </w:rPr>
              <w:t>е</w:t>
            </w:r>
            <w:r w:rsidRPr="00E30EC8">
              <w:rPr>
                <w:sz w:val="18"/>
                <w:szCs w:val="18"/>
              </w:rPr>
              <w:t>рез объекты стаци</w:t>
            </w:r>
            <w:r w:rsidRPr="00E30EC8">
              <w:rPr>
                <w:sz w:val="18"/>
                <w:szCs w:val="18"/>
              </w:rPr>
              <w:t>о</w:t>
            </w:r>
            <w:r w:rsidRPr="00E30EC8">
              <w:rPr>
                <w:sz w:val="18"/>
                <w:szCs w:val="18"/>
              </w:rPr>
              <w:t>нарной торговой с</w:t>
            </w:r>
            <w:r w:rsidRPr="00E30EC8">
              <w:rPr>
                <w:sz w:val="18"/>
                <w:szCs w:val="18"/>
              </w:rPr>
              <w:t>е</w:t>
            </w:r>
            <w:r w:rsidRPr="00E30EC8">
              <w:rPr>
                <w:sz w:val="18"/>
                <w:szCs w:val="18"/>
              </w:rPr>
              <w:t>ти, не имеющие то</w:t>
            </w:r>
            <w:r w:rsidRPr="00E30EC8">
              <w:rPr>
                <w:sz w:val="18"/>
                <w:szCs w:val="18"/>
              </w:rPr>
              <w:t>р</w:t>
            </w:r>
            <w:r w:rsidRPr="00E30EC8">
              <w:rPr>
                <w:sz w:val="18"/>
                <w:szCs w:val="18"/>
              </w:rPr>
              <w:t>говых залов, а также через объекты нест</w:t>
            </w:r>
            <w:r w:rsidRPr="00E30EC8">
              <w:rPr>
                <w:sz w:val="18"/>
                <w:szCs w:val="18"/>
              </w:rPr>
              <w:t>а</w:t>
            </w:r>
            <w:r w:rsidRPr="00E30EC8">
              <w:rPr>
                <w:sz w:val="18"/>
                <w:szCs w:val="18"/>
              </w:rPr>
              <w:t>ционарной торговой сети, кроме разво</w:t>
            </w:r>
            <w:r w:rsidRPr="00E30EC8">
              <w:rPr>
                <w:sz w:val="18"/>
                <w:szCs w:val="18"/>
              </w:rPr>
              <w:t>з</w:t>
            </w:r>
            <w:r w:rsidRPr="00E30EC8">
              <w:rPr>
                <w:sz w:val="18"/>
                <w:szCs w:val="18"/>
              </w:rPr>
              <w:t>ной и разносной ро</w:t>
            </w:r>
            <w:r w:rsidRPr="00E30EC8">
              <w:rPr>
                <w:sz w:val="18"/>
                <w:szCs w:val="18"/>
              </w:rPr>
              <w:t>з</w:t>
            </w:r>
            <w:r w:rsidRPr="00E30EC8">
              <w:rPr>
                <w:sz w:val="18"/>
                <w:szCs w:val="18"/>
              </w:rPr>
              <w:t>ничной торговли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  <w:p w:rsidR="006067C9" w:rsidRPr="00E92335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92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588" w:type="dxa"/>
          </w:tcPr>
          <w:p w:rsidR="006067C9" w:rsidRPr="00E92335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97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75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518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570" w:type="dxa"/>
          </w:tcPr>
          <w:p w:rsidR="006067C9" w:rsidRPr="00E92335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93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17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555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28" w:type="dxa"/>
            <w:gridSpan w:val="2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suppressAutoHyphens/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13604" w:type="dxa"/>
            <w:tcBorders>
              <w:top w:val="nil"/>
              <w:bottom w:val="nil"/>
            </w:tcBorders>
          </w:tcPr>
          <w:p w:rsidR="006067C9" w:rsidRDefault="006067C9" w:rsidP="00E30EC8">
            <w:pPr>
              <w:rPr>
                <w:spacing w:val="-20"/>
                <w:sz w:val="18"/>
                <w:szCs w:val="18"/>
              </w:rPr>
            </w:pPr>
          </w:p>
        </w:tc>
      </w:tr>
      <w:tr w:rsidR="006067C9" w:rsidRPr="00E30EC8" w:rsidTr="00C469E2">
        <w:trPr>
          <w:trHeight w:val="2276"/>
        </w:trPr>
        <w:tc>
          <w:tcPr>
            <w:tcW w:w="236" w:type="dxa"/>
          </w:tcPr>
          <w:p w:rsidR="006067C9" w:rsidRPr="00E30EC8" w:rsidRDefault="006067C9" w:rsidP="00385ADA">
            <w:pPr>
              <w:suppressAutoHyphens/>
              <w:spacing w:line="247" w:lineRule="auto"/>
              <w:ind w:left="-534" w:right="-534"/>
              <w:jc w:val="center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4.</w:t>
            </w:r>
          </w:p>
        </w:tc>
        <w:tc>
          <w:tcPr>
            <w:tcW w:w="1912" w:type="dxa"/>
          </w:tcPr>
          <w:p w:rsidR="006067C9" w:rsidRPr="00E30EC8" w:rsidRDefault="006067C9" w:rsidP="006B44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0EC8">
              <w:rPr>
                <w:sz w:val="18"/>
                <w:szCs w:val="18"/>
              </w:rPr>
              <w:t>Услуги общественн</w:t>
            </w:r>
            <w:r w:rsidRPr="00E30EC8">
              <w:rPr>
                <w:sz w:val="18"/>
                <w:szCs w:val="18"/>
              </w:rPr>
              <w:t>о</w:t>
            </w:r>
            <w:r w:rsidRPr="00E30EC8">
              <w:rPr>
                <w:sz w:val="18"/>
                <w:szCs w:val="18"/>
              </w:rPr>
              <w:t>го питания, оказыв</w:t>
            </w:r>
            <w:r w:rsidRPr="00E30EC8">
              <w:rPr>
                <w:sz w:val="18"/>
                <w:szCs w:val="18"/>
              </w:rPr>
              <w:t>а</w:t>
            </w:r>
            <w:r w:rsidRPr="00E30EC8">
              <w:rPr>
                <w:sz w:val="18"/>
                <w:szCs w:val="18"/>
              </w:rPr>
              <w:t>емые через объекты организации общ</w:t>
            </w:r>
            <w:r w:rsidRPr="00E30EC8">
              <w:rPr>
                <w:sz w:val="18"/>
                <w:szCs w:val="18"/>
              </w:rPr>
              <w:t>е</w:t>
            </w:r>
            <w:r w:rsidRPr="00E30EC8">
              <w:rPr>
                <w:sz w:val="18"/>
                <w:szCs w:val="18"/>
              </w:rPr>
              <w:t>ственного питания с площадью зала о</w:t>
            </w:r>
            <w:r w:rsidRPr="00E30EC8">
              <w:rPr>
                <w:sz w:val="18"/>
                <w:szCs w:val="18"/>
              </w:rPr>
              <w:t>б</w:t>
            </w:r>
            <w:r w:rsidRPr="00E30EC8">
              <w:rPr>
                <w:sz w:val="18"/>
                <w:szCs w:val="18"/>
              </w:rPr>
              <w:t>служивания посет</w:t>
            </w:r>
            <w:r w:rsidRPr="00E30EC8">
              <w:rPr>
                <w:sz w:val="18"/>
                <w:szCs w:val="18"/>
              </w:rPr>
              <w:t>и</w:t>
            </w:r>
            <w:r w:rsidRPr="00E30EC8">
              <w:rPr>
                <w:sz w:val="18"/>
                <w:szCs w:val="18"/>
              </w:rPr>
              <w:t xml:space="preserve">телей не более </w:t>
            </w:r>
            <w:r>
              <w:rPr>
                <w:sz w:val="18"/>
                <w:szCs w:val="18"/>
              </w:rPr>
              <w:br/>
            </w:r>
            <w:r w:rsidRPr="00E30EC8">
              <w:rPr>
                <w:sz w:val="18"/>
                <w:szCs w:val="18"/>
              </w:rPr>
              <w:t>50 квадратных ме</w:t>
            </w:r>
            <w:r w:rsidRPr="00E30EC8">
              <w:rPr>
                <w:sz w:val="18"/>
                <w:szCs w:val="18"/>
              </w:rPr>
              <w:t>т</w:t>
            </w:r>
            <w:r w:rsidRPr="00E30EC8">
              <w:rPr>
                <w:sz w:val="18"/>
                <w:szCs w:val="18"/>
              </w:rPr>
              <w:t>ров по каждому об</w:t>
            </w:r>
            <w:r w:rsidRPr="00E30EC8">
              <w:rPr>
                <w:sz w:val="18"/>
                <w:szCs w:val="18"/>
              </w:rPr>
              <w:t>ъ</w:t>
            </w:r>
            <w:r w:rsidRPr="00E30EC8">
              <w:rPr>
                <w:sz w:val="18"/>
                <w:szCs w:val="18"/>
              </w:rPr>
              <w:t>екту организации общественного пит</w:t>
            </w:r>
            <w:r w:rsidRPr="00E30EC8">
              <w:rPr>
                <w:sz w:val="18"/>
                <w:szCs w:val="18"/>
              </w:rPr>
              <w:t>а</w:t>
            </w:r>
            <w:r w:rsidRPr="00E30EC8">
              <w:rPr>
                <w:sz w:val="18"/>
                <w:szCs w:val="18"/>
              </w:rPr>
              <w:t>ния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492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588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97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75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518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57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93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17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555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28" w:type="dxa"/>
            <w:gridSpan w:val="2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60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 w:rsidRPr="00E92335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480" w:type="dxa"/>
          </w:tcPr>
          <w:p w:rsidR="006067C9" w:rsidRPr="00E92335" w:rsidRDefault="006067C9" w:rsidP="006255E5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13604" w:type="dxa"/>
            <w:tcBorders>
              <w:top w:val="nil"/>
              <w:bottom w:val="nil"/>
            </w:tcBorders>
            <w:vAlign w:val="center"/>
          </w:tcPr>
          <w:p w:rsidR="006067C9" w:rsidRDefault="006067C9" w:rsidP="005D51DC">
            <w:pPr>
              <w:ind w:left="-163" w:firstLine="163"/>
              <w:rPr>
                <w:spacing w:val="-20"/>
              </w:rPr>
            </w:pPr>
          </w:p>
          <w:p w:rsidR="006067C9" w:rsidRDefault="006067C9" w:rsidP="005D51DC">
            <w:pPr>
              <w:ind w:left="-163" w:firstLine="163"/>
              <w:rPr>
                <w:spacing w:val="-20"/>
              </w:rPr>
            </w:pPr>
          </w:p>
          <w:p w:rsidR="006067C9" w:rsidRDefault="006067C9" w:rsidP="005D51DC">
            <w:pPr>
              <w:ind w:left="-163" w:firstLine="163"/>
              <w:rPr>
                <w:spacing w:val="-20"/>
              </w:rPr>
            </w:pPr>
          </w:p>
          <w:p w:rsidR="006067C9" w:rsidRDefault="006067C9" w:rsidP="005D51DC">
            <w:pPr>
              <w:ind w:left="-163" w:firstLine="163"/>
              <w:rPr>
                <w:spacing w:val="-20"/>
              </w:rPr>
            </w:pPr>
          </w:p>
          <w:p w:rsidR="006067C9" w:rsidRDefault="006067C9" w:rsidP="005D51DC">
            <w:pPr>
              <w:ind w:left="-163" w:firstLine="163"/>
              <w:rPr>
                <w:spacing w:val="-20"/>
              </w:rPr>
            </w:pPr>
          </w:p>
          <w:p w:rsidR="006067C9" w:rsidRDefault="006067C9" w:rsidP="005D51DC">
            <w:pPr>
              <w:ind w:left="-163" w:firstLine="163"/>
              <w:rPr>
                <w:spacing w:val="-20"/>
              </w:rPr>
            </w:pPr>
          </w:p>
          <w:p w:rsidR="006067C9" w:rsidRDefault="006067C9" w:rsidP="005D51DC">
            <w:pPr>
              <w:ind w:left="-163" w:firstLine="163"/>
              <w:rPr>
                <w:spacing w:val="-20"/>
              </w:rPr>
            </w:pPr>
          </w:p>
          <w:p w:rsidR="006067C9" w:rsidRDefault="006067C9" w:rsidP="005D51DC">
            <w:pPr>
              <w:ind w:left="-163" w:firstLine="163"/>
              <w:rPr>
                <w:spacing w:val="-20"/>
              </w:rPr>
            </w:pPr>
          </w:p>
          <w:p w:rsidR="006067C9" w:rsidRPr="005D51DC" w:rsidRDefault="006067C9" w:rsidP="005D51DC">
            <w:pPr>
              <w:ind w:left="-163" w:firstLine="120"/>
              <w:rPr>
                <w:spacing w:val="-20"/>
              </w:rPr>
            </w:pPr>
            <w:r w:rsidRPr="00D23ABE">
              <w:rPr>
                <w:spacing w:val="-20"/>
                <w:sz w:val="28"/>
                <w:szCs w:val="22"/>
              </w:rPr>
              <w:t>».</w:t>
            </w:r>
          </w:p>
        </w:tc>
      </w:tr>
    </w:tbl>
    <w:p w:rsidR="006067C9" w:rsidRDefault="006067C9" w:rsidP="00DB2D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6067C9" w:rsidRDefault="006067C9" w:rsidP="00DB2D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6067C9" w:rsidRDefault="006067C9" w:rsidP="00DB2D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6067C9" w:rsidRDefault="006067C9" w:rsidP="00DB2D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6067C9" w:rsidRDefault="006067C9" w:rsidP="00DB2D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6067C9" w:rsidRDefault="006067C9" w:rsidP="00DB2D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  <w:sectPr w:rsidR="006067C9" w:rsidSect="00D23ABE">
          <w:pgSz w:w="16838" w:h="11906" w:orient="landscape" w:code="9"/>
          <w:pgMar w:top="1418" w:right="1134" w:bottom="567" w:left="1134" w:header="1134" w:footer="709" w:gutter="0"/>
          <w:pgNumType w:start="3"/>
          <w:cols w:space="708"/>
          <w:docGrid w:linePitch="360"/>
        </w:sectPr>
      </w:pPr>
    </w:p>
    <w:p w:rsidR="006067C9" w:rsidRPr="00EC2CB1" w:rsidRDefault="006067C9" w:rsidP="00D23A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EC2CB1">
        <w:rPr>
          <w:b/>
          <w:bCs/>
          <w:sz w:val="28"/>
          <w:szCs w:val="28"/>
          <w:lang w:eastAsia="en-US"/>
        </w:rPr>
        <w:lastRenderedPageBreak/>
        <w:t>Статья 2</w:t>
      </w:r>
    </w:p>
    <w:p w:rsidR="006067C9" w:rsidRDefault="006067C9" w:rsidP="00D23A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067C9" w:rsidRPr="00EC2CB1" w:rsidRDefault="006067C9" w:rsidP="00D23A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067C9" w:rsidRPr="0086505C" w:rsidRDefault="006067C9" w:rsidP="002F0C2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2CB1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не ранее чем по истечении одного месяца со дня его официального опубликования и не ранее 1-го числа очередного налогового периода по патентной системе налогообложения, определяемого с учётом положений статьи 346</w:t>
      </w:r>
      <w:r>
        <w:rPr>
          <w:sz w:val="28"/>
          <w:szCs w:val="28"/>
          <w:vertAlign w:val="superscript"/>
        </w:rPr>
        <w:t xml:space="preserve">49 </w:t>
      </w:r>
      <w:r>
        <w:rPr>
          <w:sz w:val="28"/>
          <w:szCs w:val="28"/>
        </w:rPr>
        <w:t>Налогового кодекса Российской Федерации.</w:t>
      </w:r>
    </w:p>
    <w:p w:rsidR="006067C9" w:rsidRPr="00D23ABE" w:rsidRDefault="006067C9" w:rsidP="002F0C28">
      <w:pPr>
        <w:suppressAutoHyphens/>
        <w:autoSpaceDE w:val="0"/>
        <w:autoSpaceDN w:val="0"/>
        <w:adjustRightInd w:val="0"/>
        <w:ind w:left="540"/>
        <w:rPr>
          <w:sz w:val="12"/>
          <w:szCs w:val="28"/>
          <w:lang w:eastAsia="en-US"/>
        </w:rPr>
      </w:pPr>
    </w:p>
    <w:p w:rsidR="006067C9" w:rsidRDefault="006067C9" w:rsidP="002F0C28">
      <w:pPr>
        <w:autoSpaceDE w:val="0"/>
        <w:autoSpaceDN w:val="0"/>
        <w:adjustRightInd w:val="0"/>
        <w:ind w:left="540"/>
        <w:rPr>
          <w:sz w:val="28"/>
          <w:szCs w:val="28"/>
          <w:lang w:eastAsia="en-US"/>
        </w:rPr>
      </w:pPr>
    </w:p>
    <w:p w:rsidR="006067C9" w:rsidRDefault="006067C9" w:rsidP="002F0C28">
      <w:pPr>
        <w:autoSpaceDE w:val="0"/>
        <w:autoSpaceDN w:val="0"/>
        <w:adjustRightInd w:val="0"/>
        <w:ind w:left="540"/>
        <w:rPr>
          <w:sz w:val="28"/>
          <w:szCs w:val="28"/>
          <w:lang w:eastAsia="en-US"/>
        </w:rPr>
      </w:pPr>
    </w:p>
    <w:p w:rsidR="006067C9" w:rsidRDefault="006067C9" w:rsidP="00975E5E">
      <w:pPr>
        <w:pStyle w:val="ConsPlusNormal"/>
        <w:widowControl/>
        <w:ind w:right="38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6067C9" w:rsidRPr="00D23ABE" w:rsidRDefault="006067C9" w:rsidP="008E128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7C9" w:rsidRDefault="006067C9" w:rsidP="006B4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7C9" w:rsidRDefault="006067C9" w:rsidP="006B4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7C9" w:rsidRPr="0035284A" w:rsidRDefault="006067C9" w:rsidP="006B4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6067C9" w:rsidRPr="0035284A" w:rsidRDefault="006067C9" w:rsidP="006B4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___ ____________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5284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7C9" w:rsidRPr="0035284A" w:rsidRDefault="006067C9" w:rsidP="006B4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№ _____-ЗО</w:t>
      </w:r>
    </w:p>
    <w:sectPr w:rsidR="006067C9" w:rsidRPr="0035284A" w:rsidSect="007E0469">
      <w:pgSz w:w="11906" w:h="16838" w:code="9"/>
      <w:pgMar w:top="1134" w:right="567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C9" w:rsidRDefault="006067C9" w:rsidP="00B22B15">
      <w:r>
        <w:separator/>
      </w:r>
    </w:p>
  </w:endnote>
  <w:endnote w:type="continuationSeparator" w:id="0">
    <w:p w:rsidR="006067C9" w:rsidRDefault="006067C9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C9" w:rsidRPr="00D23ABE" w:rsidRDefault="006067C9" w:rsidP="00D23ABE">
    <w:pPr>
      <w:pStyle w:val="a6"/>
      <w:jc w:val="right"/>
      <w:rPr>
        <w:sz w:val="16"/>
        <w:szCs w:val="16"/>
      </w:rPr>
    </w:pPr>
    <w:r>
      <w:rPr>
        <w:sz w:val="16"/>
        <w:szCs w:val="16"/>
      </w:rPr>
      <w:t>1305бт1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C9" w:rsidRDefault="006067C9" w:rsidP="00B22B15">
      <w:r>
        <w:separator/>
      </w:r>
    </w:p>
  </w:footnote>
  <w:footnote w:type="continuationSeparator" w:id="0">
    <w:p w:rsidR="006067C9" w:rsidRDefault="006067C9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C9" w:rsidRPr="00B22B15" w:rsidRDefault="006067C9">
    <w:pPr>
      <w:pStyle w:val="a4"/>
      <w:jc w:val="center"/>
      <w:rPr>
        <w:sz w:val="28"/>
        <w:szCs w:val="28"/>
      </w:rPr>
    </w:pPr>
    <w:r w:rsidRPr="00B22B15">
      <w:rPr>
        <w:sz w:val="28"/>
        <w:szCs w:val="28"/>
      </w:rPr>
      <w:fldChar w:fldCharType="begin"/>
    </w:r>
    <w:r w:rsidRPr="00B22B15">
      <w:rPr>
        <w:sz w:val="28"/>
        <w:szCs w:val="28"/>
      </w:rPr>
      <w:instrText xml:space="preserve"> PAGE   \* MERGEFORMAT </w:instrText>
    </w:r>
    <w:r w:rsidRPr="00B22B15">
      <w:rPr>
        <w:sz w:val="28"/>
        <w:szCs w:val="28"/>
      </w:rPr>
      <w:fldChar w:fldCharType="separate"/>
    </w:r>
    <w:r w:rsidR="00B53737">
      <w:rPr>
        <w:noProof/>
        <w:sz w:val="28"/>
        <w:szCs w:val="28"/>
      </w:rPr>
      <w:t>2</w:t>
    </w:r>
    <w:r w:rsidRPr="00B22B1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285156"/>
    <w:multiLevelType w:val="hybridMultilevel"/>
    <w:tmpl w:val="C0481516"/>
    <w:lvl w:ilvl="0" w:tplc="6616E5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3F015AE"/>
    <w:multiLevelType w:val="hybridMultilevel"/>
    <w:tmpl w:val="24265370"/>
    <w:lvl w:ilvl="0" w:tplc="185CC4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232D27"/>
    <w:multiLevelType w:val="hybridMultilevel"/>
    <w:tmpl w:val="0FE2CC0E"/>
    <w:lvl w:ilvl="0" w:tplc="215C21F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40F36E5"/>
    <w:multiLevelType w:val="hybridMultilevel"/>
    <w:tmpl w:val="F264A460"/>
    <w:lvl w:ilvl="0" w:tplc="6F50E8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AE31C8B"/>
    <w:multiLevelType w:val="hybridMultilevel"/>
    <w:tmpl w:val="4490DEAC"/>
    <w:lvl w:ilvl="0" w:tplc="21D8E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52E"/>
    <w:rsid w:val="000029A3"/>
    <w:rsid w:val="00004125"/>
    <w:rsid w:val="00005D95"/>
    <w:rsid w:val="00005EE3"/>
    <w:rsid w:val="00010101"/>
    <w:rsid w:val="00014519"/>
    <w:rsid w:val="0001751E"/>
    <w:rsid w:val="00024E77"/>
    <w:rsid w:val="00026D4D"/>
    <w:rsid w:val="0002712A"/>
    <w:rsid w:val="000403E4"/>
    <w:rsid w:val="00040CEA"/>
    <w:rsid w:val="00053B6E"/>
    <w:rsid w:val="0007138B"/>
    <w:rsid w:val="00077F56"/>
    <w:rsid w:val="00086934"/>
    <w:rsid w:val="000958A9"/>
    <w:rsid w:val="000B0EBE"/>
    <w:rsid w:val="000B23FF"/>
    <w:rsid w:val="000B59E1"/>
    <w:rsid w:val="000E1DED"/>
    <w:rsid w:val="000E451C"/>
    <w:rsid w:val="000E6C64"/>
    <w:rsid w:val="000F0D55"/>
    <w:rsid w:val="000F4A4D"/>
    <w:rsid w:val="001005E1"/>
    <w:rsid w:val="0010505C"/>
    <w:rsid w:val="00106440"/>
    <w:rsid w:val="0011489D"/>
    <w:rsid w:val="001214DA"/>
    <w:rsid w:val="00134D65"/>
    <w:rsid w:val="00135851"/>
    <w:rsid w:val="00137C92"/>
    <w:rsid w:val="0014702C"/>
    <w:rsid w:val="00156957"/>
    <w:rsid w:val="0019259C"/>
    <w:rsid w:val="001A0778"/>
    <w:rsid w:val="001A365E"/>
    <w:rsid w:val="001B0DB3"/>
    <w:rsid w:val="001B3162"/>
    <w:rsid w:val="001C6886"/>
    <w:rsid w:val="001D109C"/>
    <w:rsid w:val="001F344B"/>
    <w:rsid w:val="00202BA8"/>
    <w:rsid w:val="00235387"/>
    <w:rsid w:val="00242CFF"/>
    <w:rsid w:val="002452E4"/>
    <w:rsid w:val="00277DF6"/>
    <w:rsid w:val="00291BD3"/>
    <w:rsid w:val="00293D4C"/>
    <w:rsid w:val="002A598A"/>
    <w:rsid w:val="002B5631"/>
    <w:rsid w:val="002C08A5"/>
    <w:rsid w:val="002F0C28"/>
    <w:rsid w:val="00304C30"/>
    <w:rsid w:val="00315472"/>
    <w:rsid w:val="00331CF1"/>
    <w:rsid w:val="0035284A"/>
    <w:rsid w:val="0035520E"/>
    <w:rsid w:val="00357609"/>
    <w:rsid w:val="003671D2"/>
    <w:rsid w:val="00372B1C"/>
    <w:rsid w:val="00385ADA"/>
    <w:rsid w:val="00394136"/>
    <w:rsid w:val="003A216E"/>
    <w:rsid w:val="003C53BF"/>
    <w:rsid w:val="003D02E6"/>
    <w:rsid w:val="003D059F"/>
    <w:rsid w:val="003D0A22"/>
    <w:rsid w:val="0040714E"/>
    <w:rsid w:val="004230D8"/>
    <w:rsid w:val="00425A2B"/>
    <w:rsid w:val="00426ABB"/>
    <w:rsid w:val="00454ADC"/>
    <w:rsid w:val="004644B0"/>
    <w:rsid w:val="00471971"/>
    <w:rsid w:val="00473611"/>
    <w:rsid w:val="00482DE4"/>
    <w:rsid w:val="004872D7"/>
    <w:rsid w:val="00487952"/>
    <w:rsid w:val="004A6D18"/>
    <w:rsid w:val="004C0852"/>
    <w:rsid w:val="004C0F3E"/>
    <w:rsid w:val="004C6B41"/>
    <w:rsid w:val="004D55C2"/>
    <w:rsid w:val="00527F79"/>
    <w:rsid w:val="005361A1"/>
    <w:rsid w:val="00542191"/>
    <w:rsid w:val="00545A73"/>
    <w:rsid w:val="00545BC6"/>
    <w:rsid w:val="00555B9F"/>
    <w:rsid w:val="00556675"/>
    <w:rsid w:val="005806BB"/>
    <w:rsid w:val="00595D8B"/>
    <w:rsid w:val="005A0DB9"/>
    <w:rsid w:val="005A7440"/>
    <w:rsid w:val="005B12D9"/>
    <w:rsid w:val="005B7DB5"/>
    <w:rsid w:val="005D11AC"/>
    <w:rsid w:val="005D4BCD"/>
    <w:rsid w:val="005D51DC"/>
    <w:rsid w:val="005D57A6"/>
    <w:rsid w:val="005E60C0"/>
    <w:rsid w:val="006067C9"/>
    <w:rsid w:val="0061538C"/>
    <w:rsid w:val="006255E5"/>
    <w:rsid w:val="00631178"/>
    <w:rsid w:val="00637300"/>
    <w:rsid w:val="006375A0"/>
    <w:rsid w:val="0064126C"/>
    <w:rsid w:val="00642218"/>
    <w:rsid w:val="0064423A"/>
    <w:rsid w:val="00647808"/>
    <w:rsid w:val="00652DEB"/>
    <w:rsid w:val="006534D4"/>
    <w:rsid w:val="006539E8"/>
    <w:rsid w:val="00656E4F"/>
    <w:rsid w:val="00661415"/>
    <w:rsid w:val="006648EB"/>
    <w:rsid w:val="006B115E"/>
    <w:rsid w:val="006B4456"/>
    <w:rsid w:val="006C582B"/>
    <w:rsid w:val="006D5BD1"/>
    <w:rsid w:val="006D7919"/>
    <w:rsid w:val="006D7ECF"/>
    <w:rsid w:val="006E4106"/>
    <w:rsid w:val="007167D1"/>
    <w:rsid w:val="007508C6"/>
    <w:rsid w:val="00752F1A"/>
    <w:rsid w:val="00755C9E"/>
    <w:rsid w:val="007710CE"/>
    <w:rsid w:val="007823A3"/>
    <w:rsid w:val="00785DAF"/>
    <w:rsid w:val="00791D5A"/>
    <w:rsid w:val="0079252E"/>
    <w:rsid w:val="00795E38"/>
    <w:rsid w:val="007962F8"/>
    <w:rsid w:val="007A179A"/>
    <w:rsid w:val="007B4513"/>
    <w:rsid w:val="007C002C"/>
    <w:rsid w:val="007C29F5"/>
    <w:rsid w:val="007D04BD"/>
    <w:rsid w:val="007E0469"/>
    <w:rsid w:val="007E1FD0"/>
    <w:rsid w:val="007E3A38"/>
    <w:rsid w:val="007E4990"/>
    <w:rsid w:val="00803834"/>
    <w:rsid w:val="008076DC"/>
    <w:rsid w:val="00821F76"/>
    <w:rsid w:val="00823FA6"/>
    <w:rsid w:val="00832CF4"/>
    <w:rsid w:val="008332ED"/>
    <w:rsid w:val="00835972"/>
    <w:rsid w:val="00850216"/>
    <w:rsid w:val="0085695A"/>
    <w:rsid w:val="008625B4"/>
    <w:rsid w:val="0086505C"/>
    <w:rsid w:val="00892934"/>
    <w:rsid w:val="008B60E0"/>
    <w:rsid w:val="008B6F08"/>
    <w:rsid w:val="008B711D"/>
    <w:rsid w:val="008C3A7A"/>
    <w:rsid w:val="008E0728"/>
    <w:rsid w:val="008E128C"/>
    <w:rsid w:val="008E1EE6"/>
    <w:rsid w:val="008F0633"/>
    <w:rsid w:val="008F1A3B"/>
    <w:rsid w:val="008F4582"/>
    <w:rsid w:val="009049E1"/>
    <w:rsid w:val="0091548F"/>
    <w:rsid w:val="009614D4"/>
    <w:rsid w:val="00966ABF"/>
    <w:rsid w:val="00975E5E"/>
    <w:rsid w:val="00980162"/>
    <w:rsid w:val="009A2D6D"/>
    <w:rsid w:val="009A484B"/>
    <w:rsid w:val="009B3F83"/>
    <w:rsid w:val="009B503A"/>
    <w:rsid w:val="009B5F1F"/>
    <w:rsid w:val="009D6C64"/>
    <w:rsid w:val="009F17A4"/>
    <w:rsid w:val="00A002B3"/>
    <w:rsid w:val="00A0506C"/>
    <w:rsid w:val="00A058BA"/>
    <w:rsid w:val="00A308D8"/>
    <w:rsid w:val="00A42D35"/>
    <w:rsid w:val="00A63DBC"/>
    <w:rsid w:val="00A65DF5"/>
    <w:rsid w:val="00A72392"/>
    <w:rsid w:val="00A73BF7"/>
    <w:rsid w:val="00A850CA"/>
    <w:rsid w:val="00AA073D"/>
    <w:rsid w:val="00AA2735"/>
    <w:rsid w:val="00AA7E48"/>
    <w:rsid w:val="00AC27E4"/>
    <w:rsid w:val="00AC65D0"/>
    <w:rsid w:val="00AD6312"/>
    <w:rsid w:val="00AF02D8"/>
    <w:rsid w:val="00B021A9"/>
    <w:rsid w:val="00B116CB"/>
    <w:rsid w:val="00B15BCB"/>
    <w:rsid w:val="00B16C2E"/>
    <w:rsid w:val="00B21829"/>
    <w:rsid w:val="00B22B15"/>
    <w:rsid w:val="00B24463"/>
    <w:rsid w:val="00B3218A"/>
    <w:rsid w:val="00B42986"/>
    <w:rsid w:val="00B432EC"/>
    <w:rsid w:val="00B53737"/>
    <w:rsid w:val="00B53773"/>
    <w:rsid w:val="00B61AA1"/>
    <w:rsid w:val="00B643DF"/>
    <w:rsid w:val="00B64DF1"/>
    <w:rsid w:val="00B736D9"/>
    <w:rsid w:val="00BA751C"/>
    <w:rsid w:val="00BD5F8E"/>
    <w:rsid w:val="00BD67E9"/>
    <w:rsid w:val="00C014B1"/>
    <w:rsid w:val="00C203CA"/>
    <w:rsid w:val="00C24F38"/>
    <w:rsid w:val="00C25DFA"/>
    <w:rsid w:val="00C26717"/>
    <w:rsid w:val="00C469E2"/>
    <w:rsid w:val="00C4775E"/>
    <w:rsid w:val="00C64BE5"/>
    <w:rsid w:val="00C664A4"/>
    <w:rsid w:val="00C76FF2"/>
    <w:rsid w:val="00C87CBB"/>
    <w:rsid w:val="00C93379"/>
    <w:rsid w:val="00CC2605"/>
    <w:rsid w:val="00CC3263"/>
    <w:rsid w:val="00CF1174"/>
    <w:rsid w:val="00CF42B1"/>
    <w:rsid w:val="00D222A0"/>
    <w:rsid w:val="00D23321"/>
    <w:rsid w:val="00D23ABE"/>
    <w:rsid w:val="00D33C1D"/>
    <w:rsid w:val="00D51774"/>
    <w:rsid w:val="00D5731E"/>
    <w:rsid w:val="00D92E6B"/>
    <w:rsid w:val="00D94F49"/>
    <w:rsid w:val="00D9616C"/>
    <w:rsid w:val="00D97397"/>
    <w:rsid w:val="00DA2C1F"/>
    <w:rsid w:val="00DA6A62"/>
    <w:rsid w:val="00DB09F5"/>
    <w:rsid w:val="00DB20B3"/>
    <w:rsid w:val="00DB2D02"/>
    <w:rsid w:val="00DC2C98"/>
    <w:rsid w:val="00DD0C19"/>
    <w:rsid w:val="00DE74DF"/>
    <w:rsid w:val="00DF6B75"/>
    <w:rsid w:val="00E03341"/>
    <w:rsid w:val="00E0589F"/>
    <w:rsid w:val="00E211C9"/>
    <w:rsid w:val="00E21AC7"/>
    <w:rsid w:val="00E22A4E"/>
    <w:rsid w:val="00E30EC8"/>
    <w:rsid w:val="00E3114C"/>
    <w:rsid w:val="00E34793"/>
    <w:rsid w:val="00E514E2"/>
    <w:rsid w:val="00E52776"/>
    <w:rsid w:val="00E62DB3"/>
    <w:rsid w:val="00E7405E"/>
    <w:rsid w:val="00E757FB"/>
    <w:rsid w:val="00E81563"/>
    <w:rsid w:val="00E86D93"/>
    <w:rsid w:val="00E92335"/>
    <w:rsid w:val="00EA270E"/>
    <w:rsid w:val="00EA2AAD"/>
    <w:rsid w:val="00EB1CEE"/>
    <w:rsid w:val="00EB1E37"/>
    <w:rsid w:val="00EB3A7D"/>
    <w:rsid w:val="00EC2CB1"/>
    <w:rsid w:val="00ED29ED"/>
    <w:rsid w:val="00EF5496"/>
    <w:rsid w:val="00F01B92"/>
    <w:rsid w:val="00F21C2C"/>
    <w:rsid w:val="00F423CB"/>
    <w:rsid w:val="00F54A96"/>
    <w:rsid w:val="00F57A33"/>
    <w:rsid w:val="00F62793"/>
    <w:rsid w:val="00F66C16"/>
    <w:rsid w:val="00F83454"/>
    <w:rsid w:val="00FA35BA"/>
    <w:rsid w:val="00FB3668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870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69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lapshina</dc:creator>
  <cp:keywords/>
  <dc:description/>
  <cp:lastModifiedBy>Чаукина Лариса Николаевна</cp:lastModifiedBy>
  <cp:revision>3</cp:revision>
  <cp:lastPrinted>2015-05-13T12:22:00Z</cp:lastPrinted>
  <dcterms:created xsi:type="dcterms:W3CDTF">2015-06-04T14:11:00Z</dcterms:created>
  <dcterms:modified xsi:type="dcterms:W3CDTF">2015-06-04T14:35:00Z</dcterms:modified>
</cp:coreProperties>
</file>