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87" w:rsidRPr="00247D69" w:rsidRDefault="00111987" w:rsidP="0011198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111987" w:rsidRPr="00247D69" w:rsidRDefault="00111987" w:rsidP="0011198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975EA6" w:rsidRDefault="00975EA6" w:rsidP="00325AB4">
      <w:bookmarkStart w:id="0" w:name="_GoBack"/>
      <w:bookmarkEnd w:id="0"/>
    </w:p>
    <w:p w:rsidR="00975EA6" w:rsidRDefault="00975EA6" w:rsidP="00325AB4"/>
    <w:p w:rsidR="00975EA6" w:rsidRPr="00325AB4" w:rsidRDefault="00975EA6" w:rsidP="00325AB4"/>
    <w:p w:rsidR="00975EA6" w:rsidRDefault="00975EA6" w:rsidP="00B51C7C">
      <w:pPr>
        <w:pStyle w:val="4"/>
        <w:tabs>
          <w:tab w:val="left" w:pos="9639"/>
        </w:tabs>
        <w:suppressAutoHyphens/>
        <w:ind w:right="0"/>
      </w:pPr>
      <w:r>
        <w:t xml:space="preserve">О внесении изменений в Закон Ульяновской области </w:t>
      </w:r>
    </w:p>
    <w:p w:rsidR="00975EA6" w:rsidRPr="00FC76A0" w:rsidRDefault="00975EA6" w:rsidP="00B51C7C">
      <w:pPr>
        <w:pStyle w:val="4"/>
        <w:suppressAutoHyphens/>
        <w:ind w:right="0"/>
      </w:pPr>
      <w:r>
        <w:t xml:space="preserve">«О порядке и условиях предоставления отдельным категориям граждан компенсаций расходов на оплату жилых помещений и коммунальных услуг </w:t>
      </w:r>
      <w:r>
        <w:br/>
        <w:t>в Ульяновской области»</w:t>
      </w:r>
    </w:p>
    <w:p w:rsidR="00975EA6" w:rsidRDefault="00975EA6" w:rsidP="00CE6EF1"/>
    <w:p w:rsidR="00975EA6" w:rsidRDefault="00975EA6" w:rsidP="00CE6EF1"/>
    <w:p w:rsidR="00975EA6" w:rsidRDefault="00975EA6" w:rsidP="009107D7"/>
    <w:p w:rsidR="00975EA6" w:rsidRDefault="00975EA6" w:rsidP="00146FC4"/>
    <w:p w:rsidR="00975EA6" w:rsidRDefault="00975EA6" w:rsidP="00FF447F">
      <w:pPr>
        <w:pStyle w:val="a8"/>
        <w:suppressAutoHyphens/>
        <w:ind w:right="0"/>
      </w:pPr>
    </w:p>
    <w:p w:rsidR="00975EA6" w:rsidRDefault="00975EA6" w:rsidP="00FF447F">
      <w:pPr>
        <w:pStyle w:val="a8"/>
        <w:suppressAutoHyphens/>
        <w:ind w:right="0"/>
      </w:pPr>
    </w:p>
    <w:p w:rsidR="00975EA6" w:rsidRDefault="00975EA6" w:rsidP="00B51C7C">
      <w:pPr>
        <w:pStyle w:val="a8"/>
        <w:suppressAutoHyphens/>
        <w:spacing w:line="360" w:lineRule="auto"/>
        <w:ind w:right="0" w:firstLine="709"/>
      </w:pPr>
      <w:r>
        <w:t xml:space="preserve">Внести в Закон Ульяновской области от 19 декабря 2007 года № 217-ЗО      «О порядке и условиях предоставления отдельным категориям граждан компенсаций расходов на оплату жилых помещений и коммунальных услуг </w:t>
      </w:r>
      <w:r>
        <w:br/>
        <w:t>в Ульяновской области» («</w:t>
      </w:r>
      <w:proofErr w:type="gramStart"/>
      <w:r>
        <w:t>Ульяновская</w:t>
      </w:r>
      <w:proofErr w:type="gramEnd"/>
      <w:r>
        <w:t xml:space="preserve"> правда» от 22.12.2007 № 110; </w:t>
      </w:r>
      <w:r>
        <w:br/>
        <w:t xml:space="preserve">от 02.07.2008 № 54; от 06.05.2011 № 48; от 02.03.2012 № 22; от 13.03.2013 № </w:t>
      </w:r>
      <w:r w:rsidRPr="007A0B25">
        <w:rPr>
          <w:szCs w:val="28"/>
        </w:rPr>
        <w:t>27</w:t>
      </w:r>
      <w:r>
        <w:rPr>
          <w:szCs w:val="28"/>
        </w:rPr>
        <w:t>; от 11.11.2013 № 144; от 31.12.2014 № 196</w:t>
      </w:r>
      <w:r w:rsidRPr="007A0B25">
        <w:rPr>
          <w:szCs w:val="28"/>
        </w:rPr>
        <w:t>)</w:t>
      </w:r>
      <w:r>
        <w:t xml:space="preserve"> следующие изменения:</w:t>
      </w:r>
    </w:p>
    <w:p w:rsidR="00975EA6" w:rsidRDefault="00975EA6" w:rsidP="00B51C7C">
      <w:pPr>
        <w:pStyle w:val="a8"/>
        <w:numPr>
          <w:ilvl w:val="0"/>
          <w:numId w:val="21"/>
        </w:numPr>
        <w:suppressAutoHyphens/>
        <w:spacing w:line="360" w:lineRule="auto"/>
        <w:ind w:right="0"/>
      </w:pPr>
      <w:r>
        <w:t>статью 1 изложить в следующей редакции:</w:t>
      </w:r>
    </w:p>
    <w:p w:rsidR="00975EA6" w:rsidRDefault="00975EA6" w:rsidP="00B51C7C">
      <w:pPr>
        <w:pStyle w:val="a8"/>
        <w:suppressAutoHyphens/>
        <w:ind w:right="0" w:firstLine="709"/>
        <w:rPr>
          <w:b/>
        </w:rPr>
      </w:pPr>
      <w:r>
        <w:t xml:space="preserve">«Статья 1. </w:t>
      </w:r>
      <w:r>
        <w:rPr>
          <w:b/>
        </w:rPr>
        <w:t>Предмет правового регулирования настоящего Закона</w:t>
      </w:r>
    </w:p>
    <w:p w:rsidR="00975EA6" w:rsidRDefault="00975EA6" w:rsidP="00B51C7C">
      <w:pPr>
        <w:pStyle w:val="a8"/>
        <w:suppressAutoHyphens/>
        <w:ind w:right="0" w:firstLine="709"/>
        <w:rPr>
          <w:b/>
        </w:rPr>
      </w:pPr>
    </w:p>
    <w:p w:rsidR="00975EA6" w:rsidRDefault="00975EA6" w:rsidP="00B51C7C">
      <w:pPr>
        <w:pStyle w:val="a8"/>
        <w:suppressAutoHyphens/>
        <w:ind w:right="0" w:firstLine="709"/>
        <w:rPr>
          <w:b/>
        </w:rPr>
      </w:pPr>
    </w:p>
    <w:p w:rsidR="00975EA6" w:rsidRDefault="00975EA6" w:rsidP="00B51C7C">
      <w:pPr>
        <w:pStyle w:val="a8"/>
        <w:suppressAutoHyphens/>
        <w:spacing w:line="360" w:lineRule="auto"/>
        <w:ind w:right="0" w:firstLine="709"/>
      </w:pPr>
      <w:r>
        <w:t xml:space="preserve">Настоящий Закон в соответствии со статьёй 160 Жилищного кодекса Российской Федерации определяет категории граждан, имеющих право </w:t>
      </w:r>
      <w:r>
        <w:br/>
        <w:t xml:space="preserve">на компенсацию расходов на оплату жилых помещений и коммунальных услуг </w:t>
      </w:r>
      <w:r>
        <w:br/>
        <w:t>в Ульяновской области за счёт бюджетных ассигнований областного бюджета Ульяновской области (далее также – компенсация), а также порядок и условия её предоставления</w:t>
      </w:r>
      <w:proofErr w:type="gramStart"/>
      <w:r>
        <w:t>.»;</w:t>
      </w:r>
      <w:proofErr w:type="gramEnd"/>
    </w:p>
    <w:p w:rsidR="00975EA6" w:rsidRDefault="00975EA6" w:rsidP="00B51C7C">
      <w:pPr>
        <w:pStyle w:val="a8"/>
        <w:numPr>
          <w:ilvl w:val="0"/>
          <w:numId w:val="21"/>
        </w:numPr>
        <w:suppressAutoHyphens/>
        <w:spacing w:line="360" w:lineRule="auto"/>
        <w:ind w:right="0"/>
      </w:pPr>
      <w:r>
        <w:t>в статье 2: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</w:pPr>
      <w:r>
        <w:t>а) в наименовании слова «предоставление компенсаций, установленных настоящим Законом» заменить словом «компенсацию»;</w:t>
      </w:r>
    </w:p>
    <w:p w:rsidR="00975EA6" w:rsidRPr="00B45D80" w:rsidRDefault="00975EA6" w:rsidP="00B51C7C">
      <w:pPr>
        <w:pStyle w:val="a8"/>
        <w:suppressAutoHyphens/>
        <w:spacing w:line="360" w:lineRule="auto"/>
        <w:ind w:right="0" w:firstLine="709"/>
      </w:pPr>
      <w:r>
        <w:t>б) в абзаце первом части 1 слова «предоставление компенсаций» заменить словом «компенсацию»;</w:t>
      </w:r>
    </w:p>
    <w:p w:rsidR="00975EA6" w:rsidRDefault="00975EA6" w:rsidP="000151F8">
      <w:pPr>
        <w:pStyle w:val="a8"/>
        <w:suppressAutoHyphens/>
        <w:spacing w:line="360" w:lineRule="auto"/>
        <w:ind w:right="0" w:firstLine="709"/>
      </w:pPr>
      <w:r>
        <w:lastRenderedPageBreak/>
        <w:t>3) в абзацах первом и втором части 2 статьи 3 слова «за последний месяц перед назначением компенсации» исключить;</w:t>
      </w:r>
    </w:p>
    <w:p w:rsidR="00975EA6" w:rsidRDefault="00975EA6" w:rsidP="000151F8">
      <w:pPr>
        <w:pStyle w:val="a8"/>
        <w:suppressAutoHyphens/>
        <w:spacing w:line="360" w:lineRule="auto"/>
        <w:ind w:right="0" w:firstLine="709"/>
      </w:pPr>
      <w:r>
        <w:t>4) статью 4 изложить в следующей редакции:</w:t>
      </w:r>
    </w:p>
    <w:p w:rsidR="00975EA6" w:rsidRDefault="00975EA6" w:rsidP="000151F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«Статья 4. </w:t>
      </w:r>
      <w:r w:rsidRPr="004C299B">
        <w:rPr>
          <w:b/>
        </w:rPr>
        <w:t>Порядок предоставления компенсаций</w:t>
      </w:r>
    </w:p>
    <w:p w:rsidR="00975EA6" w:rsidRDefault="00975EA6" w:rsidP="000151F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75EA6" w:rsidRDefault="00975EA6" w:rsidP="000151F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4C299B">
        <w:rPr>
          <w:bCs w:val="0"/>
          <w:szCs w:val="28"/>
          <w:lang w:eastAsia="en-US"/>
        </w:rPr>
        <w:t>1</w:t>
      </w:r>
      <w:r w:rsidRPr="00241E29">
        <w:rPr>
          <w:bCs w:val="0"/>
          <w:szCs w:val="28"/>
          <w:lang w:eastAsia="en-US"/>
        </w:rPr>
        <w:t xml:space="preserve">. </w:t>
      </w:r>
      <w:r>
        <w:rPr>
          <w:bCs w:val="0"/>
          <w:szCs w:val="28"/>
          <w:lang w:eastAsia="en-US"/>
        </w:rPr>
        <w:t xml:space="preserve">Гражданам, имеющим в соответствии с настоящим Законом право </w:t>
      </w:r>
      <w:r>
        <w:rPr>
          <w:bCs w:val="0"/>
          <w:szCs w:val="28"/>
          <w:lang w:eastAsia="en-US"/>
        </w:rPr>
        <w:br/>
        <w:t xml:space="preserve">на компенсацию, предоставляется одна компенсация на жилое помещение, </w:t>
      </w:r>
      <w:r>
        <w:rPr>
          <w:bCs w:val="0"/>
          <w:szCs w:val="28"/>
          <w:lang w:eastAsia="en-US"/>
        </w:rPr>
        <w:br/>
        <w:t xml:space="preserve">в котором они постоянно проживают. Компенсация предоставляется сроком </w:t>
      </w:r>
      <w:r>
        <w:rPr>
          <w:bCs w:val="0"/>
          <w:szCs w:val="28"/>
          <w:lang w:eastAsia="en-US"/>
        </w:rPr>
        <w:br/>
        <w:t>на шесть месяцев при условии отсутствия у граждан задолженности по оплате жилого помещения и коммунальных услуг либо заключения и (или) выполнения ими соглашений о её погашении.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2</w:t>
      </w:r>
      <w:r w:rsidRPr="00241E29">
        <w:rPr>
          <w:bCs w:val="0"/>
          <w:szCs w:val="28"/>
          <w:lang w:eastAsia="en-US"/>
        </w:rPr>
        <w:t xml:space="preserve">. При представлении документов, </w:t>
      </w:r>
      <w:r>
        <w:rPr>
          <w:bCs w:val="0"/>
          <w:szCs w:val="28"/>
          <w:lang w:eastAsia="en-US"/>
        </w:rPr>
        <w:t xml:space="preserve">предусмотренных частью 5 настоящей статьи, </w:t>
      </w:r>
      <w:r w:rsidRPr="00241E29">
        <w:rPr>
          <w:bCs w:val="0"/>
          <w:szCs w:val="28"/>
          <w:lang w:eastAsia="en-US"/>
        </w:rPr>
        <w:t xml:space="preserve">с 1-го по 15-е число месяца компенсация предоставляется с 1-го числа этого месяца, а при представлении указанных документов с 16-го числа до последнего дня месяца </w:t>
      </w:r>
      <w:r>
        <w:rPr>
          <w:bCs w:val="0"/>
          <w:szCs w:val="28"/>
          <w:lang w:eastAsia="en-US"/>
        </w:rPr>
        <w:t>–</w:t>
      </w:r>
      <w:r w:rsidRPr="00241E29">
        <w:rPr>
          <w:bCs w:val="0"/>
          <w:szCs w:val="28"/>
          <w:lang w:eastAsia="en-US"/>
        </w:rPr>
        <w:t xml:space="preserve"> с 1-го числа следующего месяца.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 Граждане, имеющие право на компенсацию только в месяцы отопительного периода, могут подавать заявления о предоставлении компенсации в любой месяц, предшествующий началу отопительного периода. При этом днём начала предоставления компенсации считается день, определённый </w:t>
      </w:r>
      <w:r>
        <w:rPr>
          <w:bCs w:val="0"/>
          <w:szCs w:val="28"/>
          <w:lang w:eastAsia="en-US"/>
        </w:rPr>
        <w:br/>
        <w:t>в соответствии с частью 2 настоящей статьи, а выплата компенсации производится только в месяцы отопительного периода в пределах установленного частью 1 настоящей статьи срока предоставления компенсации.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4. </w:t>
      </w:r>
      <w:proofErr w:type="gramStart"/>
      <w:r>
        <w:rPr>
          <w:bCs w:val="0"/>
          <w:szCs w:val="28"/>
          <w:lang w:eastAsia="en-US"/>
        </w:rPr>
        <w:t>Заявление о предоставлении компенсации и иные указанные в части 5 настоящей статьи документы (копии таких документов, верность которых засвидетельствована в установленном законодательством Российской Федерации порядке) представляются гражданином, имеющим в соответствии с настоящим Законом право на компенсацию (далее также – заявитель), либо его законным или уполномоченным представителем в клиентскую службу областного государственного учреждения, созданного для выполнения работ и оказания услуг в целях</w:t>
      </w:r>
      <w:proofErr w:type="gramEnd"/>
      <w:r>
        <w:rPr>
          <w:bCs w:val="0"/>
          <w:szCs w:val="28"/>
          <w:lang w:eastAsia="en-US"/>
        </w:rPr>
        <w:t xml:space="preserve"> </w:t>
      </w:r>
      <w:proofErr w:type="gramStart"/>
      <w:r>
        <w:rPr>
          <w:bCs w:val="0"/>
          <w:szCs w:val="28"/>
          <w:lang w:eastAsia="en-US"/>
        </w:rPr>
        <w:t xml:space="preserve">реализации предусмотренных законодательством полномочий </w:t>
      </w:r>
      <w:r>
        <w:rPr>
          <w:bCs w:val="0"/>
          <w:szCs w:val="28"/>
          <w:lang w:eastAsia="en-US"/>
        </w:rPr>
        <w:lastRenderedPageBreak/>
        <w:t xml:space="preserve">органов государственной власти Ульяновской области в сфере социальной защиты (далее – клиентская служба), непосредственно при посещении клиентской службы, либо через оператора почтовой связи или многофункциональный центр предоставления государственных и муниципальных услуг (далее – многофункциональный центр), либо посредством размещения заявления </w:t>
      </w:r>
      <w:r>
        <w:rPr>
          <w:bCs w:val="0"/>
          <w:szCs w:val="28"/>
          <w:lang w:eastAsia="en-US"/>
        </w:rPr>
        <w:br/>
        <w:t>и указанных в части 5 настоящей статьи документов (копий таких документов, верность которых засвидетельствована в установленном законодательством Российской Федерации</w:t>
      </w:r>
      <w:proofErr w:type="gramEnd"/>
      <w:r>
        <w:rPr>
          <w:bCs w:val="0"/>
          <w:szCs w:val="28"/>
          <w:lang w:eastAsia="en-US"/>
        </w:rPr>
        <w:t xml:space="preserve"> </w:t>
      </w:r>
      <w:proofErr w:type="gramStart"/>
      <w:r>
        <w:rPr>
          <w:bCs w:val="0"/>
          <w:szCs w:val="28"/>
          <w:lang w:eastAsia="en-US"/>
        </w:rPr>
        <w:t>порядке) в федеральной государственной информационной системе «Единый портал государственных и муниципальных услуг (функций)» или государственной информационной системе Ульяновской области «Портал государственных и муниципальных услуг (функций) Ульяновской области» (далее – портал государственных услуг).</w:t>
      </w:r>
      <w:proofErr w:type="gramEnd"/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5. Компенсация предоставляется на основании следующих документов:</w:t>
      </w:r>
    </w:p>
    <w:p w:rsidR="00975EA6" w:rsidRPr="00241E29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241E29">
        <w:rPr>
          <w:bCs w:val="0"/>
          <w:szCs w:val="28"/>
          <w:lang w:eastAsia="en-US"/>
        </w:rPr>
        <w:t>1) заявлени</w:t>
      </w:r>
      <w:r>
        <w:rPr>
          <w:bCs w:val="0"/>
          <w:szCs w:val="28"/>
          <w:lang w:eastAsia="en-US"/>
        </w:rPr>
        <w:t>я</w:t>
      </w:r>
      <w:r w:rsidRPr="00241E29">
        <w:rPr>
          <w:bCs w:val="0"/>
          <w:szCs w:val="28"/>
          <w:lang w:eastAsia="en-US"/>
        </w:rPr>
        <w:t xml:space="preserve"> о предоставлении компенсации;</w:t>
      </w:r>
    </w:p>
    <w:p w:rsidR="00975EA6" w:rsidRPr="00241E29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2) </w:t>
      </w:r>
      <w:r w:rsidRPr="00241E29">
        <w:rPr>
          <w:bCs w:val="0"/>
          <w:szCs w:val="28"/>
          <w:lang w:eastAsia="en-US"/>
        </w:rPr>
        <w:t>документ</w:t>
      </w:r>
      <w:r>
        <w:rPr>
          <w:bCs w:val="0"/>
          <w:szCs w:val="28"/>
          <w:lang w:eastAsia="en-US"/>
        </w:rPr>
        <w:t>ов</w:t>
      </w:r>
      <w:r w:rsidRPr="00241E29">
        <w:rPr>
          <w:bCs w:val="0"/>
          <w:szCs w:val="28"/>
          <w:lang w:eastAsia="en-US"/>
        </w:rPr>
        <w:t>, подтверждающи</w:t>
      </w:r>
      <w:r>
        <w:rPr>
          <w:bCs w:val="0"/>
          <w:szCs w:val="28"/>
          <w:lang w:eastAsia="en-US"/>
        </w:rPr>
        <w:t>х</w:t>
      </w:r>
      <w:r w:rsidRPr="00241E29">
        <w:rPr>
          <w:bCs w:val="0"/>
          <w:szCs w:val="28"/>
          <w:lang w:eastAsia="en-US"/>
        </w:rPr>
        <w:t xml:space="preserve"> правовые основания владения </w:t>
      </w:r>
      <w:r>
        <w:rPr>
          <w:bCs w:val="0"/>
          <w:szCs w:val="28"/>
          <w:lang w:eastAsia="en-US"/>
        </w:rPr>
        <w:br/>
      </w:r>
      <w:r w:rsidRPr="00241E29">
        <w:rPr>
          <w:bCs w:val="0"/>
          <w:szCs w:val="28"/>
          <w:lang w:eastAsia="en-US"/>
        </w:rPr>
        <w:t xml:space="preserve">и пользования заявителем жилым помещением, </w:t>
      </w:r>
      <w:r>
        <w:rPr>
          <w:bCs w:val="0"/>
          <w:szCs w:val="28"/>
          <w:lang w:eastAsia="en-US"/>
        </w:rPr>
        <w:t>на</w:t>
      </w:r>
      <w:r w:rsidRPr="00241E29">
        <w:rPr>
          <w:bCs w:val="0"/>
          <w:szCs w:val="28"/>
          <w:lang w:eastAsia="en-US"/>
        </w:rPr>
        <w:t xml:space="preserve"> которо</w:t>
      </w:r>
      <w:r>
        <w:rPr>
          <w:bCs w:val="0"/>
          <w:szCs w:val="28"/>
          <w:lang w:eastAsia="en-US"/>
        </w:rPr>
        <w:t>е</w:t>
      </w:r>
      <w:r w:rsidRPr="00241E29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предоставляется компенсация, в случае если заявитель является нанимателем жилого помещения частного жилищного фонда или членом жилищного, жилищно-строительного или иного специализированного потребительского кооператива</w:t>
      </w:r>
      <w:r w:rsidRPr="00241E29">
        <w:rPr>
          <w:bCs w:val="0"/>
          <w:szCs w:val="28"/>
          <w:lang w:eastAsia="en-US"/>
        </w:rPr>
        <w:t>;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241E29">
        <w:rPr>
          <w:bCs w:val="0"/>
          <w:szCs w:val="28"/>
          <w:lang w:eastAsia="en-US"/>
        </w:rPr>
        <w:t>3) документ</w:t>
      </w:r>
      <w:r>
        <w:rPr>
          <w:bCs w:val="0"/>
          <w:szCs w:val="28"/>
          <w:lang w:eastAsia="en-US"/>
        </w:rPr>
        <w:t>ов, подтверждающих</w:t>
      </w:r>
      <w:r w:rsidRPr="00241E29">
        <w:rPr>
          <w:bCs w:val="0"/>
          <w:szCs w:val="28"/>
          <w:lang w:eastAsia="en-US"/>
        </w:rPr>
        <w:t xml:space="preserve"> размер платы за жилое помещение </w:t>
      </w:r>
      <w:r>
        <w:rPr>
          <w:bCs w:val="0"/>
          <w:szCs w:val="28"/>
          <w:lang w:eastAsia="en-US"/>
        </w:rPr>
        <w:br/>
      </w:r>
      <w:r w:rsidRPr="00241E29">
        <w:rPr>
          <w:bCs w:val="0"/>
          <w:szCs w:val="28"/>
          <w:lang w:eastAsia="en-US"/>
        </w:rPr>
        <w:t xml:space="preserve">и коммунальные услуги, начисленной за месяц, предшествующий месяцу обращения за компенсацией, и отсутствие (наличие) задолженности по оплате жилого помещения и коммунальных услуг. При </w:t>
      </w:r>
      <w:r>
        <w:rPr>
          <w:bCs w:val="0"/>
          <w:szCs w:val="28"/>
          <w:lang w:eastAsia="en-US"/>
        </w:rPr>
        <w:t xml:space="preserve">этом в случае </w:t>
      </w:r>
      <w:r w:rsidRPr="00241E29">
        <w:rPr>
          <w:bCs w:val="0"/>
          <w:szCs w:val="28"/>
          <w:lang w:eastAsia="en-US"/>
        </w:rPr>
        <w:t>наличи</w:t>
      </w:r>
      <w:r>
        <w:rPr>
          <w:bCs w:val="0"/>
          <w:szCs w:val="28"/>
          <w:lang w:eastAsia="en-US"/>
        </w:rPr>
        <w:t>я</w:t>
      </w:r>
      <w:r w:rsidRPr="00241E29">
        <w:rPr>
          <w:bCs w:val="0"/>
          <w:szCs w:val="28"/>
          <w:lang w:eastAsia="en-US"/>
        </w:rPr>
        <w:t xml:space="preserve"> задолженности по оплате жилого помещения и коммунальных услуг заявитель представляет соглашен</w:t>
      </w:r>
      <w:r>
        <w:rPr>
          <w:bCs w:val="0"/>
          <w:szCs w:val="28"/>
          <w:lang w:eastAsia="en-US"/>
        </w:rPr>
        <w:t>ие с кредиторам</w:t>
      </w:r>
      <w:proofErr w:type="gramStart"/>
      <w:r>
        <w:rPr>
          <w:bCs w:val="0"/>
          <w:szCs w:val="28"/>
          <w:lang w:eastAsia="en-US"/>
        </w:rPr>
        <w:t>и о её</w:t>
      </w:r>
      <w:proofErr w:type="gramEnd"/>
      <w:r>
        <w:rPr>
          <w:bCs w:val="0"/>
          <w:szCs w:val="28"/>
          <w:lang w:eastAsia="en-US"/>
        </w:rPr>
        <w:t xml:space="preserve"> погашении;</w:t>
      </w:r>
    </w:p>
    <w:p w:rsidR="00975EA6" w:rsidRPr="00241E29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241E29">
        <w:rPr>
          <w:bCs w:val="0"/>
          <w:szCs w:val="28"/>
          <w:lang w:eastAsia="en-US"/>
        </w:rPr>
        <w:t>4) документ</w:t>
      </w:r>
      <w:r>
        <w:rPr>
          <w:bCs w:val="0"/>
          <w:szCs w:val="28"/>
          <w:lang w:eastAsia="en-US"/>
        </w:rPr>
        <w:t>ов</w:t>
      </w:r>
      <w:r w:rsidRPr="00241E29">
        <w:rPr>
          <w:bCs w:val="0"/>
          <w:szCs w:val="28"/>
          <w:lang w:eastAsia="en-US"/>
        </w:rPr>
        <w:t>, подтверждающи</w:t>
      </w:r>
      <w:r>
        <w:rPr>
          <w:bCs w:val="0"/>
          <w:szCs w:val="28"/>
          <w:lang w:eastAsia="en-US"/>
        </w:rPr>
        <w:t>х</w:t>
      </w:r>
      <w:r w:rsidRPr="00241E29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принадлежность </w:t>
      </w:r>
      <w:r w:rsidRPr="00241E29">
        <w:rPr>
          <w:bCs w:val="0"/>
          <w:szCs w:val="28"/>
          <w:lang w:eastAsia="en-US"/>
        </w:rPr>
        <w:t xml:space="preserve">заявителя и членов его семьи к </w:t>
      </w:r>
      <w:r>
        <w:rPr>
          <w:bCs w:val="0"/>
          <w:szCs w:val="28"/>
          <w:lang w:eastAsia="en-US"/>
        </w:rPr>
        <w:t xml:space="preserve">числу </w:t>
      </w:r>
      <w:r w:rsidRPr="00241E29">
        <w:rPr>
          <w:bCs w:val="0"/>
          <w:szCs w:val="28"/>
          <w:lang w:eastAsia="en-US"/>
        </w:rPr>
        <w:t xml:space="preserve">граждан, имеющих право на </w:t>
      </w:r>
      <w:r>
        <w:rPr>
          <w:bCs w:val="0"/>
          <w:szCs w:val="28"/>
          <w:lang w:eastAsia="en-US"/>
        </w:rPr>
        <w:t>компенсацию</w:t>
      </w:r>
      <w:r w:rsidRPr="00241E29">
        <w:rPr>
          <w:bCs w:val="0"/>
          <w:szCs w:val="28"/>
          <w:lang w:eastAsia="en-US"/>
        </w:rPr>
        <w:t xml:space="preserve"> в соответствии </w:t>
      </w:r>
      <w:r>
        <w:rPr>
          <w:bCs w:val="0"/>
          <w:szCs w:val="28"/>
          <w:lang w:eastAsia="en-US"/>
        </w:rPr>
        <w:br/>
      </w:r>
      <w:r w:rsidRPr="00241E29">
        <w:rPr>
          <w:bCs w:val="0"/>
          <w:szCs w:val="28"/>
          <w:lang w:eastAsia="en-US"/>
        </w:rPr>
        <w:t>с</w:t>
      </w:r>
      <w:r>
        <w:rPr>
          <w:bCs w:val="0"/>
          <w:szCs w:val="28"/>
          <w:lang w:eastAsia="en-US"/>
        </w:rPr>
        <w:t xml:space="preserve"> настоящим</w:t>
      </w:r>
      <w:r w:rsidRPr="00241E29">
        <w:rPr>
          <w:bCs w:val="0"/>
          <w:szCs w:val="28"/>
          <w:lang w:eastAsia="en-US"/>
        </w:rPr>
        <w:t xml:space="preserve"> Закон</w:t>
      </w:r>
      <w:r>
        <w:rPr>
          <w:bCs w:val="0"/>
          <w:szCs w:val="28"/>
          <w:lang w:eastAsia="en-US"/>
        </w:rPr>
        <w:t>ом</w:t>
      </w:r>
      <w:r w:rsidRPr="00241E29">
        <w:rPr>
          <w:bCs w:val="0"/>
          <w:szCs w:val="28"/>
          <w:lang w:eastAsia="en-US"/>
        </w:rPr>
        <w:t>;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5) документов, подтверждающих право заявителя и (или) членов его семьи на меры социальной поддержки по оплате ЖКУ, субсидии на оплату жилого </w:t>
      </w:r>
      <w:r>
        <w:rPr>
          <w:bCs w:val="0"/>
          <w:szCs w:val="28"/>
          <w:lang w:eastAsia="en-US"/>
        </w:rPr>
        <w:lastRenderedPageBreak/>
        <w:t xml:space="preserve">помещения и коммунальных услуг и иные выплаты, предоставляемые для целей оплаты жилого помещения и коммунальных услуг; 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 w:rsidRPr="00241E29">
        <w:rPr>
          <w:bCs w:val="0"/>
          <w:szCs w:val="28"/>
          <w:lang w:eastAsia="en-US"/>
        </w:rPr>
        <w:t>6) документ</w:t>
      </w:r>
      <w:r>
        <w:rPr>
          <w:bCs w:val="0"/>
          <w:szCs w:val="28"/>
          <w:lang w:eastAsia="en-US"/>
        </w:rPr>
        <w:t>ов</w:t>
      </w:r>
      <w:r w:rsidRPr="00241E29">
        <w:rPr>
          <w:bCs w:val="0"/>
          <w:szCs w:val="28"/>
          <w:lang w:eastAsia="en-US"/>
        </w:rPr>
        <w:t>, подтверждающи</w:t>
      </w:r>
      <w:r>
        <w:rPr>
          <w:bCs w:val="0"/>
          <w:szCs w:val="28"/>
          <w:lang w:eastAsia="en-US"/>
        </w:rPr>
        <w:t>х</w:t>
      </w:r>
      <w:r w:rsidRPr="00241E29">
        <w:rPr>
          <w:bCs w:val="0"/>
          <w:szCs w:val="28"/>
          <w:lang w:eastAsia="en-US"/>
        </w:rPr>
        <w:t xml:space="preserve"> размер доходов заявителя и </w:t>
      </w:r>
      <w:r>
        <w:rPr>
          <w:bCs w:val="0"/>
          <w:szCs w:val="28"/>
          <w:lang w:eastAsia="en-US"/>
        </w:rPr>
        <w:t xml:space="preserve">(или) </w:t>
      </w:r>
      <w:r w:rsidRPr="00241E29">
        <w:rPr>
          <w:bCs w:val="0"/>
          <w:szCs w:val="28"/>
          <w:lang w:eastAsia="en-US"/>
        </w:rPr>
        <w:t xml:space="preserve">членов его семьи, учитываемых при </w:t>
      </w:r>
      <w:r>
        <w:rPr>
          <w:bCs w:val="0"/>
          <w:szCs w:val="28"/>
          <w:lang w:eastAsia="en-US"/>
        </w:rPr>
        <w:t xml:space="preserve">принятии </w:t>
      </w:r>
      <w:r w:rsidRPr="00241E29">
        <w:rPr>
          <w:bCs w:val="0"/>
          <w:szCs w:val="28"/>
          <w:lang w:eastAsia="en-US"/>
        </w:rPr>
        <w:t>решени</w:t>
      </w:r>
      <w:r>
        <w:rPr>
          <w:bCs w:val="0"/>
          <w:szCs w:val="28"/>
          <w:lang w:eastAsia="en-US"/>
        </w:rPr>
        <w:t>я</w:t>
      </w:r>
      <w:r w:rsidRPr="00241E29">
        <w:rPr>
          <w:bCs w:val="0"/>
          <w:szCs w:val="28"/>
          <w:lang w:eastAsia="en-US"/>
        </w:rPr>
        <w:t xml:space="preserve"> о предоставлении компенсации;</w:t>
      </w:r>
    </w:p>
    <w:p w:rsidR="00975EA6" w:rsidRPr="00241E29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7) документов, удостоверяющих в соответствии с законодательством Российской  Федерации личность законного или уполномоченного представителя заявителя и его полномочия, в случае представления заявления и иных указанных в настоящей статье документов законным или уполномоченным представителем заявителя.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Клиентская служба не вправе требовать представления документов, </w:t>
      </w:r>
      <w:r>
        <w:rPr>
          <w:bCs w:val="0"/>
          <w:szCs w:val="28"/>
          <w:lang w:eastAsia="en-US"/>
        </w:rPr>
        <w:br/>
        <w:t>не указанных в настоящей части.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6. Клиентская служба получает на основании межведомственных запросов копии следующих документов, необходимых для принятия решения </w:t>
      </w:r>
      <w:r>
        <w:rPr>
          <w:bCs w:val="0"/>
          <w:szCs w:val="28"/>
          <w:lang w:eastAsia="en-US"/>
        </w:rPr>
        <w:br/>
        <w:t>о предоставлении компенсации: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1) документов, подтверждающих </w:t>
      </w:r>
      <w:r w:rsidRPr="00241E29">
        <w:rPr>
          <w:bCs w:val="0"/>
          <w:szCs w:val="28"/>
          <w:lang w:eastAsia="en-US"/>
        </w:rPr>
        <w:t xml:space="preserve">правовые основания владения </w:t>
      </w:r>
      <w:r>
        <w:rPr>
          <w:bCs w:val="0"/>
          <w:szCs w:val="28"/>
          <w:lang w:eastAsia="en-US"/>
        </w:rPr>
        <w:br/>
      </w:r>
      <w:r w:rsidRPr="00241E29">
        <w:rPr>
          <w:bCs w:val="0"/>
          <w:szCs w:val="28"/>
          <w:lang w:eastAsia="en-US"/>
        </w:rPr>
        <w:t xml:space="preserve">и пользования заявителем жилым помещением, </w:t>
      </w:r>
      <w:r>
        <w:rPr>
          <w:bCs w:val="0"/>
          <w:szCs w:val="28"/>
          <w:lang w:eastAsia="en-US"/>
        </w:rPr>
        <w:t>на</w:t>
      </w:r>
      <w:r w:rsidRPr="00241E29">
        <w:rPr>
          <w:bCs w:val="0"/>
          <w:szCs w:val="28"/>
          <w:lang w:eastAsia="en-US"/>
        </w:rPr>
        <w:t xml:space="preserve"> которо</w:t>
      </w:r>
      <w:r>
        <w:rPr>
          <w:bCs w:val="0"/>
          <w:szCs w:val="28"/>
          <w:lang w:eastAsia="en-US"/>
        </w:rPr>
        <w:t>е</w:t>
      </w:r>
      <w:r w:rsidRPr="00241E29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предоставляется компенсация, в случае если заявитель является нанимателем жилого помещения государственного или муниципального жилищного фонда либо собственником жилого помещения;</w:t>
      </w:r>
      <w:proofErr w:type="gramEnd"/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2) документов, подтверждающих принадлежность лиц, постоянно проживающих совместно с заявителем в жилом помещении, на которое предоставляется компенсация, к числу членов его семьи;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3) документов, подтверждающих наличие у заявителя и членов его семьи гражданства Российской Федерации;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4) документов, содержащих сведения о лицах, постоянно проживающих совместно с заявителем в жилом помещении, на которое предоставляется компенсация.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Заявитель вправе представить в клиентскую службу указанные в настоящей части документы (копии документов) по собственной инициативе. 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>7</w:t>
      </w:r>
      <w:r w:rsidRPr="00241E29">
        <w:rPr>
          <w:bCs w:val="0"/>
          <w:szCs w:val="28"/>
          <w:lang w:eastAsia="en-US"/>
        </w:rPr>
        <w:t xml:space="preserve">. Решение о предоставлении или об отказе в предоставлении компенсации принимается </w:t>
      </w:r>
      <w:r>
        <w:rPr>
          <w:bCs w:val="0"/>
          <w:szCs w:val="28"/>
          <w:lang w:eastAsia="en-US"/>
        </w:rPr>
        <w:t xml:space="preserve">территориальным органом исполнительного органа государственной власти Ульяновской области, уполномоченного в сфере социальной защиты населения (далее – территориальный орган), </w:t>
      </w:r>
      <w:r w:rsidRPr="00241E29">
        <w:rPr>
          <w:bCs w:val="0"/>
          <w:szCs w:val="28"/>
          <w:lang w:eastAsia="en-US"/>
        </w:rPr>
        <w:t xml:space="preserve">в течение десяти рабочих дней со дня представления заявителем документов, указанных в </w:t>
      </w:r>
      <w:hyperlink w:anchor="Par61" w:history="1">
        <w:r w:rsidRPr="00C52CBD">
          <w:rPr>
            <w:bCs w:val="0"/>
            <w:color w:val="000000"/>
            <w:szCs w:val="28"/>
            <w:lang w:eastAsia="en-US"/>
          </w:rPr>
          <w:t xml:space="preserve">части </w:t>
        </w:r>
      </w:hyperlink>
      <w:r>
        <w:rPr>
          <w:bCs w:val="0"/>
          <w:color w:val="000000"/>
          <w:szCs w:val="28"/>
          <w:lang w:eastAsia="en-US"/>
        </w:rPr>
        <w:t>5</w:t>
      </w:r>
      <w:r w:rsidRPr="00241E29">
        <w:rPr>
          <w:bCs w:val="0"/>
          <w:szCs w:val="28"/>
          <w:lang w:eastAsia="en-US"/>
        </w:rPr>
        <w:t xml:space="preserve"> настоящей статьи.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До принятия решения о предоставлении или об отказе в предоставлении компенсации территориальный орган</w:t>
      </w:r>
      <w:r w:rsidRPr="00EA7DC0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проверяет комплектность представленных заявителем документов, а также проверяет подлинность таких документов, полноту и достоверность содержащихся в них сведений посредством направления межведомственных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</w:t>
      </w:r>
      <w:proofErr w:type="gramEnd"/>
      <w:r>
        <w:rPr>
          <w:bCs w:val="0"/>
          <w:szCs w:val="28"/>
          <w:lang w:eastAsia="en-US"/>
        </w:rPr>
        <w:t xml:space="preserve"> и таможенные органы, органы и учреждения государственной службы занятости населения, организации связи, другие органы и организации, обладающие необходимой информацией, и сопоставления полученной от указанных органов информации со сведениями, содержащимися </w:t>
      </w:r>
      <w:r>
        <w:rPr>
          <w:bCs w:val="0"/>
          <w:szCs w:val="28"/>
          <w:lang w:eastAsia="en-US"/>
        </w:rPr>
        <w:br/>
        <w:t>в представленных заявителем документах.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Территориальный орган принимает решение об отказе в предоставлении компенсации в случаях: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1) непредставления или неполного представления заявителем документов, указанных в части 5 настоящей статьи;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2) наличия в представленных заявителем документах неполных и (или) недостоверных сведений;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3) отсутствия в заявлении о предоставлении компенсации, представленном посредством его размещения на портале государственных услуг, электронной подписи заявителя;</w:t>
      </w:r>
    </w:p>
    <w:p w:rsidR="00975EA6" w:rsidRDefault="00975EA6" w:rsidP="00260C3F">
      <w:pPr>
        <w:widowControl w:val="0"/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4) отсутствия у гражданина права на компенсацию в соответствии </w:t>
      </w:r>
      <w:r>
        <w:rPr>
          <w:bCs w:val="0"/>
          <w:szCs w:val="28"/>
          <w:lang w:eastAsia="en-US"/>
        </w:rPr>
        <w:br/>
        <w:t>с настоящим Законом.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 xml:space="preserve">Решение об отказе в предоставлении компенсации может быть обжаловано в установленном законодательством Российской Федерации порядке. </w:t>
      </w:r>
    </w:p>
    <w:p w:rsidR="00975EA6" w:rsidRPr="00260C3F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pacing w:val="-4"/>
          <w:szCs w:val="28"/>
          <w:lang w:eastAsia="en-US"/>
        </w:rPr>
      </w:pPr>
      <w:r w:rsidRPr="00260C3F">
        <w:rPr>
          <w:bCs w:val="0"/>
          <w:spacing w:val="-4"/>
          <w:szCs w:val="28"/>
          <w:lang w:eastAsia="en-US"/>
        </w:rPr>
        <w:t xml:space="preserve">Территориальный орган формирует в отношении каждого заявителя персональное дело, в которое включаются документы, предусмотренные частями 5 </w:t>
      </w:r>
      <w:r>
        <w:rPr>
          <w:bCs w:val="0"/>
          <w:spacing w:val="-4"/>
          <w:szCs w:val="28"/>
          <w:lang w:eastAsia="en-US"/>
        </w:rPr>
        <w:br/>
      </w:r>
      <w:r w:rsidRPr="00260C3F">
        <w:rPr>
          <w:bCs w:val="0"/>
          <w:spacing w:val="-4"/>
          <w:szCs w:val="28"/>
          <w:lang w:eastAsia="en-US"/>
        </w:rPr>
        <w:t xml:space="preserve">и 6 настоящей статьи. Указанные документы подлежат хранению не менее трёх лет. 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8</w:t>
      </w:r>
      <w:r w:rsidRPr="00241E29">
        <w:rPr>
          <w:bCs w:val="0"/>
          <w:szCs w:val="28"/>
          <w:lang w:eastAsia="en-US"/>
        </w:rPr>
        <w:t xml:space="preserve">. </w:t>
      </w:r>
      <w:r>
        <w:rPr>
          <w:bCs w:val="0"/>
          <w:szCs w:val="28"/>
          <w:lang w:eastAsia="en-US"/>
        </w:rPr>
        <w:t xml:space="preserve">Решение о предоставлении или об отказе в предоставлении компенсации не позднее трёх рабочих дней со дня его принятия территориальным органом направляется заявителю через оператора почтовой связи либо выдаётся </w:t>
      </w:r>
      <w:proofErr w:type="gramStart"/>
      <w:r>
        <w:rPr>
          <w:bCs w:val="0"/>
          <w:szCs w:val="28"/>
          <w:lang w:eastAsia="en-US"/>
        </w:rPr>
        <w:t>ему</w:t>
      </w:r>
      <w:proofErr w:type="gramEnd"/>
      <w:r>
        <w:rPr>
          <w:bCs w:val="0"/>
          <w:szCs w:val="28"/>
          <w:lang w:eastAsia="en-US"/>
        </w:rPr>
        <w:t xml:space="preserve"> либо его законному или уполномоченному представителю непосредственно, в том числе через многофункциональный центр.</w:t>
      </w:r>
    </w:p>
    <w:p w:rsidR="00975EA6" w:rsidRPr="00241E29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9. </w:t>
      </w:r>
      <w:proofErr w:type="gramStart"/>
      <w:r>
        <w:rPr>
          <w:bCs w:val="0"/>
          <w:szCs w:val="28"/>
          <w:lang w:eastAsia="en-US"/>
        </w:rPr>
        <w:t>Гражданин, которому предоставлена компенсация (далее также – получатель компенсации), либо его законный или уполномоченный представитель не позднее десяти рабочих дней со дня истечения срока, на который была предоставлена компенсация, представляет в клиентскую службу непосредственно при её посещении, либо через оператора почтовой связи или многофункциональный центр, либо посредством размещения на портале государственных услуг документы, подтверждающие размер фактически понесённых им в течение указанного</w:t>
      </w:r>
      <w:proofErr w:type="gramEnd"/>
      <w:r>
        <w:rPr>
          <w:bCs w:val="0"/>
          <w:szCs w:val="28"/>
          <w:lang w:eastAsia="en-US"/>
        </w:rPr>
        <w:t xml:space="preserve"> срока расходов на оплату жилого помещения и коммунальных услуг. 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10. Территориальный орган в течение пяти рабочих дней со дня представления получателем компенсации документов, указанных в части 9 настоящей статьи, осуществляет сравнение размера предоставленной компенсации с размером фактически понесённых получателем компенсации расходов на оплату жилого помещения и коммунальных услуг. </w:t>
      </w:r>
      <w:proofErr w:type="gramStart"/>
      <w:r>
        <w:rPr>
          <w:bCs w:val="0"/>
          <w:szCs w:val="28"/>
          <w:lang w:eastAsia="en-US"/>
        </w:rPr>
        <w:t xml:space="preserve">При этом </w:t>
      </w:r>
      <w:r>
        <w:rPr>
          <w:bCs w:val="0"/>
          <w:szCs w:val="28"/>
          <w:lang w:eastAsia="en-US"/>
        </w:rPr>
        <w:br/>
        <w:t xml:space="preserve">в случаях, когда для отопления соответствующего жилого помещения в качестве основного энергетического ресурса используется </w:t>
      </w:r>
      <w:r w:rsidRPr="00241E29">
        <w:rPr>
          <w:bCs w:val="0"/>
          <w:szCs w:val="28"/>
          <w:lang w:eastAsia="en-US"/>
        </w:rPr>
        <w:t>тв</w:t>
      </w:r>
      <w:r>
        <w:rPr>
          <w:bCs w:val="0"/>
          <w:szCs w:val="28"/>
          <w:lang w:eastAsia="en-US"/>
        </w:rPr>
        <w:t>ё</w:t>
      </w:r>
      <w:r w:rsidRPr="00241E29">
        <w:rPr>
          <w:bCs w:val="0"/>
          <w:szCs w:val="28"/>
          <w:lang w:eastAsia="en-US"/>
        </w:rPr>
        <w:t>рдое топливо</w:t>
      </w:r>
      <w:r>
        <w:rPr>
          <w:bCs w:val="0"/>
          <w:szCs w:val="28"/>
          <w:lang w:eastAsia="en-US"/>
        </w:rPr>
        <w:t xml:space="preserve"> </w:t>
      </w:r>
      <w:r w:rsidRPr="00241E29">
        <w:rPr>
          <w:bCs w:val="0"/>
          <w:szCs w:val="28"/>
          <w:lang w:eastAsia="en-US"/>
        </w:rPr>
        <w:t xml:space="preserve">(при наличии </w:t>
      </w:r>
      <w:r>
        <w:rPr>
          <w:bCs w:val="0"/>
          <w:szCs w:val="28"/>
          <w:lang w:eastAsia="en-US"/>
        </w:rPr>
        <w:br/>
        <w:t xml:space="preserve">в жилом помещении </w:t>
      </w:r>
      <w:r w:rsidRPr="00241E29">
        <w:rPr>
          <w:bCs w:val="0"/>
          <w:szCs w:val="28"/>
          <w:lang w:eastAsia="en-US"/>
        </w:rPr>
        <w:t>печного отопления),</w:t>
      </w:r>
      <w:r>
        <w:rPr>
          <w:bCs w:val="0"/>
          <w:szCs w:val="28"/>
          <w:lang w:eastAsia="en-US"/>
        </w:rPr>
        <w:t xml:space="preserve"> электрическая энергия </w:t>
      </w:r>
      <w:r w:rsidRPr="00241E29">
        <w:rPr>
          <w:bCs w:val="0"/>
          <w:szCs w:val="28"/>
          <w:lang w:eastAsia="en-US"/>
        </w:rPr>
        <w:t xml:space="preserve">(при наличии </w:t>
      </w:r>
      <w:r>
        <w:rPr>
          <w:bCs w:val="0"/>
          <w:szCs w:val="28"/>
          <w:lang w:eastAsia="en-US"/>
        </w:rPr>
        <w:br/>
        <w:t xml:space="preserve">в жилом помещении </w:t>
      </w:r>
      <w:r w:rsidRPr="00241E29">
        <w:rPr>
          <w:bCs w:val="0"/>
          <w:szCs w:val="28"/>
          <w:lang w:eastAsia="en-US"/>
        </w:rPr>
        <w:t>электрических отопительных приборов)</w:t>
      </w:r>
      <w:r>
        <w:rPr>
          <w:bCs w:val="0"/>
          <w:szCs w:val="28"/>
          <w:lang w:eastAsia="en-US"/>
        </w:rPr>
        <w:t xml:space="preserve"> или природный газ </w:t>
      </w:r>
      <w:r w:rsidRPr="00241E29">
        <w:rPr>
          <w:bCs w:val="0"/>
          <w:szCs w:val="28"/>
          <w:lang w:eastAsia="en-US"/>
        </w:rPr>
        <w:t xml:space="preserve">(при наличии </w:t>
      </w:r>
      <w:r>
        <w:rPr>
          <w:bCs w:val="0"/>
          <w:szCs w:val="28"/>
          <w:lang w:eastAsia="en-US"/>
        </w:rPr>
        <w:t xml:space="preserve">в жилом помещении </w:t>
      </w:r>
      <w:r w:rsidRPr="00241E29">
        <w:rPr>
          <w:bCs w:val="0"/>
          <w:szCs w:val="28"/>
          <w:lang w:eastAsia="en-US"/>
        </w:rPr>
        <w:t>газовых отопительных приборов)</w:t>
      </w:r>
      <w:r>
        <w:rPr>
          <w:bCs w:val="0"/>
          <w:szCs w:val="28"/>
          <w:lang w:eastAsia="en-US"/>
        </w:rPr>
        <w:t xml:space="preserve"> либо когда получатель компенсации вносит плату за отопление только во время </w:t>
      </w:r>
      <w:r>
        <w:rPr>
          <w:bCs w:val="0"/>
          <w:szCs w:val="28"/>
          <w:lang w:eastAsia="en-US"/>
        </w:rPr>
        <w:lastRenderedPageBreak/>
        <w:t>отопительного периода и</w:t>
      </w:r>
      <w:proofErr w:type="gramEnd"/>
      <w:r>
        <w:rPr>
          <w:bCs w:val="0"/>
          <w:szCs w:val="28"/>
          <w:lang w:eastAsia="en-US"/>
        </w:rPr>
        <w:t xml:space="preserve"> её размер определяется по показаниям приборов учёта, сравнение размера предоставленной компенсации с размером фактически понесённых получателем компенсации расходов на оплату жилого помещения </w:t>
      </w:r>
      <w:r>
        <w:rPr>
          <w:bCs w:val="0"/>
          <w:szCs w:val="28"/>
          <w:lang w:eastAsia="en-US"/>
        </w:rPr>
        <w:br/>
        <w:t>и коммунальных услуг осуществляется в пределах продолжительности двух следующих подряд сроков,</w:t>
      </w:r>
      <w:r w:rsidRPr="00131419">
        <w:rPr>
          <w:bCs w:val="0"/>
          <w:szCs w:val="28"/>
          <w:lang w:eastAsia="en-US"/>
        </w:rPr>
        <w:t xml:space="preserve"> </w:t>
      </w:r>
      <w:r w:rsidRPr="00241E29">
        <w:rPr>
          <w:bCs w:val="0"/>
          <w:szCs w:val="28"/>
          <w:lang w:eastAsia="en-US"/>
        </w:rPr>
        <w:t xml:space="preserve">по окончании </w:t>
      </w:r>
      <w:r>
        <w:rPr>
          <w:bCs w:val="0"/>
          <w:szCs w:val="28"/>
          <w:lang w:eastAsia="en-US"/>
        </w:rPr>
        <w:t>которых заканчивается отопительный период, если компенсация предоставлялась на два таких срока.</w:t>
      </w:r>
      <w:r w:rsidRPr="00131419">
        <w:rPr>
          <w:bCs w:val="0"/>
          <w:szCs w:val="28"/>
          <w:lang w:eastAsia="en-US"/>
        </w:rPr>
        <w:t xml:space="preserve"> 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Если размер предоставленной компенсации превысил размер расходов </w:t>
      </w:r>
      <w:r>
        <w:rPr>
          <w:bCs w:val="0"/>
          <w:szCs w:val="28"/>
          <w:lang w:eastAsia="en-US"/>
        </w:rPr>
        <w:br/>
        <w:t xml:space="preserve">на оплату жилого помещения и коммунальных услуг, уменьшенный </w:t>
      </w:r>
      <w:r>
        <w:rPr>
          <w:bCs w:val="0"/>
          <w:szCs w:val="28"/>
          <w:lang w:eastAsia="en-US"/>
        </w:rPr>
        <w:br/>
        <w:t xml:space="preserve">на совокупный размер предоставленных получателю компенсации и (или) членам его семьи мер социальной поддержки по оплате ЖКУ, субсидий на оплату жилого помещения и коммунальных услуг и иных выплат, предоставляемых для целей оплаты жилого помещения и коммунальных услуг, то излишне полученные </w:t>
      </w:r>
      <w:r>
        <w:rPr>
          <w:bCs w:val="0"/>
          <w:szCs w:val="28"/>
          <w:lang w:eastAsia="en-US"/>
        </w:rPr>
        <w:br/>
        <w:t>в качестве компенсации денежные средства</w:t>
      </w:r>
      <w:proofErr w:type="gramEnd"/>
      <w:r>
        <w:rPr>
          <w:bCs w:val="0"/>
          <w:szCs w:val="28"/>
          <w:lang w:eastAsia="en-US"/>
        </w:rPr>
        <w:t xml:space="preserve"> по решению территориального органа подлежат зачёту в счёт компенсации, на которую гражданин будет иметь право </w:t>
      </w:r>
      <w:r>
        <w:rPr>
          <w:bCs w:val="0"/>
          <w:szCs w:val="28"/>
          <w:lang w:eastAsia="en-US"/>
        </w:rPr>
        <w:br/>
        <w:t xml:space="preserve">в будущем. </w:t>
      </w:r>
      <w:proofErr w:type="gramStart"/>
      <w:r w:rsidRPr="00241E29">
        <w:rPr>
          <w:bCs w:val="0"/>
          <w:szCs w:val="28"/>
          <w:lang w:eastAsia="en-US"/>
        </w:rPr>
        <w:t>В случае</w:t>
      </w:r>
      <w:r>
        <w:rPr>
          <w:bCs w:val="0"/>
          <w:szCs w:val="28"/>
          <w:lang w:eastAsia="en-US"/>
        </w:rPr>
        <w:t xml:space="preserve"> отсутствия у гражданина права на получение компенсации </w:t>
      </w:r>
      <w:r>
        <w:rPr>
          <w:bCs w:val="0"/>
          <w:szCs w:val="28"/>
          <w:lang w:eastAsia="en-US"/>
        </w:rPr>
        <w:br/>
        <w:t xml:space="preserve">в будущем, излишне полученные в качестве компенсации денежные средства подлежат добровольному возврату в областной бюджет Ульяновской области </w:t>
      </w:r>
      <w:r>
        <w:rPr>
          <w:bCs w:val="0"/>
          <w:szCs w:val="28"/>
          <w:lang w:eastAsia="en-US"/>
        </w:rPr>
        <w:br/>
        <w:t>в течение трёх месяцев со дня выявления территориальным органом факта превышения размера предоставленной компенсации над размером расходов гражданина на оплату жилого помещения и коммунальных услуг, уменьшенных на совокупный размер предоставленных получателю гражданину и (или</w:t>
      </w:r>
      <w:proofErr w:type="gramEnd"/>
      <w:r>
        <w:rPr>
          <w:bCs w:val="0"/>
          <w:szCs w:val="28"/>
          <w:lang w:eastAsia="en-US"/>
        </w:rPr>
        <w:t xml:space="preserve">) членам его семьи мер социальной поддержки по оплате ЖКУ, субсидий на оплату жилого помещения и коммунальных услуг и иных выплат, предоставленных для целей оплаты жилого помещения и коммунальных услуг. </w:t>
      </w:r>
      <w:proofErr w:type="gramStart"/>
      <w:r>
        <w:rPr>
          <w:bCs w:val="0"/>
          <w:szCs w:val="28"/>
          <w:lang w:eastAsia="en-US"/>
        </w:rPr>
        <w:t xml:space="preserve">В случае отказа гражданина </w:t>
      </w:r>
      <w:r>
        <w:rPr>
          <w:bCs w:val="0"/>
          <w:szCs w:val="28"/>
          <w:lang w:eastAsia="en-US"/>
        </w:rPr>
        <w:br/>
        <w:t xml:space="preserve">от </w:t>
      </w:r>
      <w:r w:rsidRPr="00241E29">
        <w:rPr>
          <w:bCs w:val="0"/>
          <w:szCs w:val="28"/>
          <w:lang w:eastAsia="en-US"/>
        </w:rPr>
        <w:t xml:space="preserve">добровольного возврата </w:t>
      </w:r>
      <w:r>
        <w:rPr>
          <w:bCs w:val="0"/>
          <w:szCs w:val="28"/>
          <w:lang w:eastAsia="en-US"/>
        </w:rPr>
        <w:t xml:space="preserve">излишне полученных в качестве компенсации денежных средств в областной бюджет Ульяновской области, </w:t>
      </w:r>
      <w:r w:rsidRPr="000451DB">
        <w:rPr>
          <w:bCs w:val="0"/>
          <w:szCs w:val="28"/>
          <w:lang w:eastAsia="en-US"/>
        </w:rPr>
        <w:t>областное государственное учреждение</w:t>
      </w:r>
      <w:r>
        <w:rPr>
          <w:bCs w:val="0"/>
          <w:szCs w:val="28"/>
          <w:lang w:eastAsia="en-US"/>
        </w:rPr>
        <w:t xml:space="preserve">, </w:t>
      </w:r>
      <w:r w:rsidRPr="000451DB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созданное для выполнения работ и оказания услуг в целях реализации установленных законодательством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</w:t>
      </w:r>
      <w:r>
        <w:rPr>
          <w:bCs w:val="0"/>
          <w:szCs w:val="28"/>
          <w:lang w:eastAsia="en-US"/>
        </w:rPr>
        <w:lastRenderedPageBreak/>
        <w:t xml:space="preserve">предоставляемых в качестве социальных выплат, </w:t>
      </w:r>
      <w:r w:rsidRPr="00241E29">
        <w:rPr>
          <w:bCs w:val="0"/>
          <w:szCs w:val="28"/>
          <w:lang w:eastAsia="en-US"/>
        </w:rPr>
        <w:t>принимает предусмотренные законодательством Российской Федерации</w:t>
      </w:r>
      <w:proofErr w:type="gramEnd"/>
      <w:r w:rsidRPr="00241E29">
        <w:rPr>
          <w:bCs w:val="0"/>
          <w:szCs w:val="28"/>
          <w:lang w:eastAsia="en-US"/>
        </w:rPr>
        <w:t xml:space="preserve"> меры по их принудительному взысканию.</w:t>
      </w:r>
    </w:p>
    <w:p w:rsidR="00975EA6" w:rsidRPr="00241E29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11. </w:t>
      </w:r>
      <w:r w:rsidRPr="00241E29">
        <w:rPr>
          <w:bCs w:val="0"/>
          <w:szCs w:val="28"/>
          <w:lang w:eastAsia="en-US"/>
        </w:rPr>
        <w:t>Перерасч</w:t>
      </w:r>
      <w:r>
        <w:rPr>
          <w:bCs w:val="0"/>
          <w:szCs w:val="28"/>
          <w:lang w:eastAsia="en-US"/>
        </w:rPr>
        <w:t>ё</w:t>
      </w:r>
      <w:r w:rsidRPr="00241E29">
        <w:rPr>
          <w:bCs w:val="0"/>
          <w:szCs w:val="28"/>
          <w:lang w:eastAsia="en-US"/>
        </w:rPr>
        <w:t>т размера компенсации осуществляется</w:t>
      </w:r>
      <w:r>
        <w:rPr>
          <w:bCs w:val="0"/>
          <w:szCs w:val="28"/>
          <w:lang w:eastAsia="en-US"/>
        </w:rPr>
        <w:t xml:space="preserve"> по решению территориального органа</w:t>
      </w:r>
      <w:r w:rsidRPr="00241E29">
        <w:rPr>
          <w:bCs w:val="0"/>
          <w:szCs w:val="28"/>
          <w:lang w:eastAsia="en-US"/>
        </w:rPr>
        <w:t>:</w:t>
      </w:r>
    </w:p>
    <w:p w:rsidR="00975EA6" w:rsidRPr="00241E29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241E29">
        <w:rPr>
          <w:bCs w:val="0"/>
          <w:szCs w:val="28"/>
          <w:lang w:eastAsia="en-US"/>
        </w:rPr>
        <w:t xml:space="preserve">1) </w:t>
      </w:r>
      <w:r>
        <w:rPr>
          <w:bCs w:val="0"/>
          <w:szCs w:val="28"/>
          <w:lang w:eastAsia="en-US"/>
        </w:rPr>
        <w:t>в случае</w:t>
      </w:r>
      <w:r w:rsidRPr="00241E29">
        <w:rPr>
          <w:bCs w:val="0"/>
          <w:szCs w:val="28"/>
          <w:lang w:eastAsia="en-US"/>
        </w:rPr>
        <w:t xml:space="preserve"> изменени</w:t>
      </w:r>
      <w:r>
        <w:rPr>
          <w:bCs w:val="0"/>
          <w:szCs w:val="28"/>
          <w:lang w:eastAsia="en-US"/>
        </w:rPr>
        <w:t>я размера</w:t>
      </w:r>
      <w:r w:rsidRPr="00241E29">
        <w:rPr>
          <w:bCs w:val="0"/>
          <w:szCs w:val="28"/>
          <w:lang w:eastAsia="en-US"/>
        </w:rPr>
        <w:t xml:space="preserve"> регионального стандарта стоимости жилищно-коммунальных услуг для расч</w:t>
      </w:r>
      <w:r>
        <w:rPr>
          <w:bCs w:val="0"/>
          <w:szCs w:val="28"/>
          <w:lang w:eastAsia="en-US"/>
        </w:rPr>
        <w:t>ё</w:t>
      </w:r>
      <w:r w:rsidRPr="00241E29">
        <w:rPr>
          <w:bCs w:val="0"/>
          <w:szCs w:val="28"/>
          <w:lang w:eastAsia="en-US"/>
        </w:rPr>
        <w:t xml:space="preserve">та субсидий на оплату жилого помещения и коммунальных услуг </w:t>
      </w:r>
      <w:r>
        <w:rPr>
          <w:bCs w:val="0"/>
          <w:szCs w:val="28"/>
          <w:lang w:eastAsia="en-US"/>
        </w:rPr>
        <w:t>–</w:t>
      </w:r>
      <w:r w:rsidRPr="00241E29">
        <w:rPr>
          <w:bCs w:val="0"/>
          <w:szCs w:val="28"/>
          <w:lang w:eastAsia="en-US"/>
        </w:rPr>
        <w:t xml:space="preserve"> с</w:t>
      </w:r>
      <w:r>
        <w:rPr>
          <w:bCs w:val="0"/>
          <w:szCs w:val="28"/>
          <w:lang w:eastAsia="en-US"/>
        </w:rPr>
        <w:t>о</w:t>
      </w:r>
      <w:r w:rsidRPr="00241E29">
        <w:rPr>
          <w:bCs w:val="0"/>
          <w:szCs w:val="28"/>
          <w:lang w:eastAsia="en-US"/>
        </w:rPr>
        <w:t xml:space="preserve"> д</w:t>
      </w:r>
      <w:r>
        <w:rPr>
          <w:bCs w:val="0"/>
          <w:szCs w:val="28"/>
          <w:lang w:eastAsia="en-US"/>
        </w:rPr>
        <w:t>ня</w:t>
      </w:r>
      <w:r w:rsidRPr="00241E29">
        <w:rPr>
          <w:bCs w:val="0"/>
          <w:szCs w:val="28"/>
          <w:lang w:eastAsia="en-US"/>
        </w:rPr>
        <w:t xml:space="preserve"> вступления в силу соответствующ</w:t>
      </w:r>
      <w:r>
        <w:rPr>
          <w:bCs w:val="0"/>
          <w:szCs w:val="28"/>
          <w:lang w:eastAsia="en-US"/>
        </w:rPr>
        <w:t>его</w:t>
      </w:r>
      <w:r w:rsidRPr="00241E29">
        <w:rPr>
          <w:bCs w:val="0"/>
          <w:szCs w:val="28"/>
          <w:lang w:eastAsia="en-US"/>
        </w:rPr>
        <w:t xml:space="preserve"> изменени</w:t>
      </w:r>
      <w:r>
        <w:rPr>
          <w:bCs w:val="0"/>
          <w:szCs w:val="28"/>
          <w:lang w:eastAsia="en-US"/>
        </w:rPr>
        <w:t>я</w:t>
      </w:r>
      <w:r w:rsidRPr="00241E29">
        <w:rPr>
          <w:bCs w:val="0"/>
          <w:szCs w:val="28"/>
          <w:lang w:eastAsia="en-US"/>
        </w:rPr>
        <w:t xml:space="preserve"> без истребования у получателей компенсаций дополнительных документов;</w:t>
      </w:r>
    </w:p>
    <w:p w:rsidR="00975EA6" w:rsidRPr="00241E29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241E29">
        <w:rPr>
          <w:bCs w:val="0"/>
          <w:szCs w:val="28"/>
          <w:lang w:eastAsia="en-US"/>
        </w:rPr>
        <w:t xml:space="preserve">2) </w:t>
      </w:r>
      <w:r>
        <w:rPr>
          <w:bCs w:val="0"/>
          <w:szCs w:val="28"/>
          <w:lang w:eastAsia="en-US"/>
        </w:rPr>
        <w:t>в случае</w:t>
      </w:r>
      <w:r w:rsidRPr="00241E29">
        <w:rPr>
          <w:bCs w:val="0"/>
          <w:szCs w:val="28"/>
          <w:lang w:eastAsia="en-US"/>
        </w:rPr>
        <w:t xml:space="preserve"> </w:t>
      </w:r>
      <w:proofErr w:type="gramStart"/>
      <w:r w:rsidRPr="00241E29">
        <w:rPr>
          <w:bCs w:val="0"/>
          <w:szCs w:val="28"/>
          <w:lang w:eastAsia="en-US"/>
        </w:rPr>
        <w:t>изменени</w:t>
      </w:r>
      <w:r>
        <w:rPr>
          <w:bCs w:val="0"/>
          <w:szCs w:val="28"/>
          <w:lang w:eastAsia="en-US"/>
        </w:rPr>
        <w:t>я</w:t>
      </w:r>
      <w:r w:rsidRPr="00241E29">
        <w:rPr>
          <w:bCs w:val="0"/>
          <w:szCs w:val="28"/>
          <w:lang w:eastAsia="en-US"/>
        </w:rPr>
        <w:t xml:space="preserve"> состава семьи</w:t>
      </w:r>
      <w:r>
        <w:rPr>
          <w:bCs w:val="0"/>
          <w:szCs w:val="28"/>
          <w:lang w:eastAsia="en-US"/>
        </w:rPr>
        <w:t xml:space="preserve"> получателя компенсации</w:t>
      </w:r>
      <w:proofErr w:type="gramEnd"/>
      <w:r>
        <w:rPr>
          <w:bCs w:val="0"/>
          <w:szCs w:val="28"/>
          <w:lang w:eastAsia="en-US"/>
        </w:rPr>
        <w:t xml:space="preserve"> либо гражданства получателя компенсации и (или) членов его семьи – с первого числа месяца</w:t>
      </w:r>
      <w:r w:rsidRPr="00241E29">
        <w:rPr>
          <w:bCs w:val="0"/>
          <w:szCs w:val="28"/>
          <w:lang w:eastAsia="en-US"/>
        </w:rPr>
        <w:t>, следующего за месяцем наступления</w:t>
      </w:r>
      <w:r>
        <w:rPr>
          <w:bCs w:val="0"/>
          <w:szCs w:val="28"/>
          <w:lang w:eastAsia="en-US"/>
        </w:rPr>
        <w:t xml:space="preserve"> указанных обстоятельств</w:t>
      </w:r>
      <w:r w:rsidRPr="00241E29">
        <w:rPr>
          <w:bCs w:val="0"/>
          <w:szCs w:val="28"/>
          <w:lang w:eastAsia="en-US"/>
        </w:rPr>
        <w:t>;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241E29">
        <w:rPr>
          <w:bCs w:val="0"/>
          <w:szCs w:val="28"/>
          <w:lang w:eastAsia="en-US"/>
        </w:rPr>
        <w:t xml:space="preserve">3) </w:t>
      </w:r>
      <w:r>
        <w:rPr>
          <w:bCs w:val="0"/>
          <w:szCs w:val="28"/>
          <w:lang w:eastAsia="en-US"/>
        </w:rPr>
        <w:t xml:space="preserve">в случае </w:t>
      </w:r>
      <w:r w:rsidRPr="00241E29">
        <w:rPr>
          <w:bCs w:val="0"/>
          <w:szCs w:val="28"/>
          <w:lang w:eastAsia="en-US"/>
        </w:rPr>
        <w:t>изменени</w:t>
      </w:r>
      <w:r>
        <w:rPr>
          <w:bCs w:val="0"/>
          <w:szCs w:val="28"/>
          <w:lang w:eastAsia="en-US"/>
        </w:rPr>
        <w:t>я</w:t>
      </w:r>
      <w:r w:rsidRPr="00241E29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установленных </w:t>
      </w:r>
      <w:r w:rsidRPr="00241E29">
        <w:rPr>
          <w:bCs w:val="0"/>
          <w:szCs w:val="28"/>
          <w:lang w:eastAsia="en-US"/>
        </w:rPr>
        <w:t xml:space="preserve">в Ульяновской области величин прожиточных минимумов для граждан различных социально-демографических групп </w:t>
      </w:r>
      <w:r>
        <w:rPr>
          <w:bCs w:val="0"/>
          <w:szCs w:val="28"/>
          <w:lang w:eastAsia="en-US"/>
        </w:rPr>
        <w:t>–</w:t>
      </w:r>
      <w:r w:rsidRPr="00241E29">
        <w:rPr>
          <w:bCs w:val="0"/>
          <w:szCs w:val="28"/>
          <w:lang w:eastAsia="en-US"/>
        </w:rPr>
        <w:t xml:space="preserve"> с</w:t>
      </w:r>
      <w:r>
        <w:rPr>
          <w:bCs w:val="0"/>
          <w:szCs w:val="28"/>
          <w:lang w:eastAsia="en-US"/>
        </w:rPr>
        <w:t>о</w:t>
      </w:r>
      <w:r w:rsidRPr="00241E29">
        <w:rPr>
          <w:bCs w:val="0"/>
          <w:szCs w:val="28"/>
          <w:lang w:eastAsia="en-US"/>
        </w:rPr>
        <w:t xml:space="preserve"> д</w:t>
      </w:r>
      <w:r>
        <w:rPr>
          <w:bCs w:val="0"/>
          <w:szCs w:val="28"/>
          <w:lang w:eastAsia="en-US"/>
        </w:rPr>
        <w:t>ня</w:t>
      </w:r>
      <w:r w:rsidRPr="00241E29">
        <w:rPr>
          <w:bCs w:val="0"/>
          <w:szCs w:val="28"/>
          <w:lang w:eastAsia="en-US"/>
        </w:rPr>
        <w:t xml:space="preserve"> вступления в силу соответствующ</w:t>
      </w:r>
      <w:r>
        <w:rPr>
          <w:bCs w:val="0"/>
          <w:szCs w:val="28"/>
          <w:lang w:eastAsia="en-US"/>
        </w:rPr>
        <w:t>его</w:t>
      </w:r>
      <w:r w:rsidRPr="00241E29">
        <w:rPr>
          <w:bCs w:val="0"/>
          <w:szCs w:val="28"/>
          <w:lang w:eastAsia="en-US"/>
        </w:rPr>
        <w:t xml:space="preserve"> изменени</w:t>
      </w:r>
      <w:r>
        <w:rPr>
          <w:bCs w:val="0"/>
          <w:szCs w:val="28"/>
          <w:lang w:eastAsia="en-US"/>
        </w:rPr>
        <w:t>я</w:t>
      </w:r>
      <w:r w:rsidRPr="00241E29">
        <w:rPr>
          <w:bCs w:val="0"/>
          <w:szCs w:val="28"/>
          <w:lang w:eastAsia="en-US"/>
        </w:rPr>
        <w:t xml:space="preserve"> без истребования у получателей компенсаций дополнительных документов</w:t>
      </w:r>
      <w:r>
        <w:rPr>
          <w:bCs w:val="0"/>
          <w:szCs w:val="28"/>
          <w:lang w:eastAsia="en-US"/>
        </w:rPr>
        <w:t>.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12. </w:t>
      </w:r>
      <w:proofErr w:type="gramStart"/>
      <w:r>
        <w:rPr>
          <w:bCs w:val="0"/>
        </w:rPr>
        <w:t>П</w:t>
      </w:r>
      <w:r>
        <w:rPr>
          <w:bCs w:val="0"/>
          <w:szCs w:val="28"/>
          <w:lang w:eastAsia="en-US"/>
        </w:rPr>
        <w:t xml:space="preserve">олучатель компенсации либо его законный или уполномоченный представитель в течение одного месяца со дня наступления обстоятельств, предусмотренных пунктом 2 части 11 настоящей статьи, обязан представить </w:t>
      </w:r>
      <w:r>
        <w:rPr>
          <w:bCs w:val="0"/>
          <w:szCs w:val="28"/>
          <w:lang w:eastAsia="en-US"/>
        </w:rPr>
        <w:br/>
        <w:t>в клиентскую службу непосредственно при её посещении, либо через оператора почтовой связи или многофункциональный центр, либо посредством размещения на портале государственных услуг документы, подтверждающие наступление таких обстоятельств.</w:t>
      </w:r>
      <w:proofErr w:type="gramEnd"/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 w:rsidRPr="00E77A16">
        <w:rPr>
          <w:bCs w:val="0"/>
          <w:szCs w:val="28"/>
          <w:lang w:eastAsia="en-US"/>
        </w:rPr>
        <w:t>13. Отношения, возникающие по поводу пред</w:t>
      </w:r>
      <w:r>
        <w:rPr>
          <w:bCs w:val="0"/>
          <w:szCs w:val="28"/>
          <w:lang w:eastAsia="en-US"/>
        </w:rPr>
        <w:t>о</w:t>
      </w:r>
      <w:r w:rsidRPr="00E77A16">
        <w:rPr>
          <w:bCs w:val="0"/>
          <w:szCs w:val="28"/>
          <w:lang w:eastAsia="en-US"/>
        </w:rPr>
        <w:t>ставления компенсаций, в части</w:t>
      </w:r>
      <w:r>
        <w:rPr>
          <w:bCs w:val="0"/>
          <w:szCs w:val="28"/>
          <w:lang w:eastAsia="en-US"/>
        </w:rPr>
        <w:t>,</w:t>
      </w:r>
      <w:r w:rsidRPr="00E77A16">
        <w:rPr>
          <w:bCs w:val="0"/>
          <w:szCs w:val="28"/>
          <w:lang w:eastAsia="en-US"/>
        </w:rPr>
        <w:t xml:space="preserve"> не урегулированной настоящей статьёй, регулируются нормативным правовым актом Правительства Ульяновской области</w:t>
      </w:r>
      <w:proofErr w:type="gramStart"/>
      <w:r w:rsidRPr="00E77A16">
        <w:rPr>
          <w:bCs w:val="0"/>
          <w:szCs w:val="28"/>
          <w:lang w:eastAsia="en-US"/>
        </w:rPr>
        <w:t>.»;</w:t>
      </w:r>
      <w:r>
        <w:rPr>
          <w:bCs w:val="0"/>
          <w:szCs w:val="28"/>
          <w:lang w:eastAsia="en-US"/>
        </w:rPr>
        <w:t xml:space="preserve"> 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</w:rPr>
      </w:pPr>
      <w:proofErr w:type="gramEnd"/>
      <w:r>
        <w:rPr>
          <w:bCs w:val="0"/>
        </w:rPr>
        <w:t>5) в статье 5: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</w:rPr>
      </w:pPr>
      <w:r>
        <w:rPr>
          <w:bCs w:val="0"/>
        </w:rPr>
        <w:t>а) в части 1: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</w:rPr>
      </w:pPr>
      <w:r>
        <w:rPr>
          <w:bCs w:val="0"/>
        </w:rPr>
        <w:lastRenderedPageBreak/>
        <w:t>в абзаце первом слова «органов социальной защиты населения» заменить словами «территориального органа»;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в пункте 1 слова «неуплаты получателем компенсации текущих платежей» заменить словами «невнесения получателем компенсации платы»;</w:t>
      </w:r>
    </w:p>
    <w:p w:rsidR="00975EA6" w:rsidRDefault="00975EA6" w:rsidP="00B51C7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б) в части 2 слова «неуплаты текущих платежей» заменить словами «невнесения платы»;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</w:rPr>
      </w:pPr>
      <w:r>
        <w:rPr>
          <w:bCs w:val="0"/>
        </w:rPr>
        <w:t>в) в части 3: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</w:rPr>
      </w:pPr>
      <w:r>
        <w:rPr>
          <w:bCs w:val="0"/>
        </w:rPr>
        <w:t>в абзаце первом слова «органов социальной защиты населения» заменить словами «территориального органа»;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</w:rPr>
      </w:pPr>
      <w:r>
        <w:rPr>
          <w:bCs w:val="0"/>
        </w:rPr>
        <w:t>пункт 2 изложить в следующей редакции: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</w:rPr>
      </w:pPr>
      <w:proofErr w:type="gramStart"/>
      <w:r>
        <w:rPr>
          <w:bCs w:val="0"/>
        </w:rPr>
        <w:t>«2) изменения правовых оснований владения и пользования получателем компенсации жилым помещением, на которое предоставлена компенсация, либо гражданства получателя компенсации и (или) членов его семьи, а также размера доходов получателя компенсации и (или) членов его семьи, которые были учтены при принятии решения о предоставлении компенсации, если указанные изменения влекут прекращение права на компенсацию;»;</w:t>
      </w:r>
      <w:proofErr w:type="gramEnd"/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</w:rPr>
      </w:pPr>
      <w:r>
        <w:rPr>
          <w:bCs w:val="0"/>
        </w:rPr>
        <w:t>г) часть 4 изложить в следующей редакции: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>
        <w:rPr>
          <w:bCs w:val="0"/>
        </w:rPr>
        <w:t>«4. </w:t>
      </w:r>
      <w:proofErr w:type="gramStart"/>
      <w:r>
        <w:rPr>
          <w:bCs w:val="0"/>
        </w:rPr>
        <w:t>П</w:t>
      </w:r>
      <w:r>
        <w:rPr>
          <w:bCs w:val="0"/>
          <w:szCs w:val="28"/>
          <w:lang w:eastAsia="en-US"/>
        </w:rPr>
        <w:t xml:space="preserve">олучатель компенсации либо его законный или уполномоченный представитель в течение одного месяца со дня наступления обстоятельств, предусмотренных частями 1 и 3 настоящей статьи, обязан представить </w:t>
      </w:r>
      <w:r>
        <w:rPr>
          <w:bCs w:val="0"/>
          <w:szCs w:val="28"/>
          <w:lang w:eastAsia="en-US"/>
        </w:rPr>
        <w:br/>
        <w:t>в клиентскую службу непосредственно при её посещении, либо через оператора почтовой связи или многофункциональный центр, либо посредством размещения на портале государственных услуг документы, подтверждающие наступление таких обстоятельств.»;</w:t>
      </w:r>
      <w:proofErr w:type="gramEnd"/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д) абзац второй части 5 изложить в следующей редакции:</w:t>
      </w:r>
    </w:p>
    <w:p w:rsidR="00975EA6" w:rsidRPr="006735D7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pacing w:val="-4"/>
          <w:szCs w:val="28"/>
          <w:lang w:eastAsia="en-US"/>
        </w:rPr>
      </w:pPr>
      <w:r w:rsidRPr="006735D7">
        <w:rPr>
          <w:bCs w:val="0"/>
          <w:spacing w:val="-4"/>
          <w:szCs w:val="28"/>
          <w:lang w:eastAsia="en-US"/>
        </w:rPr>
        <w:t xml:space="preserve">«Уведомление о приостановлении или прекращении предоставления компенсации не позднее трёх рабочих дней со дня принятия территориальным органом соответствующего решения направляется заявителю через оператора почтовой связи либо выдаётся </w:t>
      </w:r>
      <w:proofErr w:type="gramStart"/>
      <w:r w:rsidRPr="006735D7">
        <w:rPr>
          <w:bCs w:val="0"/>
          <w:spacing w:val="-4"/>
          <w:szCs w:val="28"/>
          <w:lang w:eastAsia="en-US"/>
        </w:rPr>
        <w:t>ему</w:t>
      </w:r>
      <w:proofErr w:type="gramEnd"/>
      <w:r w:rsidRPr="006735D7">
        <w:rPr>
          <w:bCs w:val="0"/>
          <w:spacing w:val="-4"/>
          <w:szCs w:val="28"/>
          <w:lang w:eastAsia="en-US"/>
        </w:rPr>
        <w:t xml:space="preserve"> либо его законному или уполномоченному представителю непосредственно, в том числе через многофункциональный центр.»;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</w:rPr>
      </w:pPr>
      <w:r>
        <w:rPr>
          <w:bCs w:val="0"/>
        </w:rPr>
        <w:lastRenderedPageBreak/>
        <w:t>е) часть 6 изложить следующей редакции: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>
        <w:rPr>
          <w:bCs w:val="0"/>
        </w:rPr>
        <w:t xml:space="preserve">«6. </w:t>
      </w:r>
      <w:proofErr w:type="gramStart"/>
      <w:r>
        <w:rPr>
          <w:bCs w:val="0"/>
        </w:rPr>
        <w:t xml:space="preserve">В случае если получатель компенсации </w:t>
      </w:r>
      <w:r>
        <w:rPr>
          <w:bCs w:val="0"/>
          <w:szCs w:val="28"/>
          <w:lang w:eastAsia="en-US"/>
        </w:rPr>
        <w:t>либо его законный или уполномоченный представитель</w:t>
      </w:r>
      <w:r>
        <w:rPr>
          <w:bCs w:val="0"/>
        </w:rPr>
        <w:t xml:space="preserve"> в срок, установленный частью 4 настоящей статьи, не представил непосредственно в клиентскую службу при её посещении, </w:t>
      </w:r>
      <w:r>
        <w:rPr>
          <w:bCs w:val="0"/>
          <w:szCs w:val="28"/>
          <w:lang w:eastAsia="en-US"/>
        </w:rPr>
        <w:t>либо через оператора почтовой связи или многофункциональный центр, либо посредством размещения на портале государственных услуг документы, подтверждающие наступление обстоятельств, указанных в частях 1 и 3 настоящей статьи, необоснованно полученные в качестве компенсации денежные</w:t>
      </w:r>
      <w:proofErr w:type="gramEnd"/>
      <w:r>
        <w:rPr>
          <w:bCs w:val="0"/>
          <w:szCs w:val="28"/>
          <w:lang w:eastAsia="en-US"/>
        </w:rPr>
        <w:t xml:space="preserve"> средства подлежат добровольному возврату в областной бюджет Ульяновской области </w:t>
      </w:r>
      <w:r>
        <w:rPr>
          <w:bCs w:val="0"/>
          <w:szCs w:val="28"/>
          <w:lang w:eastAsia="en-US"/>
        </w:rPr>
        <w:br/>
        <w:t>в течение трёх месяцев со дня выявления территориальным органом таких обстоятельств.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случае отказа получателя компенсации от добровольного возврата необоснованно полученных в качестве компенсации денежных средств </w:t>
      </w:r>
      <w:r>
        <w:rPr>
          <w:bCs w:val="0"/>
          <w:szCs w:val="28"/>
          <w:lang w:eastAsia="en-US"/>
        </w:rPr>
        <w:br/>
        <w:t xml:space="preserve">в областной бюджет Ульяновской области, </w:t>
      </w:r>
      <w:r w:rsidRPr="001561D8">
        <w:rPr>
          <w:bCs w:val="0"/>
          <w:szCs w:val="28"/>
          <w:lang w:eastAsia="en-US"/>
        </w:rPr>
        <w:t>областное государственное учреждение, указанное в части 10 статьи 4</w:t>
      </w:r>
      <w:r>
        <w:rPr>
          <w:bCs w:val="0"/>
          <w:szCs w:val="28"/>
          <w:lang w:eastAsia="en-US"/>
        </w:rPr>
        <w:t xml:space="preserve"> настоящего Закона</w:t>
      </w:r>
      <w:r w:rsidRPr="001561D8">
        <w:rPr>
          <w:bCs w:val="0"/>
          <w:szCs w:val="28"/>
          <w:lang w:eastAsia="en-US"/>
        </w:rPr>
        <w:t>, принимает предусмотренные законодательством Российской Федерации меры по их принудительному взысканию</w:t>
      </w:r>
      <w:proofErr w:type="gramStart"/>
      <w:r w:rsidRPr="001561D8">
        <w:rPr>
          <w:bCs w:val="0"/>
          <w:szCs w:val="28"/>
          <w:lang w:eastAsia="en-US"/>
        </w:rPr>
        <w:t>.»;</w:t>
      </w:r>
      <w:proofErr w:type="gramEnd"/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6) </w:t>
      </w:r>
      <w:r w:rsidRPr="002C2676">
        <w:rPr>
          <w:bCs w:val="0"/>
          <w:szCs w:val="28"/>
          <w:lang w:eastAsia="en-US"/>
        </w:rPr>
        <w:t>в статье 6</w:t>
      </w:r>
      <w:r>
        <w:rPr>
          <w:bCs w:val="0"/>
          <w:szCs w:val="28"/>
          <w:lang w:eastAsia="en-US"/>
        </w:rPr>
        <w:t>: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а) в наименовании слова «средств компенсаций» заменить словами «денежных средств, предоставляемых в качестве компенсаций»;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б) в части 1 слова «средств компенсаций» заменить словами «денежных средств, предоставляемых в качестве компенсаций»;</w:t>
      </w:r>
    </w:p>
    <w:p w:rsidR="00975EA6" w:rsidRDefault="00975EA6" w:rsidP="00B51C7C">
      <w:pPr>
        <w:pStyle w:val="a8"/>
        <w:suppressAutoHyphens/>
        <w:spacing w:line="360" w:lineRule="auto"/>
        <w:ind w:right="0" w:firstLine="709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в) в части 2 слова «средств компенсаций» заменить словами «денежных средств, предоставляемых в качестве компенсаций».</w:t>
      </w:r>
    </w:p>
    <w:p w:rsidR="00975EA6" w:rsidRPr="00114316" w:rsidRDefault="00975EA6" w:rsidP="00114316">
      <w:pPr>
        <w:pStyle w:val="a8"/>
        <w:suppressAutoHyphens/>
        <w:ind w:firstLine="709"/>
        <w:rPr>
          <w:bCs w:val="0"/>
          <w:sz w:val="16"/>
          <w:szCs w:val="28"/>
          <w:lang w:eastAsia="en-US"/>
        </w:rPr>
      </w:pPr>
    </w:p>
    <w:p w:rsidR="00975EA6" w:rsidRPr="002C2676" w:rsidRDefault="00975EA6" w:rsidP="00114316">
      <w:pPr>
        <w:pStyle w:val="a8"/>
        <w:suppressAutoHyphens/>
        <w:ind w:firstLine="709"/>
        <w:rPr>
          <w:bCs w:val="0"/>
          <w:szCs w:val="28"/>
          <w:lang w:eastAsia="en-US"/>
        </w:rPr>
      </w:pPr>
    </w:p>
    <w:p w:rsidR="00975EA6" w:rsidRDefault="00975EA6" w:rsidP="00114316">
      <w:pPr>
        <w:pStyle w:val="a8"/>
        <w:suppressAutoHyphens/>
        <w:ind w:firstLine="709"/>
        <w:rPr>
          <w:bCs w:val="0"/>
        </w:rPr>
      </w:pPr>
    </w:p>
    <w:p w:rsidR="00975EA6" w:rsidRDefault="00975EA6" w:rsidP="00114316">
      <w:pPr>
        <w:suppressAutoHyphens/>
        <w:rPr>
          <w:b/>
        </w:rPr>
      </w:pPr>
      <w:r>
        <w:rPr>
          <w:b/>
        </w:rPr>
        <w:t xml:space="preserve">Губернатор Ульяновской области                                                        </w:t>
      </w:r>
      <w:proofErr w:type="spellStart"/>
      <w:r>
        <w:rPr>
          <w:b/>
        </w:rPr>
        <w:t>С.И.Морозов</w:t>
      </w:r>
      <w:proofErr w:type="spellEnd"/>
    </w:p>
    <w:p w:rsidR="00975EA6" w:rsidRPr="00114316" w:rsidRDefault="00975EA6" w:rsidP="009107D7">
      <w:pPr>
        <w:suppressAutoHyphens/>
        <w:ind w:right="-1050"/>
        <w:rPr>
          <w:b/>
          <w:bCs w:val="0"/>
          <w:sz w:val="14"/>
        </w:rPr>
      </w:pPr>
    </w:p>
    <w:p w:rsidR="00975EA6" w:rsidRDefault="00975EA6" w:rsidP="00E626E3">
      <w:pPr>
        <w:suppressAutoHyphens/>
        <w:ind w:right="283"/>
        <w:jc w:val="center"/>
      </w:pPr>
    </w:p>
    <w:p w:rsidR="00975EA6" w:rsidRDefault="00975EA6" w:rsidP="00E626E3">
      <w:pPr>
        <w:suppressAutoHyphens/>
        <w:ind w:right="283"/>
        <w:jc w:val="center"/>
      </w:pPr>
    </w:p>
    <w:p w:rsidR="00975EA6" w:rsidRDefault="00975EA6" w:rsidP="00E626E3">
      <w:pPr>
        <w:suppressAutoHyphens/>
        <w:ind w:right="283"/>
        <w:jc w:val="center"/>
      </w:pPr>
      <w:r>
        <w:t>г. Ульяновск</w:t>
      </w:r>
    </w:p>
    <w:p w:rsidR="00975EA6" w:rsidRDefault="00975EA6" w:rsidP="00E626E3">
      <w:pPr>
        <w:suppressAutoHyphens/>
        <w:ind w:right="283"/>
        <w:jc w:val="center"/>
      </w:pPr>
      <w:r>
        <w:t>____ ________________2015 г.</w:t>
      </w:r>
    </w:p>
    <w:p w:rsidR="00975EA6" w:rsidRDefault="00975EA6" w:rsidP="00590C04">
      <w:pPr>
        <w:ind w:left="-142" w:right="283"/>
        <w:jc w:val="center"/>
      </w:pPr>
      <w:r>
        <w:t>№ _____-ЗО</w:t>
      </w:r>
    </w:p>
    <w:sectPr w:rsidR="00975EA6" w:rsidSect="00B51C7C">
      <w:headerReference w:type="even" r:id="rId8"/>
      <w:headerReference w:type="default" r:id="rId9"/>
      <w:footerReference w:type="first" r:id="rId10"/>
      <w:type w:val="continuous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A6" w:rsidRDefault="00975EA6">
      <w:r>
        <w:separator/>
      </w:r>
    </w:p>
  </w:endnote>
  <w:endnote w:type="continuationSeparator" w:id="0">
    <w:p w:rsidR="00975EA6" w:rsidRDefault="0097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A6" w:rsidRPr="001005DB" w:rsidRDefault="00975EA6" w:rsidP="001005DB">
    <w:pPr>
      <w:pStyle w:val="a6"/>
      <w:jc w:val="right"/>
      <w:rPr>
        <w:sz w:val="16"/>
        <w:szCs w:val="16"/>
      </w:rPr>
    </w:pPr>
    <w:r w:rsidRPr="001005DB">
      <w:rPr>
        <w:sz w:val="16"/>
        <w:szCs w:val="16"/>
      </w:rPr>
      <w:t>2004чл1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A6" w:rsidRDefault="00975EA6">
      <w:r>
        <w:separator/>
      </w:r>
    </w:p>
  </w:footnote>
  <w:footnote w:type="continuationSeparator" w:id="0">
    <w:p w:rsidR="00975EA6" w:rsidRDefault="0097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A6" w:rsidRDefault="00975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EA6" w:rsidRDefault="00975E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A6" w:rsidRDefault="00975EA6" w:rsidP="00B51C7C">
    <w:pPr>
      <w:pStyle w:val="a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987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C08"/>
    <w:multiLevelType w:val="hybridMultilevel"/>
    <w:tmpl w:val="839C5D6A"/>
    <w:lvl w:ilvl="0" w:tplc="27E4E2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CF47B63"/>
    <w:multiLevelType w:val="hybridMultilevel"/>
    <w:tmpl w:val="8D4AF196"/>
    <w:lvl w:ilvl="0" w:tplc="B3D8F2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3F739B"/>
    <w:multiLevelType w:val="hybridMultilevel"/>
    <w:tmpl w:val="089A5662"/>
    <w:lvl w:ilvl="0" w:tplc="55AE61EC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">
    <w:nsid w:val="222E6D97"/>
    <w:multiLevelType w:val="hybridMultilevel"/>
    <w:tmpl w:val="127A4D60"/>
    <w:lvl w:ilvl="0" w:tplc="431025D8">
      <w:start w:val="1"/>
      <w:numFmt w:val="decimal"/>
      <w:lvlText w:val="%1)"/>
      <w:lvlJc w:val="left"/>
      <w:pPr>
        <w:ind w:left="1427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22F07F20"/>
    <w:multiLevelType w:val="hybridMultilevel"/>
    <w:tmpl w:val="98B02B80"/>
    <w:lvl w:ilvl="0" w:tplc="51AEE35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">
    <w:nsid w:val="23023376"/>
    <w:multiLevelType w:val="hybridMultilevel"/>
    <w:tmpl w:val="5BE49A8E"/>
    <w:lvl w:ilvl="0" w:tplc="6414B9BE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086262"/>
    <w:multiLevelType w:val="hybridMultilevel"/>
    <w:tmpl w:val="3692E918"/>
    <w:lvl w:ilvl="0" w:tplc="D2C09492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4513AA"/>
    <w:multiLevelType w:val="hybridMultilevel"/>
    <w:tmpl w:val="EB54B0E4"/>
    <w:lvl w:ilvl="0" w:tplc="EA66F3F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990290"/>
    <w:multiLevelType w:val="hybridMultilevel"/>
    <w:tmpl w:val="074091A8"/>
    <w:lvl w:ilvl="0" w:tplc="973C5B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8D161F4"/>
    <w:multiLevelType w:val="hybridMultilevel"/>
    <w:tmpl w:val="E6225464"/>
    <w:lvl w:ilvl="0" w:tplc="0B82C6D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2C25F0E"/>
    <w:multiLevelType w:val="hybridMultilevel"/>
    <w:tmpl w:val="D67C0D42"/>
    <w:lvl w:ilvl="0" w:tplc="FF6454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D409C8"/>
    <w:multiLevelType w:val="hybridMultilevel"/>
    <w:tmpl w:val="015EDCA8"/>
    <w:lvl w:ilvl="0" w:tplc="1940328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542F52"/>
    <w:multiLevelType w:val="hybridMultilevel"/>
    <w:tmpl w:val="105C1224"/>
    <w:lvl w:ilvl="0" w:tplc="BCAED362">
      <w:start w:val="1"/>
      <w:numFmt w:val="decimal"/>
      <w:lvlText w:val="%1."/>
      <w:lvlJc w:val="left"/>
      <w:pPr>
        <w:ind w:left="1463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505D5937"/>
    <w:multiLevelType w:val="hybridMultilevel"/>
    <w:tmpl w:val="99DC1D5E"/>
    <w:lvl w:ilvl="0" w:tplc="6B284BA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43B1131"/>
    <w:multiLevelType w:val="hybridMultilevel"/>
    <w:tmpl w:val="BCAE045E"/>
    <w:lvl w:ilvl="0" w:tplc="6E124B00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BF004F"/>
    <w:multiLevelType w:val="hybridMultilevel"/>
    <w:tmpl w:val="82F8CB42"/>
    <w:lvl w:ilvl="0" w:tplc="5CAEFA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9552AC"/>
    <w:multiLevelType w:val="hybridMultilevel"/>
    <w:tmpl w:val="2118F27C"/>
    <w:lvl w:ilvl="0" w:tplc="1528FD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953985"/>
    <w:multiLevelType w:val="multilevel"/>
    <w:tmpl w:val="89ACF3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2FE5149"/>
    <w:multiLevelType w:val="hybridMultilevel"/>
    <w:tmpl w:val="905C97B8"/>
    <w:lvl w:ilvl="0" w:tplc="C9E8717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4CE64FE"/>
    <w:multiLevelType w:val="hybridMultilevel"/>
    <w:tmpl w:val="51A8EEA2"/>
    <w:lvl w:ilvl="0" w:tplc="6C266AC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0">
    <w:nsid w:val="7EC23B8B"/>
    <w:multiLevelType w:val="hybridMultilevel"/>
    <w:tmpl w:val="83B0990C"/>
    <w:lvl w:ilvl="0" w:tplc="3DD8E9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9"/>
  </w:num>
  <w:num w:numId="5">
    <w:abstractNumId w:val="18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6"/>
  </w:num>
  <w:num w:numId="19">
    <w:abstractNumId w:val="14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attachedTemplate r:id="rId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7E1"/>
    <w:rsid w:val="0000362A"/>
    <w:rsid w:val="000151F8"/>
    <w:rsid w:val="0001525D"/>
    <w:rsid w:val="000154B3"/>
    <w:rsid w:val="00015D08"/>
    <w:rsid w:val="00021A12"/>
    <w:rsid w:val="00030A97"/>
    <w:rsid w:val="00032F85"/>
    <w:rsid w:val="0003598B"/>
    <w:rsid w:val="000451DB"/>
    <w:rsid w:val="00047700"/>
    <w:rsid w:val="00053360"/>
    <w:rsid w:val="00055A28"/>
    <w:rsid w:val="00074E06"/>
    <w:rsid w:val="000776F1"/>
    <w:rsid w:val="00082A2D"/>
    <w:rsid w:val="00086903"/>
    <w:rsid w:val="00087E21"/>
    <w:rsid w:val="00096EB1"/>
    <w:rsid w:val="00097CCE"/>
    <w:rsid w:val="000A1BA1"/>
    <w:rsid w:val="000A49D1"/>
    <w:rsid w:val="000B0ABC"/>
    <w:rsid w:val="000C1A64"/>
    <w:rsid w:val="000C2064"/>
    <w:rsid w:val="000C3022"/>
    <w:rsid w:val="000E1002"/>
    <w:rsid w:val="000E56B0"/>
    <w:rsid w:val="000E6224"/>
    <w:rsid w:val="000F6970"/>
    <w:rsid w:val="000F741A"/>
    <w:rsid w:val="001005DB"/>
    <w:rsid w:val="001023D5"/>
    <w:rsid w:val="00111987"/>
    <w:rsid w:val="00114316"/>
    <w:rsid w:val="00114835"/>
    <w:rsid w:val="001231FC"/>
    <w:rsid w:val="00130252"/>
    <w:rsid w:val="00130FFC"/>
    <w:rsid w:val="00131419"/>
    <w:rsid w:val="00132814"/>
    <w:rsid w:val="00134460"/>
    <w:rsid w:val="00136F06"/>
    <w:rsid w:val="00142E59"/>
    <w:rsid w:val="00144906"/>
    <w:rsid w:val="00146FC4"/>
    <w:rsid w:val="001561D8"/>
    <w:rsid w:val="00166280"/>
    <w:rsid w:val="00167784"/>
    <w:rsid w:val="0018238C"/>
    <w:rsid w:val="001974E6"/>
    <w:rsid w:val="001B7540"/>
    <w:rsid w:val="001C66AB"/>
    <w:rsid w:val="001D20AB"/>
    <w:rsid w:val="001D29C4"/>
    <w:rsid w:val="001D621E"/>
    <w:rsid w:val="001D62A8"/>
    <w:rsid w:val="001D72F2"/>
    <w:rsid w:val="001F739E"/>
    <w:rsid w:val="0020433C"/>
    <w:rsid w:val="00205F9F"/>
    <w:rsid w:val="00210356"/>
    <w:rsid w:val="00217261"/>
    <w:rsid w:val="00217A34"/>
    <w:rsid w:val="00234860"/>
    <w:rsid w:val="00241E29"/>
    <w:rsid w:val="002420EE"/>
    <w:rsid w:val="002455BB"/>
    <w:rsid w:val="002479A6"/>
    <w:rsid w:val="0025067B"/>
    <w:rsid w:val="002516E9"/>
    <w:rsid w:val="00253CB5"/>
    <w:rsid w:val="00260C3F"/>
    <w:rsid w:val="0026281C"/>
    <w:rsid w:val="00266AA8"/>
    <w:rsid w:val="00266F0B"/>
    <w:rsid w:val="00270DE9"/>
    <w:rsid w:val="002768A9"/>
    <w:rsid w:val="0028063E"/>
    <w:rsid w:val="0028679D"/>
    <w:rsid w:val="00297461"/>
    <w:rsid w:val="002A3067"/>
    <w:rsid w:val="002A4D06"/>
    <w:rsid w:val="002B2FAD"/>
    <w:rsid w:val="002C2676"/>
    <w:rsid w:val="002C7C41"/>
    <w:rsid w:val="002D539B"/>
    <w:rsid w:val="002D6C70"/>
    <w:rsid w:val="002E1038"/>
    <w:rsid w:val="002E56AC"/>
    <w:rsid w:val="002F0FAD"/>
    <w:rsid w:val="002F7F0C"/>
    <w:rsid w:val="00301C0E"/>
    <w:rsid w:val="00305A1C"/>
    <w:rsid w:val="003069E1"/>
    <w:rsid w:val="00311C7A"/>
    <w:rsid w:val="00322331"/>
    <w:rsid w:val="00325AB4"/>
    <w:rsid w:val="00343302"/>
    <w:rsid w:val="003461B8"/>
    <w:rsid w:val="00346839"/>
    <w:rsid w:val="0036613E"/>
    <w:rsid w:val="003724D8"/>
    <w:rsid w:val="00373866"/>
    <w:rsid w:val="00381981"/>
    <w:rsid w:val="003836C0"/>
    <w:rsid w:val="003A020B"/>
    <w:rsid w:val="003B001A"/>
    <w:rsid w:val="003B63CD"/>
    <w:rsid w:val="003C1680"/>
    <w:rsid w:val="003C511D"/>
    <w:rsid w:val="003D55AB"/>
    <w:rsid w:val="003D646A"/>
    <w:rsid w:val="003E3F3B"/>
    <w:rsid w:val="003E5D2C"/>
    <w:rsid w:val="003F6A3F"/>
    <w:rsid w:val="004005F7"/>
    <w:rsid w:val="00406E35"/>
    <w:rsid w:val="00406FEF"/>
    <w:rsid w:val="00422DD7"/>
    <w:rsid w:val="00426A46"/>
    <w:rsid w:val="00434588"/>
    <w:rsid w:val="0044703D"/>
    <w:rsid w:val="00463B5E"/>
    <w:rsid w:val="0047200E"/>
    <w:rsid w:val="00472BEC"/>
    <w:rsid w:val="00490B1B"/>
    <w:rsid w:val="00493439"/>
    <w:rsid w:val="004A7B5A"/>
    <w:rsid w:val="004B043E"/>
    <w:rsid w:val="004B1351"/>
    <w:rsid w:val="004B4B0B"/>
    <w:rsid w:val="004B5BFC"/>
    <w:rsid w:val="004C22D4"/>
    <w:rsid w:val="004C299B"/>
    <w:rsid w:val="004C6BCB"/>
    <w:rsid w:val="004E622B"/>
    <w:rsid w:val="004F5C1E"/>
    <w:rsid w:val="0050283F"/>
    <w:rsid w:val="00502CC5"/>
    <w:rsid w:val="00510D24"/>
    <w:rsid w:val="0051410C"/>
    <w:rsid w:val="00516681"/>
    <w:rsid w:val="00517BCC"/>
    <w:rsid w:val="005217DC"/>
    <w:rsid w:val="00531B02"/>
    <w:rsid w:val="00555D11"/>
    <w:rsid w:val="0056126C"/>
    <w:rsid w:val="005619AA"/>
    <w:rsid w:val="0057356C"/>
    <w:rsid w:val="00574D6C"/>
    <w:rsid w:val="0058553F"/>
    <w:rsid w:val="00586332"/>
    <w:rsid w:val="00590C04"/>
    <w:rsid w:val="00590C88"/>
    <w:rsid w:val="00594FBA"/>
    <w:rsid w:val="005968AD"/>
    <w:rsid w:val="005A3C01"/>
    <w:rsid w:val="005A42B9"/>
    <w:rsid w:val="005A6223"/>
    <w:rsid w:val="005B532E"/>
    <w:rsid w:val="005B729C"/>
    <w:rsid w:val="005C16E4"/>
    <w:rsid w:val="005C6E43"/>
    <w:rsid w:val="005D0955"/>
    <w:rsid w:val="005D7885"/>
    <w:rsid w:val="005E169D"/>
    <w:rsid w:val="005E39B9"/>
    <w:rsid w:val="005E68B1"/>
    <w:rsid w:val="005E6D93"/>
    <w:rsid w:val="005F4304"/>
    <w:rsid w:val="005F47DE"/>
    <w:rsid w:val="00602A18"/>
    <w:rsid w:val="00602E36"/>
    <w:rsid w:val="006033CB"/>
    <w:rsid w:val="0061432E"/>
    <w:rsid w:val="00633CA2"/>
    <w:rsid w:val="00655FE4"/>
    <w:rsid w:val="006735D7"/>
    <w:rsid w:val="00676710"/>
    <w:rsid w:val="00680DE8"/>
    <w:rsid w:val="00685E0B"/>
    <w:rsid w:val="006A6C21"/>
    <w:rsid w:val="006A7FE9"/>
    <w:rsid w:val="006B17E1"/>
    <w:rsid w:val="006B69FD"/>
    <w:rsid w:val="006C5E2F"/>
    <w:rsid w:val="006C6741"/>
    <w:rsid w:val="006C7339"/>
    <w:rsid w:val="006D3A02"/>
    <w:rsid w:val="006D5B71"/>
    <w:rsid w:val="006E067D"/>
    <w:rsid w:val="006E6973"/>
    <w:rsid w:val="006F0407"/>
    <w:rsid w:val="0070245A"/>
    <w:rsid w:val="00703F72"/>
    <w:rsid w:val="00704395"/>
    <w:rsid w:val="00707095"/>
    <w:rsid w:val="00710A4C"/>
    <w:rsid w:val="00717896"/>
    <w:rsid w:val="00717BA5"/>
    <w:rsid w:val="007242D1"/>
    <w:rsid w:val="00732488"/>
    <w:rsid w:val="0073642F"/>
    <w:rsid w:val="007444EA"/>
    <w:rsid w:val="007539CA"/>
    <w:rsid w:val="00763F87"/>
    <w:rsid w:val="0077335E"/>
    <w:rsid w:val="00780C6C"/>
    <w:rsid w:val="00781840"/>
    <w:rsid w:val="0078288E"/>
    <w:rsid w:val="007A0B25"/>
    <w:rsid w:val="007A27A6"/>
    <w:rsid w:val="007B175F"/>
    <w:rsid w:val="007B20A7"/>
    <w:rsid w:val="007B20B2"/>
    <w:rsid w:val="007B3A69"/>
    <w:rsid w:val="007B3C17"/>
    <w:rsid w:val="007C2EEA"/>
    <w:rsid w:val="00813D89"/>
    <w:rsid w:val="00813FFA"/>
    <w:rsid w:val="008310B5"/>
    <w:rsid w:val="00843E9B"/>
    <w:rsid w:val="00854047"/>
    <w:rsid w:val="00866CCA"/>
    <w:rsid w:val="00870D0B"/>
    <w:rsid w:val="0087120A"/>
    <w:rsid w:val="008803AF"/>
    <w:rsid w:val="00885946"/>
    <w:rsid w:val="008A1F59"/>
    <w:rsid w:val="008A36BC"/>
    <w:rsid w:val="008B0940"/>
    <w:rsid w:val="008B6E71"/>
    <w:rsid w:val="008C2ED9"/>
    <w:rsid w:val="008C3FBA"/>
    <w:rsid w:val="008D0189"/>
    <w:rsid w:val="008D7420"/>
    <w:rsid w:val="008E05E7"/>
    <w:rsid w:val="008F2D65"/>
    <w:rsid w:val="008F6404"/>
    <w:rsid w:val="00903789"/>
    <w:rsid w:val="009056D1"/>
    <w:rsid w:val="009107D7"/>
    <w:rsid w:val="00912B0F"/>
    <w:rsid w:val="00924069"/>
    <w:rsid w:val="009260A7"/>
    <w:rsid w:val="00931B76"/>
    <w:rsid w:val="0093287F"/>
    <w:rsid w:val="009329DE"/>
    <w:rsid w:val="009340B7"/>
    <w:rsid w:val="00940E96"/>
    <w:rsid w:val="00953739"/>
    <w:rsid w:val="00954C04"/>
    <w:rsid w:val="009559CC"/>
    <w:rsid w:val="00962C26"/>
    <w:rsid w:val="009662D0"/>
    <w:rsid w:val="00970F92"/>
    <w:rsid w:val="0097249A"/>
    <w:rsid w:val="00975EA6"/>
    <w:rsid w:val="00980478"/>
    <w:rsid w:val="00985FC7"/>
    <w:rsid w:val="009905A1"/>
    <w:rsid w:val="00991374"/>
    <w:rsid w:val="009A4752"/>
    <w:rsid w:val="009B1257"/>
    <w:rsid w:val="009D11B2"/>
    <w:rsid w:val="009E644D"/>
    <w:rsid w:val="009F1AEA"/>
    <w:rsid w:val="009F615F"/>
    <w:rsid w:val="00A01C78"/>
    <w:rsid w:val="00A0722F"/>
    <w:rsid w:val="00A100D0"/>
    <w:rsid w:val="00A12F96"/>
    <w:rsid w:val="00A20AE8"/>
    <w:rsid w:val="00A255A3"/>
    <w:rsid w:val="00A51D6D"/>
    <w:rsid w:val="00A64573"/>
    <w:rsid w:val="00A75142"/>
    <w:rsid w:val="00A83231"/>
    <w:rsid w:val="00A8616C"/>
    <w:rsid w:val="00A92C77"/>
    <w:rsid w:val="00A95685"/>
    <w:rsid w:val="00AA2FEB"/>
    <w:rsid w:val="00AA5E69"/>
    <w:rsid w:val="00AB6EAC"/>
    <w:rsid w:val="00AC332D"/>
    <w:rsid w:val="00AD1E17"/>
    <w:rsid w:val="00AD38E6"/>
    <w:rsid w:val="00AD4582"/>
    <w:rsid w:val="00AE421E"/>
    <w:rsid w:val="00AF4653"/>
    <w:rsid w:val="00AF4AA4"/>
    <w:rsid w:val="00B10556"/>
    <w:rsid w:val="00B23D1A"/>
    <w:rsid w:val="00B45D80"/>
    <w:rsid w:val="00B51C7C"/>
    <w:rsid w:val="00B61502"/>
    <w:rsid w:val="00B752E8"/>
    <w:rsid w:val="00B75342"/>
    <w:rsid w:val="00B80844"/>
    <w:rsid w:val="00B84847"/>
    <w:rsid w:val="00B900C2"/>
    <w:rsid w:val="00B94A6D"/>
    <w:rsid w:val="00B97FDD"/>
    <w:rsid w:val="00BA08D2"/>
    <w:rsid w:val="00BC5F1B"/>
    <w:rsid w:val="00BD28C9"/>
    <w:rsid w:val="00BE6843"/>
    <w:rsid w:val="00BF1ED2"/>
    <w:rsid w:val="00BF4FD4"/>
    <w:rsid w:val="00BF57BD"/>
    <w:rsid w:val="00C013C2"/>
    <w:rsid w:val="00C05CF4"/>
    <w:rsid w:val="00C1159E"/>
    <w:rsid w:val="00C17CD9"/>
    <w:rsid w:val="00C40407"/>
    <w:rsid w:val="00C43A6E"/>
    <w:rsid w:val="00C46CEF"/>
    <w:rsid w:val="00C52CBD"/>
    <w:rsid w:val="00C623B3"/>
    <w:rsid w:val="00C777E1"/>
    <w:rsid w:val="00C7797F"/>
    <w:rsid w:val="00C81260"/>
    <w:rsid w:val="00C8524D"/>
    <w:rsid w:val="00C976B8"/>
    <w:rsid w:val="00CA0894"/>
    <w:rsid w:val="00CA65D9"/>
    <w:rsid w:val="00CB613C"/>
    <w:rsid w:val="00CC1486"/>
    <w:rsid w:val="00CE4D94"/>
    <w:rsid w:val="00CE6EF1"/>
    <w:rsid w:val="00D13D3D"/>
    <w:rsid w:val="00D305C0"/>
    <w:rsid w:val="00D41C6E"/>
    <w:rsid w:val="00D4204E"/>
    <w:rsid w:val="00D4336B"/>
    <w:rsid w:val="00D535D0"/>
    <w:rsid w:val="00D5369A"/>
    <w:rsid w:val="00D75283"/>
    <w:rsid w:val="00DA14E3"/>
    <w:rsid w:val="00DA1E18"/>
    <w:rsid w:val="00DA1F3F"/>
    <w:rsid w:val="00DB0EF0"/>
    <w:rsid w:val="00DB3823"/>
    <w:rsid w:val="00DB43F9"/>
    <w:rsid w:val="00DB6F9D"/>
    <w:rsid w:val="00DC3A8F"/>
    <w:rsid w:val="00DC7880"/>
    <w:rsid w:val="00DD1899"/>
    <w:rsid w:val="00DE7018"/>
    <w:rsid w:val="00DF3ACE"/>
    <w:rsid w:val="00E05133"/>
    <w:rsid w:val="00E07A21"/>
    <w:rsid w:val="00E34F84"/>
    <w:rsid w:val="00E374E8"/>
    <w:rsid w:val="00E47443"/>
    <w:rsid w:val="00E5527C"/>
    <w:rsid w:val="00E61507"/>
    <w:rsid w:val="00E62598"/>
    <w:rsid w:val="00E626E3"/>
    <w:rsid w:val="00E62EFF"/>
    <w:rsid w:val="00E766B6"/>
    <w:rsid w:val="00E77A16"/>
    <w:rsid w:val="00E77BC1"/>
    <w:rsid w:val="00E927EC"/>
    <w:rsid w:val="00E936C2"/>
    <w:rsid w:val="00E94D31"/>
    <w:rsid w:val="00EA6C50"/>
    <w:rsid w:val="00EA7DC0"/>
    <w:rsid w:val="00EB02D8"/>
    <w:rsid w:val="00EB3F5D"/>
    <w:rsid w:val="00EC3736"/>
    <w:rsid w:val="00EC5449"/>
    <w:rsid w:val="00EC737E"/>
    <w:rsid w:val="00EE5107"/>
    <w:rsid w:val="00F03775"/>
    <w:rsid w:val="00F055A4"/>
    <w:rsid w:val="00F2331B"/>
    <w:rsid w:val="00F23A23"/>
    <w:rsid w:val="00F30242"/>
    <w:rsid w:val="00F32F02"/>
    <w:rsid w:val="00F33049"/>
    <w:rsid w:val="00F63847"/>
    <w:rsid w:val="00F6787D"/>
    <w:rsid w:val="00F70FB4"/>
    <w:rsid w:val="00F902DC"/>
    <w:rsid w:val="00F90960"/>
    <w:rsid w:val="00F95FA5"/>
    <w:rsid w:val="00FA25F8"/>
    <w:rsid w:val="00FA30B1"/>
    <w:rsid w:val="00FA5D85"/>
    <w:rsid w:val="00FC2DF0"/>
    <w:rsid w:val="00FC76A0"/>
    <w:rsid w:val="00FD6BDC"/>
    <w:rsid w:val="00FE6BF4"/>
    <w:rsid w:val="00FE7A08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17"/>
    <w:rPr>
      <w:bCs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AD1E1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AD1E17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1E17"/>
    <w:pPr>
      <w:keepNext/>
      <w:ind w:right="546"/>
      <w:jc w:val="center"/>
      <w:outlineLvl w:val="3"/>
    </w:pPr>
    <w:rPr>
      <w:b/>
      <w:bCs w:val="0"/>
    </w:rPr>
  </w:style>
  <w:style w:type="paragraph" w:styleId="5">
    <w:name w:val="heading 5"/>
    <w:basedOn w:val="a"/>
    <w:next w:val="a"/>
    <w:link w:val="50"/>
    <w:uiPriority w:val="99"/>
    <w:qFormat/>
    <w:rsid w:val="00AD1E17"/>
    <w:pPr>
      <w:keepNext/>
      <w:ind w:right="-1050"/>
      <w:jc w:val="both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6E42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6E42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42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42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AD1E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5D85"/>
    <w:rPr>
      <w:sz w:val="24"/>
    </w:rPr>
  </w:style>
  <w:style w:type="character" w:styleId="a5">
    <w:name w:val="page number"/>
    <w:basedOn w:val="a0"/>
    <w:uiPriority w:val="99"/>
    <w:semiHidden/>
    <w:rsid w:val="00AD1E17"/>
    <w:rPr>
      <w:rFonts w:cs="Times New Roman"/>
    </w:rPr>
  </w:style>
  <w:style w:type="paragraph" w:styleId="a6">
    <w:name w:val="footer"/>
    <w:basedOn w:val="a"/>
    <w:link w:val="a7"/>
    <w:uiPriority w:val="99"/>
    <w:rsid w:val="00AD1E1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05DB"/>
    <w:rPr>
      <w:rFonts w:cs="Times New Roman"/>
      <w:bCs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E17"/>
    <w:pPr>
      <w:ind w:right="-2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6E42A4"/>
    <w:rPr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rsid w:val="00AD1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2A4"/>
    <w:rPr>
      <w:bCs/>
      <w:sz w:val="0"/>
      <w:szCs w:val="0"/>
    </w:rPr>
  </w:style>
  <w:style w:type="character" w:customStyle="1" w:styleId="10">
    <w:name w:val="Заголовок 1 Знак"/>
    <w:uiPriority w:val="99"/>
    <w:rsid w:val="00AD1E1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uiPriority w:val="99"/>
    <w:rsid w:val="00AD1E17"/>
    <w:rPr>
      <w:rFonts w:ascii="Cambria" w:hAnsi="Cambria"/>
      <w:b/>
      <w:i/>
      <w:sz w:val="28"/>
    </w:rPr>
  </w:style>
  <w:style w:type="paragraph" w:styleId="ac">
    <w:name w:val="Body Text Indent"/>
    <w:basedOn w:val="a"/>
    <w:link w:val="ad"/>
    <w:uiPriority w:val="99"/>
    <w:rsid w:val="001D20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D20AB"/>
    <w:rPr>
      <w:sz w:val="24"/>
    </w:rPr>
  </w:style>
  <w:style w:type="paragraph" w:customStyle="1" w:styleId="ConsCell">
    <w:name w:val="ConsCell"/>
    <w:uiPriority w:val="99"/>
    <w:rsid w:val="006033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A5D8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5D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26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10</Pages>
  <Words>2677</Words>
  <Characters>15265</Characters>
  <Application>Microsoft Office Word</Application>
  <DocSecurity>0</DocSecurity>
  <Lines>127</Lines>
  <Paragraphs>35</Paragraphs>
  <ScaleCrop>false</ScaleCrop>
  <Company>.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subject/>
  <dc:creator>Belova</dc:creator>
  <cp:keywords/>
  <dc:description/>
  <cp:lastModifiedBy>Чаукина Лариса Николаевна</cp:lastModifiedBy>
  <cp:revision>3</cp:revision>
  <cp:lastPrinted>2015-04-20T12:43:00Z</cp:lastPrinted>
  <dcterms:created xsi:type="dcterms:W3CDTF">2015-06-04T14:51:00Z</dcterms:created>
  <dcterms:modified xsi:type="dcterms:W3CDTF">2015-06-04T14:53:00Z</dcterms:modified>
</cp:coreProperties>
</file>