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250F4" w:rsidRPr="00D70686" w:rsidTr="00AE10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250F4" w:rsidRPr="00D70686" w:rsidRDefault="007250F4" w:rsidP="00AE108D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250F4" w:rsidRPr="00D70686" w:rsidTr="00AE10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250F4" w:rsidRPr="00D70686" w:rsidRDefault="007250F4" w:rsidP="00AE108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250F4" w:rsidRPr="00D70686" w:rsidTr="00AE108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250F4" w:rsidRPr="00D70686" w:rsidRDefault="007250F4" w:rsidP="00AE1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250F4" w:rsidRPr="00D70686" w:rsidRDefault="007250F4" w:rsidP="00AE108D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340-П</w:t>
            </w:r>
            <w:bookmarkStart w:id="0" w:name="_GoBack"/>
            <w:bookmarkEnd w:id="0"/>
          </w:p>
        </w:tc>
      </w:tr>
    </w:tbl>
    <w:p w:rsidR="00241A59" w:rsidRDefault="00241A59" w:rsidP="00AA4A31">
      <w:pPr>
        <w:jc w:val="center"/>
        <w:rPr>
          <w:sz w:val="28"/>
          <w:szCs w:val="28"/>
          <w:highlight w:val="yellow"/>
        </w:rPr>
      </w:pPr>
    </w:p>
    <w:p w:rsidR="00241A59" w:rsidRDefault="00241A59" w:rsidP="00AA4A31">
      <w:pPr>
        <w:jc w:val="center"/>
        <w:rPr>
          <w:sz w:val="28"/>
          <w:szCs w:val="28"/>
          <w:highlight w:val="yellow"/>
        </w:rPr>
      </w:pPr>
    </w:p>
    <w:p w:rsidR="00241A59" w:rsidRPr="00241A59" w:rsidRDefault="00241A59" w:rsidP="00AA4A31">
      <w:pPr>
        <w:jc w:val="center"/>
        <w:rPr>
          <w:sz w:val="28"/>
          <w:szCs w:val="28"/>
          <w:highlight w:val="yellow"/>
        </w:rPr>
      </w:pPr>
    </w:p>
    <w:p w:rsidR="00AA4A31" w:rsidRDefault="00AA4A31" w:rsidP="00241A59">
      <w:pPr>
        <w:pStyle w:val="4"/>
        <w:ind w:right="0"/>
        <w:rPr>
          <w:szCs w:val="28"/>
        </w:rPr>
      </w:pPr>
      <w:r w:rsidRPr="00EE3C06">
        <w:rPr>
          <w:szCs w:val="28"/>
        </w:rPr>
        <w:t>О внесении изменени</w:t>
      </w:r>
      <w:r w:rsidR="005E34BA">
        <w:rPr>
          <w:szCs w:val="28"/>
        </w:rPr>
        <w:t>й</w:t>
      </w:r>
      <w:r w:rsidRPr="00EE3C06">
        <w:rPr>
          <w:szCs w:val="28"/>
        </w:rPr>
        <w:t xml:space="preserve"> в </w:t>
      </w:r>
      <w:r>
        <w:rPr>
          <w:szCs w:val="28"/>
        </w:rPr>
        <w:t>постановление</w:t>
      </w:r>
      <w:r w:rsidRPr="00EE3C06">
        <w:rPr>
          <w:szCs w:val="28"/>
        </w:rPr>
        <w:t xml:space="preserve"> </w:t>
      </w:r>
      <w:r w:rsidR="00015870">
        <w:rPr>
          <w:szCs w:val="28"/>
        </w:rPr>
        <w:t xml:space="preserve">Правительства </w:t>
      </w:r>
    </w:p>
    <w:p w:rsidR="00AA4A31" w:rsidRPr="00EE3C06" w:rsidRDefault="00AA4A31" w:rsidP="00241A59">
      <w:pPr>
        <w:pStyle w:val="4"/>
        <w:ind w:right="0"/>
        <w:rPr>
          <w:szCs w:val="28"/>
        </w:rPr>
      </w:pPr>
      <w:r w:rsidRPr="00EE3C06">
        <w:rPr>
          <w:szCs w:val="28"/>
        </w:rPr>
        <w:t xml:space="preserve"> Ульяновской облас</w:t>
      </w:r>
      <w:r w:rsidR="00E21EBE">
        <w:rPr>
          <w:szCs w:val="28"/>
        </w:rPr>
        <w:t xml:space="preserve">ти </w:t>
      </w:r>
      <w:r w:rsidRPr="00EE3C06">
        <w:rPr>
          <w:szCs w:val="28"/>
        </w:rPr>
        <w:t xml:space="preserve">от </w:t>
      </w:r>
      <w:r w:rsidR="004B4C99">
        <w:rPr>
          <w:szCs w:val="28"/>
        </w:rPr>
        <w:t>0</w:t>
      </w:r>
      <w:r w:rsidR="004125CB">
        <w:rPr>
          <w:szCs w:val="28"/>
        </w:rPr>
        <w:t>5</w:t>
      </w:r>
      <w:r w:rsidRPr="00EE3C06">
        <w:rPr>
          <w:szCs w:val="28"/>
        </w:rPr>
        <w:t>.</w:t>
      </w:r>
      <w:r w:rsidR="004125CB">
        <w:rPr>
          <w:szCs w:val="28"/>
        </w:rPr>
        <w:t>08</w:t>
      </w:r>
      <w:r w:rsidRPr="00EE3C06">
        <w:rPr>
          <w:szCs w:val="28"/>
        </w:rPr>
        <w:t>.20</w:t>
      </w:r>
      <w:r w:rsidR="004125CB">
        <w:rPr>
          <w:szCs w:val="28"/>
        </w:rPr>
        <w:t>13</w:t>
      </w:r>
      <w:r w:rsidRPr="00EE3C06">
        <w:rPr>
          <w:szCs w:val="28"/>
        </w:rPr>
        <w:t xml:space="preserve"> № </w:t>
      </w:r>
      <w:r w:rsidR="004125CB">
        <w:rPr>
          <w:szCs w:val="28"/>
        </w:rPr>
        <w:t>349-П</w:t>
      </w:r>
    </w:p>
    <w:p w:rsidR="00AA4A31" w:rsidRPr="00241A59" w:rsidRDefault="00AA4A31" w:rsidP="00AA4A31">
      <w:pPr>
        <w:jc w:val="center"/>
        <w:rPr>
          <w:sz w:val="28"/>
          <w:szCs w:val="28"/>
          <w:highlight w:val="yellow"/>
        </w:rPr>
      </w:pPr>
    </w:p>
    <w:p w:rsidR="00AA4A31" w:rsidRPr="00241A59" w:rsidRDefault="00AA4A31" w:rsidP="00AA4A31">
      <w:pPr>
        <w:jc w:val="center"/>
        <w:rPr>
          <w:sz w:val="28"/>
          <w:szCs w:val="28"/>
          <w:highlight w:val="yellow"/>
        </w:rPr>
      </w:pPr>
    </w:p>
    <w:p w:rsidR="00AA4A31" w:rsidRDefault="00F34463" w:rsidP="00241A5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241A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376032" w:rsidRPr="00376032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376032" w:rsidRPr="00376032">
        <w:rPr>
          <w:sz w:val="28"/>
          <w:szCs w:val="28"/>
        </w:rPr>
        <w:t>:</w:t>
      </w:r>
    </w:p>
    <w:p w:rsidR="00F34463" w:rsidRDefault="00F34463" w:rsidP="00241A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Правительства Ульяновской области </w:t>
      </w:r>
      <w:r w:rsidR="007D13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05.08.2013 № 349-П «О некоторых мерах по реализации Указа Президента Российской Федерации от 28.04.2008 № 607 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</w:t>
      </w:r>
      <w:r w:rsidR="00241A59">
        <w:rPr>
          <w:sz w:val="28"/>
          <w:szCs w:val="28"/>
        </w:rPr>
        <w:br/>
      </w:r>
      <w:r>
        <w:rPr>
          <w:sz w:val="28"/>
          <w:szCs w:val="28"/>
        </w:rPr>
        <w:t>и муниципальных районов» в Ульяновской области» следующие изменения:</w:t>
      </w:r>
    </w:p>
    <w:p w:rsidR="00F34463" w:rsidRDefault="00241A59" w:rsidP="00241A59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541C">
        <w:rPr>
          <w:sz w:val="28"/>
          <w:szCs w:val="28"/>
        </w:rPr>
        <w:t>п</w:t>
      </w:r>
      <w:r w:rsidR="00F34463">
        <w:rPr>
          <w:sz w:val="28"/>
          <w:szCs w:val="28"/>
        </w:rPr>
        <w:t>одпункт 1.1 пункта 1 изложить в следующей редакции:</w:t>
      </w:r>
    </w:p>
    <w:p w:rsidR="00F34463" w:rsidRDefault="00241A59" w:rsidP="00241A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 </w:t>
      </w:r>
      <w:r w:rsidR="00F34463">
        <w:rPr>
          <w:sz w:val="28"/>
          <w:szCs w:val="28"/>
        </w:rPr>
        <w:t xml:space="preserve">Перечень исполнительных органов государственной власти Ульяновской области и </w:t>
      </w:r>
      <w:r w:rsidR="00F34463" w:rsidRPr="00FC17F5">
        <w:rPr>
          <w:sz w:val="28"/>
          <w:szCs w:val="28"/>
        </w:rPr>
        <w:t>подразделений</w:t>
      </w:r>
      <w:r w:rsidR="00E042D8">
        <w:rPr>
          <w:sz w:val="28"/>
          <w:szCs w:val="28"/>
        </w:rPr>
        <w:t>, образуемых в Правительстве</w:t>
      </w:r>
      <w:r w:rsidR="007D1387" w:rsidRPr="00FC17F5">
        <w:rPr>
          <w:sz w:val="28"/>
          <w:szCs w:val="28"/>
        </w:rPr>
        <w:t xml:space="preserve"> </w:t>
      </w:r>
      <w:r w:rsidR="00F34463">
        <w:rPr>
          <w:sz w:val="28"/>
          <w:szCs w:val="28"/>
        </w:rPr>
        <w:t xml:space="preserve">Ульяновской области, ответственных за мониторинг показателей для оценки </w:t>
      </w:r>
      <w:proofErr w:type="gramStart"/>
      <w:r w:rsidR="00F34463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34463">
        <w:rPr>
          <w:sz w:val="28"/>
          <w:szCs w:val="28"/>
        </w:rPr>
        <w:t xml:space="preserve"> и муниципальных районов Ульяновской области (приложение </w:t>
      </w:r>
      <w:r w:rsidR="00F00E94">
        <w:rPr>
          <w:sz w:val="28"/>
          <w:szCs w:val="28"/>
        </w:rPr>
        <w:t xml:space="preserve">№ </w:t>
      </w:r>
      <w:r w:rsidR="00F34463">
        <w:rPr>
          <w:sz w:val="28"/>
          <w:szCs w:val="28"/>
        </w:rPr>
        <w:t>1).»</w:t>
      </w:r>
      <w:r>
        <w:rPr>
          <w:sz w:val="28"/>
          <w:szCs w:val="28"/>
        </w:rPr>
        <w:t>;</w:t>
      </w:r>
    </w:p>
    <w:p w:rsidR="00F34463" w:rsidRDefault="00241A59" w:rsidP="00241A59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0E94">
        <w:rPr>
          <w:sz w:val="28"/>
          <w:szCs w:val="28"/>
        </w:rPr>
        <w:t>абзац первый п</w:t>
      </w:r>
      <w:r w:rsidR="00F34463">
        <w:rPr>
          <w:sz w:val="28"/>
          <w:szCs w:val="28"/>
        </w:rPr>
        <w:t>ункт</w:t>
      </w:r>
      <w:r w:rsidR="00F00E94">
        <w:rPr>
          <w:sz w:val="28"/>
          <w:szCs w:val="28"/>
        </w:rPr>
        <w:t>а</w:t>
      </w:r>
      <w:r w:rsidR="00F34463">
        <w:rPr>
          <w:sz w:val="28"/>
          <w:szCs w:val="28"/>
        </w:rPr>
        <w:t xml:space="preserve"> 4 изложить в следующей редакции:</w:t>
      </w:r>
    </w:p>
    <w:p w:rsidR="00F34463" w:rsidRDefault="00F34463" w:rsidP="00241A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E94">
        <w:rPr>
          <w:sz w:val="28"/>
          <w:szCs w:val="28"/>
        </w:rPr>
        <w:t xml:space="preserve">4. </w:t>
      </w:r>
      <w:r>
        <w:rPr>
          <w:sz w:val="28"/>
          <w:szCs w:val="28"/>
        </w:rPr>
        <w:t>Министерству экономического развития Ульяновской области ежегод</w:t>
      </w:r>
      <w:r w:rsidR="00F00E94">
        <w:rPr>
          <w:sz w:val="28"/>
          <w:szCs w:val="28"/>
        </w:rPr>
        <w:t>но</w:t>
      </w:r>
      <w:proofErr w:type="gramStart"/>
      <w:r w:rsidR="00F00E94">
        <w:rPr>
          <w:sz w:val="28"/>
          <w:szCs w:val="28"/>
        </w:rPr>
        <w:t>:»</w:t>
      </w:r>
      <w:proofErr w:type="gramEnd"/>
      <w:r w:rsidR="00F00E94">
        <w:rPr>
          <w:sz w:val="28"/>
          <w:szCs w:val="28"/>
        </w:rPr>
        <w:t>;</w:t>
      </w:r>
    </w:p>
    <w:p w:rsidR="006E63DF" w:rsidRDefault="00241A59" w:rsidP="00241A59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0E94">
        <w:rPr>
          <w:sz w:val="28"/>
          <w:szCs w:val="28"/>
        </w:rPr>
        <w:t>п</w:t>
      </w:r>
      <w:r w:rsidR="0060163E" w:rsidRPr="00F34463">
        <w:rPr>
          <w:sz w:val="28"/>
          <w:szCs w:val="28"/>
        </w:rPr>
        <w:t>риложение №</w:t>
      </w:r>
      <w:r w:rsidR="00F00E94">
        <w:rPr>
          <w:sz w:val="28"/>
          <w:szCs w:val="28"/>
        </w:rPr>
        <w:t xml:space="preserve"> </w:t>
      </w:r>
      <w:r w:rsidR="0060163E" w:rsidRPr="00F34463">
        <w:rPr>
          <w:sz w:val="28"/>
          <w:szCs w:val="28"/>
        </w:rPr>
        <w:t xml:space="preserve">1 </w:t>
      </w:r>
      <w:r w:rsidR="00F34463">
        <w:rPr>
          <w:sz w:val="28"/>
          <w:szCs w:val="28"/>
        </w:rPr>
        <w:t>и</w:t>
      </w:r>
      <w:r w:rsidR="00F34463" w:rsidRPr="00F34463">
        <w:rPr>
          <w:sz w:val="28"/>
          <w:szCs w:val="28"/>
        </w:rPr>
        <w:t xml:space="preserve">зложить </w:t>
      </w:r>
      <w:r w:rsidR="00F969EC" w:rsidRPr="00F34463">
        <w:rPr>
          <w:sz w:val="28"/>
          <w:szCs w:val="28"/>
        </w:rPr>
        <w:t xml:space="preserve">в </w:t>
      </w:r>
      <w:r w:rsidR="00F34463">
        <w:rPr>
          <w:sz w:val="28"/>
          <w:szCs w:val="28"/>
        </w:rPr>
        <w:t xml:space="preserve">следующей </w:t>
      </w:r>
      <w:r w:rsidR="00F969EC" w:rsidRPr="00F34463">
        <w:rPr>
          <w:sz w:val="28"/>
          <w:szCs w:val="28"/>
        </w:rPr>
        <w:t>редакции</w:t>
      </w:r>
      <w:r w:rsidR="006E63DF" w:rsidRPr="00F34463">
        <w:rPr>
          <w:sz w:val="28"/>
          <w:szCs w:val="28"/>
        </w:rPr>
        <w:t>:</w:t>
      </w:r>
    </w:p>
    <w:p w:rsidR="00C35766" w:rsidRPr="00F34463" w:rsidRDefault="00C35766" w:rsidP="00241A59">
      <w:pPr>
        <w:suppressAutoHyphens/>
        <w:ind w:left="709"/>
        <w:jc w:val="both"/>
        <w:rPr>
          <w:sz w:val="28"/>
          <w:szCs w:val="28"/>
        </w:rPr>
      </w:pPr>
    </w:p>
    <w:p w:rsidR="00241A59" w:rsidRPr="002A598C" w:rsidRDefault="00241A59" w:rsidP="00241A59">
      <w:pPr>
        <w:spacing w:line="360" w:lineRule="auto"/>
        <w:ind w:left="5529"/>
        <w:jc w:val="center"/>
        <w:rPr>
          <w:sz w:val="28"/>
          <w:szCs w:val="28"/>
        </w:rPr>
      </w:pPr>
      <w:r w:rsidRPr="002A598C">
        <w:rPr>
          <w:sz w:val="28"/>
          <w:szCs w:val="28"/>
        </w:rPr>
        <w:t>«ПРИЛОЖЕНИЕ № 1</w:t>
      </w:r>
    </w:p>
    <w:p w:rsidR="00241A59" w:rsidRPr="002A598C" w:rsidRDefault="00241A59" w:rsidP="00241A59">
      <w:pPr>
        <w:ind w:left="5529"/>
        <w:jc w:val="center"/>
        <w:rPr>
          <w:sz w:val="28"/>
          <w:szCs w:val="28"/>
        </w:rPr>
      </w:pPr>
      <w:r w:rsidRPr="002A598C">
        <w:rPr>
          <w:sz w:val="28"/>
          <w:szCs w:val="28"/>
        </w:rPr>
        <w:t>к постановлению Правительства</w:t>
      </w:r>
    </w:p>
    <w:p w:rsidR="00241A59" w:rsidRPr="002A598C" w:rsidRDefault="00241A59" w:rsidP="00241A59">
      <w:pPr>
        <w:ind w:left="5529"/>
        <w:jc w:val="center"/>
        <w:rPr>
          <w:sz w:val="28"/>
          <w:szCs w:val="28"/>
        </w:rPr>
      </w:pPr>
      <w:r w:rsidRPr="002A598C">
        <w:rPr>
          <w:sz w:val="28"/>
          <w:szCs w:val="28"/>
        </w:rPr>
        <w:t>Ульяновской области</w:t>
      </w:r>
    </w:p>
    <w:p w:rsidR="00241A59" w:rsidRPr="002A598C" w:rsidRDefault="00241A59" w:rsidP="00241A59">
      <w:pPr>
        <w:ind w:left="5529"/>
        <w:jc w:val="center"/>
        <w:rPr>
          <w:sz w:val="28"/>
          <w:szCs w:val="28"/>
        </w:rPr>
      </w:pPr>
      <w:r w:rsidRPr="002A598C">
        <w:rPr>
          <w:sz w:val="28"/>
          <w:szCs w:val="28"/>
        </w:rPr>
        <w:t>от 05 августа 2013 г. № 349-П</w:t>
      </w:r>
    </w:p>
    <w:p w:rsidR="002A598C" w:rsidRDefault="002A598C" w:rsidP="00E23C48">
      <w:pPr>
        <w:ind w:firstLine="709"/>
        <w:jc w:val="both"/>
        <w:rPr>
          <w:sz w:val="28"/>
          <w:szCs w:val="28"/>
        </w:rPr>
      </w:pPr>
    </w:p>
    <w:p w:rsidR="009B22C7" w:rsidRDefault="009B22C7" w:rsidP="009B22C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A59" w:rsidRDefault="00241A59" w:rsidP="009B22C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8C2" w:rsidRDefault="003118C2" w:rsidP="0031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C7E">
        <w:rPr>
          <w:rFonts w:ascii="Times New Roman" w:hAnsi="Times New Roman" w:cs="Times New Roman"/>
          <w:sz w:val="28"/>
          <w:szCs w:val="28"/>
        </w:rPr>
        <w:t>ПЕРЕЧЕНЬ</w:t>
      </w:r>
    </w:p>
    <w:p w:rsidR="00F34463" w:rsidRDefault="009B22C7" w:rsidP="0031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Ульяновской области</w:t>
      </w:r>
      <w:r w:rsidR="00F3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D8" w:rsidRDefault="00F34463" w:rsidP="0031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17F5">
        <w:rPr>
          <w:rFonts w:ascii="Times New Roman" w:hAnsi="Times New Roman" w:cs="Times New Roman"/>
          <w:sz w:val="28"/>
          <w:szCs w:val="28"/>
        </w:rPr>
        <w:t>подразделений</w:t>
      </w:r>
      <w:r w:rsidR="00E042D8">
        <w:rPr>
          <w:rFonts w:ascii="Times New Roman" w:hAnsi="Times New Roman" w:cs="Times New Roman"/>
          <w:sz w:val="28"/>
          <w:szCs w:val="28"/>
        </w:rPr>
        <w:t>, образуемых в Правительстве</w:t>
      </w:r>
      <w:r w:rsidR="00FC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области,</w:t>
      </w:r>
      <w:r w:rsidR="009B2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3" w:rsidRDefault="009B22C7" w:rsidP="0031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ответственных за мониторинг </w:t>
      </w:r>
      <w:r w:rsidR="00F34463">
        <w:rPr>
          <w:rFonts w:ascii="Times New Roman" w:hAnsi="Times New Roman" w:cs="Times New Roman"/>
          <w:sz w:val="28"/>
          <w:szCs w:val="28"/>
        </w:rPr>
        <w:t>показателей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C7" w:rsidRPr="00921C7E" w:rsidRDefault="009B22C7" w:rsidP="0031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 и муниципальных районов Ульяновской области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813"/>
        <w:gridCol w:w="1418"/>
        <w:gridCol w:w="2800"/>
      </w:tblGrid>
      <w:tr w:rsidR="003118C2" w:rsidRPr="00921C7E" w:rsidTr="00241A59"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2A598C" w:rsidP="002A5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A598C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241A59" w:rsidRPr="00241A59" w:rsidRDefault="00241A59" w:rsidP="00241A59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813"/>
        <w:gridCol w:w="1418"/>
        <w:gridCol w:w="2800"/>
        <w:gridCol w:w="460"/>
      </w:tblGrid>
      <w:tr w:rsidR="003118C2" w:rsidRPr="00921C7E" w:rsidTr="00880CF3">
        <w:trPr>
          <w:gridAfter w:val="1"/>
          <w:wAfter w:w="460" w:type="dxa"/>
          <w:tblHeader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принимательства в расчёте на 10 тыс. чел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век населения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развития </w:t>
            </w:r>
          </w:p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A59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ников (без внешних совместителей) малых и средних </w:t>
            </w:r>
            <w:r w:rsidR="002A598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 среднесписочной численности работников (без внешних со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местителей) всех организаций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="002A59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Объём инвестиций в основной капитал (за исключением бюджетных средств) в расчёте на 1 жителя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="00F3446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щихся объектами налогообложения земел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ным налогом, в общей площади территории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Департамент госуда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ственного имущества и земельных отношений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A59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98C">
              <w:rPr>
                <w:rFonts w:ascii="Times New Roman" w:hAnsi="Times New Roman" w:cs="Times New Roman"/>
                <w:sz w:val="24"/>
                <w:szCs w:val="24"/>
              </w:rPr>
              <w:t xml:space="preserve">го, лесного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</w:t>
            </w:r>
            <w:r w:rsidR="002A598C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4E32D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4E32D5" w:rsidRPr="005F5F6A" w:rsidRDefault="004E32D5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4E32D5" w:rsidRPr="005F5F6A" w:rsidRDefault="004E32D5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</w:t>
            </w:r>
            <w:r w:rsidRPr="005F5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населё</w:t>
            </w:r>
            <w:r w:rsidRPr="005F5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пунктах, не имеющих регулярного авт</w:t>
            </w:r>
            <w:r w:rsidRPr="005F5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бусного и (или) железнодорожного сообщения с административным центром городского округа (муниципального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района), в общей численности населения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4E32D5" w:rsidRPr="005F5F6A" w:rsidRDefault="004E32D5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4E32D5" w:rsidRPr="005F5F6A" w:rsidRDefault="004E32D5" w:rsidP="005C2F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vMerge w:val="restart"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  <w:tcBorders>
              <w:bottom w:val="nil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18C2" w:rsidRPr="005F5F6A" w:rsidRDefault="003118C2" w:rsidP="005F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и неко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8C4A67" w:rsidRPr="005F5F6A" w:rsidRDefault="008C4A67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4E3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118C2" w:rsidRPr="00921C7E" w:rsidTr="00F00E94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4E32D5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чающих дошкольную образовательную услугу и (или) услугу по их содержанию в муниципальных 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циях,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в возрасте от 1 до 6 лет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до 6 лет, стоящих на учёте для определения в муниципальные дошкольные образовательные </w:t>
            </w:r>
            <w:r w:rsidR="008C4A6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в возрасте от 1 до 6 лет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здания которых находятся в аварийном состоянии или тр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буют капитального ремонта, в общем числе муниципальных дошкольных образовател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 по ру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скому языку и математике, в общей числе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ности выпускников муниципальных общ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сдававших единый государственный экзамен по да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ным предметам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не получи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ших аттестат о среднем (полном)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нии, в общей численности выпускников 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соответствующих совреме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ным требованиям обучения, в общем кол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честве муниципальных общеобразовател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здания которых находятся в аварийном состоянии или требуют кап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тального ремонта, в общем количестве 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общеобразовательных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241A5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E32D5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заним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ющихся во вторую (третью) смену, в общей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ных общеобразовательных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вания на общее образование в расчёте на 1 обучающегося в муниципальных общеобр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418" w:type="dxa"/>
            <w:shd w:val="clear" w:color="auto" w:fill="auto"/>
          </w:tcPr>
          <w:p w:rsidR="009547F6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чающих услуги по дополнительному обр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зованию в организациях различной орган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зационно-правовой формы и формы со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ственности, в общей численности детей данной возрастной группы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82FF7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vMerge w:val="restart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3" w:type="dxa"/>
            <w:tcBorders>
              <w:bottom w:val="nil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культуры от нормативной потребности: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- клубами и учреждениями клубного типа</w:t>
            </w:r>
          </w:p>
        </w:tc>
        <w:tc>
          <w:tcPr>
            <w:tcW w:w="1418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- библиотеками</w:t>
            </w:r>
          </w:p>
        </w:tc>
        <w:tc>
          <w:tcPr>
            <w:tcW w:w="1418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- парками культуры и отдыха</w:t>
            </w:r>
          </w:p>
        </w:tc>
        <w:tc>
          <w:tcPr>
            <w:tcW w:w="1418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ры, здания которых находятся в аварийном состоянии или требуют капитального 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муниципальных учреждений культуры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D7601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3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118C2" w:rsidRPr="00921C7E" w:rsidTr="008B4E5B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Ульяновской области</w:t>
            </w:r>
          </w:p>
        </w:tc>
      </w:tr>
      <w:tr w:rsidR="00D76015" w:rsidRPr="00921C7E" w:rsidTr="008B4E5B">
        <w:trPr>
          <w:gridAfter w:val="1"/>
          <w:wAfter w:w="460" w:type="dxa"/>
        </w:trPr>
        <w:tc>
          <w:tcPr>
            <w:tcW w:w="540" w:type="dxa"/>
            <w:vMerge w:val="restart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3" w:type="dxa"/>
            <w:tcBorders>
              <w:bottom w:val="nil"/>
            </w:tcBorders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дящаяся в среднем на одного жи</w:t>
            </w:r>
            <w:r w:rsidR="009547F6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54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8B4E5B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введённая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EE68A6">
        <w:trPr>
          <w:gridAfter w:val="1"/>
          <w:wAfter w:w="460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7F6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ленных для строительства</w:t>
            </w:r>
            <w:r w:rsidR="00D76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 расчёте </w:t>
            </w:r>
            <w:proofErr w:type="gramStart"/>
            <w:r w:rsidR="00D760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7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8C2" w:rsidRPr="005F5F6A" w:rsidRDefault="00D76015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тыс. человек населения, 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118C2" w:rsidRPr="005F5F6A" w:rsidRDefault="00502ABE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EE68A6">
        <w:trPr>
          <w:gridAfter w:val="1"/>
          <w:wAfter w:w="460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ленных для жилищного строительства, 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дивидуального строительства и комплек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ного освоения в целях жилищного стро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A" w:rsidRPr="00921C7E" w:rsidTr="00AC37BA">
        <w:trPr>
          <w:gridAfter w:val="1"/>
          <w:wAfter w:w="460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ленных для строительства, в отношении к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торых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ставлении земельного участка или подпис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ния протокола о результатах торгов (ко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курсов, аукционов) не было 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AC37BA" w:rsidRPr="00921C7E" w:rsidTr="00AC37BA">
        <w:trPr>
          <w:gridAfter w:val="1"/>
          <w:wAfter w:w="460" w:type="dxa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- объектов жилищного строительства – в течение 3 лет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A" w:rsidRPr="00921C7E" w:rsidTr="00AC37BA">
        <w:trPr>
          <w:gridAfter w:val="1"/>
          <w:wAfter w:w="460" w:type="dxa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- иных объектов капитального строител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ства – в течение 5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AC37BA" w:rsidRPr="005F5F6A" w:rsidRDefault="00AC37BA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1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3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зуют один из способов управления мног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квартирным дом</w:t>
            </w:r>
            <w:r w:rsidR="00866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м, в общем числе мног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квартирных домов, в которых собственники помещений должны выбрать способ упра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8662B2">
              <w:rPr>
                <w:rFonts w:ascii="Times New Roman" w:hAnsi="Times New Roman" w:cs="Times New Roman"/>
                <w:sz w:val="24"/>
                <w:szCs w:val="24"/>
              </w:rPr>
              <w:t>многоквартирным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866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D7601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3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са, осуществляющих производство товаров, оказание услуг по водо-, тепл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, газо-, эле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троснабжению, водоотведению, очистке сточных вод, утилизации (захоронению) твёрдых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испол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зующих объекты коммунальной инфр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структуры на праве частной собственности, по договору аренды или концессии, участие субъекта Российской Федерации и (или) г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родского округа (муниципального района) в уставном капитале которых составляет не более 25 процентов, в общем числе орган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заций коммунального комплекса,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D7601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13" w:type="dxa"/>
            <w:shd w:val="clear" w:color="auto" w:fill="auto"/>
          </w:tcPr>
          <w:p w:rsidR="00880CF3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ных на земельных участках, в отношении которых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кадастровый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015">
              <w:rPr>
                <w:rFonts w:ascii="Times New Roman" w:hAnsi="Times New Roman" w:cs="Times New Roman"/>
                <w:sz w:val="24"/>
                <w:szCs w:val="24"/>
              </w:rPr>
              <w:t>в общем количестве мн</w:t>
            </w:r>
            <w:r w:rsidRPr="00D76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015">
              <w:rPr>
                <w:rFonts w:ascii="Times New Roman" w:hAnsi="Times New Roman" w:cs="Times New Roman"/>
                <w:sz w:val="24"/>
                <w:szCs w:val="24"/>
              </w:rPr>
              <w:t>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D76015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3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щения и улучшившего жилищные условия в отчётном году, в общей численности нас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ления, состоящего на учёте в качестве ну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дающегося в жилых помещениях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D76015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лений налоговых доходов по дополнител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ным нормативам отчислений) в общем об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ёме собственных доходов бюджета муниц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(без учёта субвенций)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ципальной формы собственности, наход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щихся в стадии банкротства, в основных фондах организаций муниципальной формы собственности (на конец года по полной учётной стоимости)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D76015" w:rsidP="00AC37BA">
            <w:pPr>
              <w:pStyle w:val="ConsPlusNormal"/>
              <w:widowControl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общественной безопа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5C2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Губернатора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5C2F48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13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Объём не завершённого в установленные сроки строительства, осуществляемого за счёт средств бюджета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9547F6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0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женности по оплате труда (включая начи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ления на оплату труда) муниципальных учреждений в общем объёме расходов м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оплату труда (включая начисления на оплату труда)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вания на содержание работников органов местного самоуправления в расчёте на 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ного жителя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5C2F48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13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ном районе) утверждённого генерального плана городского округа (схемы территор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ального планирования 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00" w:type="dxa"/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5C2F48">
        <w:trPr>
          <w:gridAfter w:val="1"/>
          <w:wAfter w:w="460" w:type="dxa"/>
        </w:trPr>
        <w:tc>
          <w:tcPr>
            <w:tcW w:w="540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13" w:type="dxa"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деятельн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стью органов местного самоуправления г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9547F6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2F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процентов от числа </w:t>
            </w:r>
          </w:p>
          <w:p w:rsidR="003118C2" w:rsidRPr="005C2F48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2F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опрошенных</w:t>
            </w:r>
          </w:p>
        </w:tc>
        <w:tc>
          <w:tcPr>
            <w:tcW w:w="2800" w:type="dxa"/>
            <w:shd w:val="clear" w:color="auto" w:fill="auto"/>
          </w:tcPr>
          <w:p w:rsidR="003118C2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Губернатора 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18C2" w:rsidRPr="005F5F6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3118C2" w:rsidRPr="00921C7E" w:rsidTr="00880CF3">
        <w:trPr>
          <w:gridAfter w:val="1"/>
          <w:wAfter w:w="460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47F6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5C2F48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5C2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F48"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5C2F48" w:rsidRPr="00921C7E" w:rsidTr="00880CF3">
        <w:trPr>
          <w:gridAfter w:val="1"/>
          <w:wAfter w:w="460" w:type="dxa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ческих ресурсов в многоквартирных домах: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2F48" w:rsidRPr="005F5F6A" w:rsidRDefault="005C2F48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118C2" w:rsidRPr="00921C7E" w:rsidTr="00880CF3">
        <w:trPr>
          <w:gridAfter w:val="1"/>
          <w:wAfter w:w="460" w:type="dxa"/>
        </w:trPr>
        <w:tc>
          <w:tcPr>
            <w:tcW w:w="5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ющего </w:t>
            </w:r>
          </w:p>
        </w:tc>
        <w:tc>
          <w:tcPr>
            <w:tcW w:w="2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9547F6">
        <w:trPr>
          <w:gridAfter w:val="1"/>
          <w:wAfter w:w="460" w:type="dxa"/>
        </w:trPr>
        <w:tc>
          <w:tcPr>
            <w:tcW w:w="54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7F6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5F5F6A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00" w:type="dxa"/>
            <w:vMerge/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9547F6">
        <w:trPr>
          <w:gridAfter w:val="1"/>
          <w:wAfter w:w="460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7F6" w:rsidRPr="00EE68A6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живающе</w:t>
            </w:r>
            <w:r w:rsidR="009547F6" w:rsidRPr="009547F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9547F6">
        <w:trPr>
          <w:gridAfter w:val="1"/>
          <w:wAfter w:w="460" w:type="dxa"/>
        </w:trPr>
        <w:tc>
          <w:tcPr>
            <w:tcW w:w="5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живающ</w:t>
            </w:r>
            <w:r w:rsidR="009547F6" w:rsidRPr="009547F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gramEnd"/>
          </w:p>
        </w:tc>
        <w:tc>
          <w:tcPr>
            <w:tcW w:w="2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2" w:rsidRPr="00921C7E" w:rsidTr="009547F6">
        <w:trPr>
          <w:gridAfter w:val="1"/>
          <w:wAfter w:w="460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547F6">
              <w:rPr>
                <w:rFonts w:ascii="Times New Roman" w:hAnsi="Times New Roman" w:cs="Times New Roman"/>
                <w:sz w:val="23"/>
                <w:szCs w:val="23"/>
              </w:rPr>
              <w:t>живающего</w:t>
            </w:r>
            <w:proofErr w:type="gramEnd"/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8C2" w:rsidRPr="005F5F6A" w:rsidRDefault="003118C2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5B" w:rsidRPr="00921C7E" w:rsidTr="00F54D5D">
        <w:trPr>
          <w:gridAfter w:val="1"/>
          <w:wAfter w:w="4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ческих ресурсов муниципальными бюдже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ными учреждениями: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и транспорта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8B4E5B" w:rsidRPr="00921C7E" w:rsidTr="008B4E5B">
        <w:trPr>
          <w:gridAfter w:val="1"/>
          <w:wAfter w:w="46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5B" w:rsidRPr="00921C7E" w:rsidTr="008B4E5B">
        <w:trPr>
          <w:gridAfter w:val="1"/>
          <w:wAfter w:w="460" w:type="dxa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B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  <w:proofErr w:type="gramStart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5F5F6A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E5B" w:rsidRPr="005F5F6A" w:rsidRDefault="008B4E5B" w:rsidP="00AC37BA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A" w:rsidRPr="00921C7E" w:rsidTr="008B4E5B">
        <w:trPr>
          <w:gridAfter w:val="1"/>
          <w:wAfter w:w="460" w:type="dxa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FC1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куб. метров на 1 чел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A" w:rsidRPr="00921C7E" w:rsidTr="00F54D5D">
        <w:trPr>
          <w:gridAfter w:val="1"/>
          <w:wAfter w:w="460" w:type="dxa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FC1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куб. метров на 1 чел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BA" w:rsidRPr="00921C7E" w:rsidTr="00F54D5D">
        <w:trPr>
          <w:trHeight w:val="7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FC1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куб. метров на 1 чел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F6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A" w:rsidRPr="005F5F6A" w:rsidRDefault="00AC37BA" w:rsidP="005F5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7BA" w:rsidRDefault="00AC37BA" w:rsidP="005F5F6A">
            <w:pPr>
              <w:pStyle w:val="ConsPlusNormal"/>
              <w:widowControl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  <w:p w:rsidR="00AC37BA" w:rsidRDefault="00AC37BA" w:rsidP="005F5F6A">
            <w:pPr>
              <w:pStyle w:val="ConsPlusNormal"/>
              <w:widowControl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  <w:p w:rsidR="00AC37BA" w:rsidRPr="0074056C" w:rsidRDefault="00AC37BA" w:rsidP="005C2F48">
            <w:pPr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».</w:t>
            </w:r>
          </w:p>
        </w:tc>
      </w:tr>
    </w:tbl>
    <w:p w:rsidR="003118C2" w:rsidRPr="00241A59" w:rsidRDefault="003118C2" w:rsidP="00311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F232FE" w:rsidRPr="00241A59" w:rsidRDefault="00F232FE" w:rsidP="005C2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FE" w:rsidRPr="00241A59" w:rsidRDefault="00F232FE" w:rsidP="00E23C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BCE" w:rsidRDefault="00342931" w:rsidP="005C2F48">
      <w:pPr>
        <w:pStyle w:val="ConsNormal"/>
        <w:widowControl/>
        <w:tabs>
          <w:tab w:val="left" w:pos="1418"/>
        </w:tabs>
        <w:ind w:righ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Губернатор – Председатель</w:t>
      </w:r>
      <w:r w:rsidR="00AA7B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2931" w:rsidRPr="00342931" w:rsidRDefault="00342931" w:rsidP="005C2F48">
      <w:pPr>
        <w:pStyle w:val="ConsNormal"/>
        <w:widowControl/>
        <w:tabs>
          <w:tab w:val="left" w:pos="1418"/>
        </w:tabs>
        <w:ind w:righ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области</w:t>
      </w:r>
      <w:r w:rsidR="00AA7B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="00740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С.И.Морозов</w:t>
      </w:r>
    </w:p>
    <w:p w:rsidR="00241A59" w:rsidRPr="00342931" w:rsidRDefault="00241A59">
      <w:pPr>
        <w:pStyle w:val="ConsNormal"/>
        <w:widowControl/>
        <w:tabs>
          <w:tab w:val="left" w:pos="1418"/>
        </w:tabs>
        <w:ind w:righ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41A59" w:rsidRPr="00342931" w:rsidSect="00241A5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6F" w:rsidRDefault="0035276F" w:rsidP="009661FF">
      <w:r>
        <w:separator/>
      </w:r>
    </w:p>
  </w:endnote>
  <w:endnote w:type="continuationSeparator" w:id="0">
    <w:p w:rsidR="0035276F" w:rsidRDefault="0035276F" w:rsidP="0096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6C" w:rsidRPr="0074056C" w:rsidRDefault="0074056C" w:rsidP="0074056C">
    <w:pPr>
      <w:pStyle w:val="a8"/>
      <w:jc w:val="right"/>
      <w:rPr>
        <w:sz w:val="16"/>
        <w:szCs w:val="16"/>
        <w:lang w:val="ru-RU"/>
      </w:rPr>
    </w:pPr>
    <w:r w:rsidRPr="0074056C">
      <w:rPr>
        <w:sz w:val="16"/>
        <w:szCs w:val="16"/>
        <w:lang w:val="ru-RU"/>
      </w:rPr>
      <w:t>1707чл2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6F" w:rsidRDefault="0035276F" w:rsidP="009661FF">
      <w:r>
        <w:separator/>
      </w:r>
    </w:p>
  </w:footnote>
  <w:footnote w:type="continuationSeparator" w:id="0">
    <w:p w:rsidR="0035276F" w:rsidRDefault="0035276F" w:rsidP="0096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48" w:rsidRPr="00F00E94" w:rsidRDefault="005C2F48">
    <w:pPr>
      <w:pStyle w:val="a6"/>
      <w:jc w:val="center"/>
      <w:rPr>
        <w:sz w:val="28"/>
        <w:szCs w:val="28"/>
      </w:rPr>
    </w:pPr>
    <w:r w:rsidRPr="00F00E94">
      <w:rPr>
        <w:sz w:val="28"/>
        <w:szCs w:val="28"/>
      </w:rPr>
      <w:fldChar w:fldCharType="begin"/>
    </w:r>
    <w:r w:rsidRPr="00F00E94">
      <w:rPr>
        <w:sz w:val="28"/>
        <w:szCs w:val="28"/>
      </w:rPr>
      <w:instrText xml:space="preserve"> PAGE   \* MERGEFORMAT </w:instrText>
    </w:r>
    <w:r w:rsidRPr="00F00E94">
      <w:rPr>
        <w:sz w:val="28"/>
        <w:szCs w:val="28"/>
      </w:rPr>
      <w:fldChar w:fldCharType="separate"/>
    </w:r>
    <w:r w:rsidR="007250F4">
      <w:rPr>
        <w:noProof/>
        <w:sz w:val="28"/>
        <w:szCs w:val="28"/>
      </w:rPr>
      <w:t>2</w:t>
    </w:r>
    <w:r w:rsidRPr="00F00E9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2E6"/>
    <w:multiLevelType w:val="hybridMultilevel"/>
    <w:tmpl w:val="8EA6F5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3BC"/>
    <w:multiLevelType w:val="hybridMultilevel"/>
    <w:tmpl w:val="0B2CF6EA"/>
    <w:lvl w:ilvl="0" w:tplc="3984C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20756"/>
    <w:multiLevelType w:val="hybridMultilevel"/>
    <w:tmpl w:val="C602CE00"/>
    <w:lvl w:ilvl="0" w:tplc="5B042B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F347D"/>
    <w:multiLevelType w:val="hybridMultilevel"/>
    <w:tmpl w:val="4A668FE2"/>
    <w:lvl w:ilvl="0" w:tplc="CB365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01CA3"/>
    <w:multiLevelType w:val="hybridMultilevel"/>
    <w:tmpl w:val="C3226B8A"/>
    <w:lvl w:ilvl="0" w:tplc="E3D615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90092"/>
    <w:multiLevelType w:val="hybridMultilevel"/>
    <w:tmpl w:val="EFB0BEF4"/>
    <w:lvl w:ilvl="0" w:tplc="AA22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517BFF"/>
    <w:multiLevelType w:val="hybridMultilevel"/>
    <w:tmpl w:val="F0545BBA"/>
    <w:lvl w:ilvl="0" w:tplc="18D89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85428"/>
    <w:multiLevelType w:val="hybridMultilevel"/>
    <w:tmpl w:val="268AE29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71CA"/>
    <w:multiLevelType w:val="hybridMultilevel"/>
    <w:tmpl w:val="B99AC12A"/>
    <w:lvl w:ilvl="0" w:tplc="1122B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27258"/>
    <w:multiLevelType w:val="hybridMultilevel"/>
    <w:tmpl w:val="6338B7E4"/>
    <w:lvl w:ilvl="0" w:tplc="68867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16625"/>
    <w:multiLevelType w:val="hybridMultilevel"/>
    <w:tmpl w:val="66B21C9A"/>
    <w:lvl w:ilvl="0" w:tplc="A46893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6F2A29"/>
    <w:multiLevelType w:val="hybridMultilevel"/>
    <w:tmpl w:val="95A0AD64"/>
    <w:lvl w:ilvl="0" w:tplc="B61AAC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6E1B95"/>
    <w:multiLevelType w:val="hybridMultilevel"/>
    <w:tmpl w:val="EBC8F0EE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770130D2"/>
    <w:multiLevelType w:val="hybridMultilevel"/>
    <w:tmpl w:val="C6EE4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B4F82"/>
    <w:multiLevelType w:val="hybridMultilevel"/>
    <w:tmpl w:val="A920DFF6"/>
    <w:lvl w:ilvl="0" w:tplc="A2366A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77"/>
    <w:rsid w:val="00005078"/>
    <w:rsid w:val="0001314F"/>
    <w:rsid w:val="00015870"/>
    <w:rsid w:val="00027E4A"/>
    <w:rsid w:val="00031A99"/>
    <w:rsid w:val="00034BEA"/>
    <w:rsid w:val="00034F0E"/>
    <w:rsid w:val="00040B89"/>
    <w:rsid w:val="00044409"/>
    <w:rsid w:val="00060E16"/>
    <w:rsid w:val="00064AB6"/>
    <w:rsid w:val="000659BF"/>
    <w:rsid w:val="00065E38"/>
    <w:rsid w:val="00075E0D"/>
    <w:rsid w:val="00077D52"/>
    <w:rsid w:val="0008366E"/>
    <w:rsid w:val="0008428E"/>
    <w:rsid w:val="00086BDA"/>
    <w:rsid w:val="000912DE"/>
    <w:rsid w:val="00091391"/>
    <w:rsid w:val="0009216D"/>
    <w:rsid w:val="000957B8"/>
    <w:rsid w:val="000A33BF"/>
    <w:rsid w:val="000A4F21"/>
    <w:rsid w:val="000B00EA"/>
    <w:rsid w:val="000C6364"/>
    <w:rsid w:val="000E0D9B"/>
    <w:rsid w:val="000E7C88"/>
    <w:rsid w:val="00112CA3"/>
    <w:rsid w:val="0012191F"/>
    <w:rsid w:val="001265F1"/>
    <w:rsid w:val="00133ADF"/>
    <w:rsid w:val="0013487A"/>
    <w:rsid w:val="001352C6"/>
    <w:rsid w:val="00152650"/>
    <w:rsid w:val="00160670"/>
    <w:rsid w:val="00164480"/>
    <w:rsid w:val="00165BA9"/>
    <w:rsid w:val="00173AF7"/>
    <w:rsid w:val="00175C9D"/>
    <w:rsid w:val="00181439"/>
    <w:rsid w:val="0018271A"/>
    <w:rsid w:val="00186979"/>
    <w:rsid w:val="001952B5"/>
    <w:rsid w:val="001A0D25"/>
    <w:rsid w:val="001A7D98"/>
    <w:rsid w:val="001C0257"/>
    <w:rsid w:val="001D3BD3"/>
    <w:rsid w:val="001D3C72"/>
    <w:rsid w:val="001E419B"/>
    <w:rsid w:val="001F0DD7"/>
    <w:rsid w:val="001F19B5"/>
    <w:rsid w:val="001F57E4"/>
    <w:rsid w:val="0020332E"/>
    <w:rsid w:val="00203413"/>
    <w:rsid w:val="0021739A"/>
    <w:rsid w:val="00217853"/>
    <w:rsid w:val="00223B80"/>
    <w:rsid w:val="00223F4F"/>
    <w:rsid w:val="00224FFE"/>
    <w:rsid w:val="00241A59"/>
    <w:rsid w:val="00247B49"/>
    <w:rsid w:val="002533BA"/>
    <w:rsid w:val="00253BC7"/>
    <w:rsid w:val="00266F4D"/>
    <w:rsid w:val="002706FB"/>
    <w:rsid w:val="00271DA2"/>
    <w:rsid w:val="00276F81"/>
    <w:rsid w:val="0028628D"/>
    <w:rsid w:val="002953BE"/>
    <w:rsid w:val="002A0D74"/>
    <w:rsid w:val="002A0E11"/>
    <w:rsid w:val="002A3D0E"/>
    <w:rsid w:val="002A4C90"/>
    <w:rsid w:val="002A598C"/>
    <w:rsid w:val="002A5C14"/>
    <w:rsid w:val="002B4426"/>
    <w:rsid w:val="002B5F46"/>
    <w:rsid w:val="002B7699"/>
    <w:rsid w:val="002B79EB"/>
    <w:rsid w:val="002C2FEC"/>
    <w:rsid w:val="002C5851"/>
    <w:rsid w:val="002D14E5"/>
    <w:rsid w:val="002D3500"/>
    <w:rsid w:val="002D6934"/>
    <w:rsid w:val="003025F3"/>
    <w:rsid w:val="00302B1B"/>
    <w:rsid w:val="003118C2"/>
    <w:rsid w:val="00313325"/>
    <w:rsid w:val="003139C9"/>
    <w:rsid w:val="00314E10"/>
    <w:rsid w:val="003151E7"/>
    <w:rsid w:val="003207FF"/>
    <w:rsid w:val="00333404"/>
    <w:rsid w:val="00334A31"/>
    <w:rsid w:val="003407BF"/>
    <w:rsid w:val="00342931"/>
    <w:rsid w:val="0034374D"/>
    <w:rsid w:val="003503B2"/>
    <w:rsid w:val="00352542"/>
    <w:rsid w:val="0035276F"/>
    <w:rsid w:val="00352E7D"/>
    <w:rsid w:val="0036433E"/>
    <w:rsid w:val="00364A26"/>
    <w:rsid w:val="003712DE"/>
    <w:rsid w:val="00376032"/>
    <w:rsid w:val="0038227C"/>
    <w:rsid w:val="00387217"/>
    <w:rsid w:val="00392D46"/>
    <w:rsid w:val="00395245"/>
    <w:rsid w:val="003A3243"/>
    <w:rsid w:val="003B4F4E"/>
    <w:rsid w:val="003B6005"/>
    <w:rsid w:val="003B62E8"/>
    <w:rsid w:val="003B7B4E"/>
    <w:rsid w:val="003C624B"/>
    <w:rsid w:val="003C76C5"/>
    <w:rsid w:val="003D30DB"/>
    <w:rsid w:val="003E22EB"/>
    <w:rsid w:val="003E691A"/>
    <w:rsid w:val="003E6E65"/>
    <w:rsid w:val="003F0E0D"/>
    <w:rsid w:val="003F2323"/>
    <w:rsid w:val="003F7D7A"/>
    <w:rsid w:val="00402659"/>
    <w:rsid w:val="00403A11"/>
    <w:rsid w:val="00403FDB"/>
    <w:rsid w:val="00411E95"/>
    <w:rsid w:val="004125CB"/>
    <w:rsid w:val="004126D8"/>
    <w:rsid w:val="004142A0"/>
    <w:rsid w:val="00420C05"/>
    <w:rsid w:val="00437659"/>
    <w:rsid w:val="004539AC"/>
    <w:rsid w:val="00463350"/>
    <w:rsid w:val="0046703B"/>
    <w:rsid w:val="00470B15"/>
    <w:rsid w:val="004721C5"/>
    <w:rsid w:val="00472F69"/>
    <w:rsid w:val="004748BE"/>
    <w:rsid w:val="004763B9"/>
    <w:rsid w:val="004809CF"/>
    <w:rsid w:val="00482FF7"/>
    <w:rsid w:val="0049147C"/>
    <w:rsid w:val="00493CB9"/>
    <w:rsid w:val="004A4408"/>
    <w:rsid w:val="004B4C99"/>
    <w:rsid w:val="004B56E9"/>
    <w:rsid w:val="004C1C5C"/>
    <w:rsid w:val="004C6063"/>
    <w:rsid w:val="004C7ECD"/>
    <w:rsid w:val="004D152F"/>
    <w:rsid w:val="004D3BF4"/>
    <w:rsid w:val="004D419D"/>
    <w:rsid w:val="004E2609"/>
    <w:rsid w:val="004E32D5"/>
    <w:rsid w:val="004F2CE8"/>
    <w:rsid w:val="004F6171"/>
    <w:rsid w:val="00500136"/>
    <w:rsid w:val="0050028E"/>
    <w:rsid w:val="00502ABE"/>
    <w:rsid w:val="00520813"/>
    <w:rsid w:val="00533B9D"/>
    <w:rsid w:val="00535B9F"/>
    <w:rsid w:val="00537D06"/>
    <w:rsid w:val="00541DA5"/>
    <w:rsid w:val="00544C3D"/>
    <w:rsid w:val="00546745"/>
    <w:rsid w:val="005515F6"/>
    <w:rsid w:val="005518DC"/>
    <w:rsid w:val="00551BC5"/>
    <w:rsid w:val="00552E3F"/>
    <w:rsid w:val="005535ED"/>
    <w:rsid w:val="005550DF"/>
    <w:rsid w:val="00557067"/>
    <w:rsid w:val="005614D1"/>
    <w:rsid w:val="00562B50"/>
    <w:rsid w:val="00567141"/>
    <w:rsid w:val="00570B1C"/>
    <w:rsid w:val="00573101"/>
    <w:rsid w:val="00573509"/>
    <w:rsid w:val="00573D2D"/>
    <w:rsid w:val="00575672"/>
    <w:rsid w:val="00590900"/>
    <w:rsid w:val="005A3D6B"/>
    <w:rsid w:val="005B0C7F"/>
    <w:rsid w:val="005B16DB"/>
    <w:rsid w:val="005B4800"/>
    <w:rsid w:val="005B7349"/>
    <w:rsid w:val="005C155F"/>
    <w:rsid w:val="005C18E2"/>
    <w:rsid w:val="005C2F48"/>
    <w:rsid w:val="005C3CD2"/>
    <w:rsid w:val="005C4C73"/>
    <w:rsid w:val="005C7799"/>
    <w:rsid w:val="005D1728"/>
    <w:rsid w:val="005D273F"/>
    <w:rsid w:val="005E34BA"/>
    <w:rsid w:val="005E3C93"/>
    <w:rsid w:val="005E4286"/>
    <w:rsid w:val="005E7F0B"/>
    <w:rsid w:val="005F35DE"/>
    <w:rsid w:val="005F40BD"/>
    <w:rsid w:val="005F5F6A"/>
    <w:rsid w:val="005F7E11"/>
    <w:rsid w:val="0060163E"/>
    <w:rsid w:val="006046F0"/>
    <w:rsid w:val="00606445"/>
    <w:rsid w:val="00615228"/>
    <w:rsid w:val="00634649"/>
    <w:rsid w:val="00635458"/>
    <w:rsid w:val="00637A7D"/>
    <w:rsid w:val="006404F5"/>
    <w:rsid w:val="006418B2"/>
    <w:rsid w:val="00656A9A"/>
    <w:rsid w:val="0065777C"/>
    <w:rsid w:val="0066136C"/>
    <w:rsid w:val="00661419"/>
    <w:rsid w:val="006648DC"/>
    <w:rsid w:val="0067073F"/>
    <w:rsid w:val="006709B1"/>
    <w:rsid w:val="00671949"/>
    <w:rsid w:val="00672E9B"/>
    <w:rsid w:val="00680554"/>
    <w:rsid w:val="006922C6"/>
    <w:rsid w:val="006B6E60"/>
    <w:rsid w:val="006C0519"/>
    <w:rsid w:val="006C0B22"/>
    <w:rsid w:val="006C4250"/>
    <w:rsid w:val="006C4BF1"/>
    <w:rsid w:val="006D5023"/>
    <w:rsid w:val="006E1B50"/>
    <w:rsid w:val="006E4542"/>
    <w:rsid w:val="006E63DF"/>
    <w:rsid w:val="006F49F7"/>
    <w:rsid w:val="006F4DE6"/>
    <w:rsid w:val="00710163"/>
    <w:rsid w:val="00716F39"/>
    <w:rsid w:val="00717016"/>
    <w:rsid w:val="00723786"/>
    <w:rsid w:val="007250F4"/>
    <w:rsid w:val="007258E6"/>
    <w:rsid w:val="0073387A"/>
    <w:rsid w:val="00737C71"/>
    <w:rsid w:val="0074056C"/>
    <w:rsid w:val="00743E32"/>
    <w:rsid w:val="00745EBA"/>
    <w:rsid w:val="00746E5D"/>
    <w:rsid w:val="0076119D"/>
    <w:rsid w:val="007646F7"/>
    <w:rsid w:val="00767394"/>
    <w:rsid w:val="0077369C"/>
    <w:rsid w:val="00784BF3"/>
    <w:rsid w:val="00785978"/>
    <w:rsid w:val="00786D38"/>
    <w:rsid w:val="007907FE"/>
    <w:rsid w:val="007A3AA1"/>
    <w:rsid w:val="007A5E83"/>
    <w:rsid w:val="007A5EF2"/>
    <w:rsid w:val="007A7D87"/>
    <w:rsid w:val="007C13FF"/>
    <w:rsid w:val="007C2284"/>
    <w:rsid w:val="007C688C"/>
    <w:rsid w:val="007D1387"/>
    <w:rsid w:val="007E68C8"/>
    <w:rsid w:val="007F7810"/>
    <w:rsid w:val="00801B01"/>
    <w:rsid w:val="00801D80"/>
    <w:rsid w:val="00801FDD"/>
    <w:rsid w:val="00803C2D"/>
    <w:rsid w:val="00804B83"/>
    <w:rsid w:val="00815442"/>
    <w:rsid w:val="00821640"/>
    <w:rsid w:val="008220CE"/>
    <w:rsid w:val="00823ED6"/>
    <w:rsid w:val="00833A56"/>
    <w:rsid w:val="00833AD6"/>
    <w:rsid w:val="008346B6"/>
    <w:rsid w:val="00834D16"/>
    <w:rsid w:val="008354A1"/>
    <w:rsid w:val="00840277"/>
    <w:rsid w:val="00853C57"/>
    <w:rsid w:val="00863BE2"/>
    <w:rsid w:val="008662B2"/>
    <w:rsid w:val="00866F75"/>
    <w:rsid w:val="00871523"/>
    <w:rsid w:val="00872E5D"/>
    <w:rsid w:val="00880478"/>
    <w:rsid w:val="00880CF3"/>
    <w:rsid w:val="0088149F"/>
    <w:rsid w:val="0089794D"/>
    <w:rsid w:val="008A4CE6"/>
    <w:rsid w:val="008B16B9"/>
    <w:rsid w:val="008B4E5B"/>
    <w:rsid w:val="008C4A67"/>
    <w:rsid w:val="008C7B6F"/>
    <w:rsid w:val="008D72E2"/>
    <w:rsid w:val="008D7BA7"/>
    <w:rsid w:val="008E05D5"/>
    <w:rsid w:val="008E0EC3"/>
    <w:rsid w:val="008F1CA3"/>
    <w:rsid w:val="008F4B56"/>
    <w:rsid w:val="008F7C42"/>
    <w:rsid w:val="0090120E"/>
    <w:rsid w:val="009029A8"/>
    <w:rsid w:val="00903FEA"/>
    <w:rsid w:val="00905567"/>
    <w:rsid w:val="009056CF"/>
    <w:rsid w:val="00910575"/>
    <w:rsid w:val="0091178D"/>
    <w:rsid w:val="009138C2"/>
    <w:rsid w:val="00921CF7"/>
    <w:rsid w:val="00926631"/>
    <w:rsid w:val="00931C54"/>
    <w:rsid w:val="009405B8"/>
    <w:rsid w:val="00945CA5"/>
    <w:rsid w:val="00951DE2"/>
    <w:rsid w:val="00952593"/>
    <w:rsid w:val="009547F6"/>
    <w:rsid w:val="009548E9"/>
    <w:rsid w:val="009661FF"/>
    <w:rsid w:val="00966E0F"/>
    <w:rsid w:val="00972773"/>
    <w:rsid w:val="00973239"/>
    <w:rsid w:val="009749B5"/>
    <w:rsid w:val="00976027"/>
    <w:rsid w:val="009767E0"/>
    <w:rsid w:val="00992E70"/>
    <w:rsid w:val="0099504A"/>
    <w:rsid w:val="009A3FC6"/>
    <w:rsid w:val="009B22C7"/>
    <w:rsid w:val="009C2176"/>
    <w:rsid w:val="009D1A21"/>
    <w:rsid w:val="009D4B55"/>
    <w:rsid w:val="009D6996"/>
    <w:rsid w:val="009E2E16"/>
    <w:rsid w:val="009E48C5"/>
    <w:rsid w:val="009F0301"/>
    <w:rsid w:val="009F6E3A"/>
    <w:rsid w:val="00A05AB8"/>
    <w:rsid w:val="00A078F8"/>
    <w:rsid w:val="00A10972"/>
    <w:rsid w:val="00A13F62"/>
    <w:rsid w:val="00A20298"/>
    <w:rsid w:val="00A20D7F"/>
    <w:rsid w:val="00A23148"/>
    <w:rsid w:val="00A258AF"/>
    <w:rsid w:val="00A2670C"/>
    <w:rsid w:val="00A33BDA"/>
    <w:rsid w:val="00A4285C"/>
    <w:rsid w:val="00A445B3"/>
    <w:rsid w:val="00A4793A"/>
    <w:rsid w:val="00A65A0A"/>
    <w:rsid w:val="00A6669F"/>
    <w:rsid w:val="00A70318"/>
    <w:rsid w:val="00A76D33"/>
    <w:rsid w:val="00A8385D"/>
    <w:rsid w:val="00A840B4"/>
    <w:rsid w:val="00A84E1B"/>
    <w:rsid w:val="00A92229"/>
    <w:rsid w:val="00A97E78"/>
    <w:rsid w:val="00AA10A7"/>
    <w:rsid w:val="00AA1178"/>
    <w:rsid w:val="00AA3DA0"/>
    <w:rsid w:val="00AA4A31"/>
    <w:rsid w:val="00AA7BCE"/>
    <w:rsid w:val="00AB118D"/>
    <w:rsid w:val="00AB201C"/>
    <w:rsid w:val="00AB4859"/>
    <w:rsid w:val="00AB4D65"/>
    <w:rsid w:val="00AC251E"/>
    <w:rsid w:val="00AC37BA"/>
    <w:rsid w:val="00AC4209"/>
    <w:rsid w:val="00AC5E0C"/>
    <w:rsid w:val="00AD2C23"/>
    <w:rsid w:val="00AD6E20"/>
    <w:rsid w:val="00AE15B7"/>
    <w:rsid w:val="00AE4AD0"/>
    <w:rsid w:val="00B0176A"/>
    <w:rsid w:val="00B03F2C"/>
    <w:rsid w:val="00B27BC6"/>
    <w:rsid w:val="00B33BF7"/>
    <w:rsid w:val="00B420F9"/>
    <w:rsid w:val="00B454DA"/>
    <w:rsid w:val="00B52EB9"/>
    <w:rsid w:val="00B5316D"/>
    <w:rsid w:val="00B62511"/>
    <w:rsid w:val="00B62A45"/>
    <w:rsid w:val="00B6369A"/>
    <w:rsid w:val="00B672B1"/>
    <w:rsid w:val="00B74549"/>
    <w:rsid w:val="00B768A6"/>
    <w:rsid w:val="00B80CBD"/>
    <w:rsid w:val="00B8222B"/>
    <w:rsid w:val="00B83114"/>
    <w:rsid w:val="00B87317"/>
    <w:rsid w:val="00B87DD5"/>
    <w:rsid w:val="00B90DD4"/>
    <w:rsid w:val="00BA26CE"/>
    <w:rsid w:val="00BA7EA5"/>
    <w:rsid w:val="00BB0293"/>
    <w:rsid w:val="00BB3271"/>
    <w:rsid w:val="00BB4A24"/>
    <w:rsid w:val="00BC2A7E"/>
    <w:rsid w:val="00BC4341"/>
    <w:rsid w:val="00BC7C8F"/>
    <w:rsid w:val="00BD1840"/>
    <w:rsid w:val="00BD286C"/>
    <w:rsid w:val="00BD54E1"/>
    <w:rsid w:val="00BD72C1"/>
    <w:rsid w:val="00BD7EC4"/>
    <w:rsid w:val="00BE694E"/>
    <w:rsid w:val="00BF197A"/>
    <w:rsid w:val="00C03B56"/>
    <w:rsid w:val="00C03F44"/>
    <w:rsid w:val="00C102E7"/>
    <w:rsid w:val="00C10AB3"/>
    <w:rsid w:val="00C1365B"/>
    <w:rsid w:val="00C13FCA"/>
    <w:rsid w:val="00C221D3"/>
    <w:rsid w:val="00C35766"/>
    <w:rsid w:val="00C3737F"/>
    <w:rsid w:val="00C40A47"/>
    <w:rsid w:val="00C5464E"/>
    <w:rsid w:val="00C65E71"/>
    <w:rsid w:val="00C67A94"/>
    <w:rsid w:val="00C713F3"/>
    <w:rsid w:val="00C721EF"/>
    <w:rsid w:val="00C7301A"/>
    <w:rsid w:val="00C8189D"/>
    <w:rsid w:val="00C84151"/>
    <w:rsid w:val="00C91D84"/>
    <w:rsid w:val="00CA07DD"/>
    <w:rsid w:val="00CA1574"/>
    <w:rsid w:val="00CA2650"/>
    <w:rsid w:val="00CA74DE"/>
    <w:rsid w:val="00CC000A"/>
    <w:rsid w:val="00CC24D9"/>
    <w:rsid w:val="00CC3388"/>
    <w:rsid w:val="00CD1910"/>
    <w:rsid w:val="00CE2C36"/>
    <w:rsid w:val="00CE69C2"/>
    <w:rsid w:val="00CF2208"/>
    <w:rsid w:val="00CF5926"/>
    <w:rsid w:val="00CF76EA"/>
    <w:rsid w:val="00D02D46"/>
    <w:rsid w:val="00D0795A"/>
    <w:rsid w:val="00D10C24"/>
    <w:rsid w:val="00D134D7"/>
    <w:rsid w:val="00D2120F"/>
    <w:rsid w:val="00D26673"/>
    <w:rsid w:val="00D3047F"/>
    <w:rsid w:val="00D34A68"/>
    <w:rsid w:val="00D41F21"/>
    <w:rsid w:val="00D4567B"/>
    <w:rsid w:val="00D4774B"/>
    <w:rsid w:val="00D47AA4"/>
    <w:rsid w:val="00D64D19"/>
    <w:rsid w:val="00D76015"/>
    <w:rsid w:val="00D76944"/>
    <w:rsid w:val="00D86AE6"/>
    <w:rsid w:val="00D939A1"/>
    <w:rsid w:val="00D94BB2"/>
    <w:rsid w:val="00D953CE"/>
    <w:rsid w:val="00D9680B"/>
    <w:rsid w:val="00D975C7"/>
    <w:rsid w:val="00DA084C"/>
    <w:rsid w:val="00DA0DD3"/>
    <w:rsid w:val="00DA6A48"/>
    <w:rsid w:val="00DA794A"/>
    <w:rsid w:val="00DB1DFF"/>
    <w:rsid w:val="00DB3CBE"/>
    <w:rsid w:val="00DC7A98"/>
    <w:rsid w:val="00DC7AE6"/>
    <w:rsid w:val="00DD1F1C"/>
    <w:rsid w:val="00DD46E8"/>
    <w:rsid w:val="00DD57FB"/>
    <w:rsid w:val="00DE291D"/>
    <w:rsid w:val="00DF239C"/>
    <w:rsid w:val="00E0287C"/>
    <w:rsid w:val="00E02AAF"/>
    <w:rsid w:val="00E031DC"/>
    <w:rsid w:val="00E042D8"/>
    <w:rsid w:val="00E06213"/>
    <w:rsid w:val="00E10013"/>
    <w:rsid w:val="00E16A20"/>
    <w:rsid w:val="00E17603"/>
    <w:rsid w:val="00E21EBE"/>
    <w:rsid w:val="00E23C48"/>
    <w:rsid w:val="00E27CE7"/>
    <w:rsid w:val="00E31AA9"/>
    <w:rsid w:val="00E33D51"/>
    <w:rsid w:val="00E36B30"/>
    <w:rsid w:val="00E56E7B"/>
    <w:rsid w:val="00E70762"/>
    <w:rsid w:val="00E754CC"/>
    <w:rsid w:val="00E81FA1"/>
    <w:rsid w:val="00E82522"/>
    <w:rsid w:val="00E82A64"/>
    <w:rsid w:val="00E90762"/>
    <w:rsid w:val="00E91262"/>
    <w:rsid w:val="00EA42F1"/>
    <w:rsid w:val="00EA48B3"/>
    <w:rsid w:val="00EB2460"/>
    <w:rsid w:val="00EB3B9A"/>
    <w:rsid w:val="00EB5802"/>
    <w:rsid w:val="00EB6455"/>
    <w:rsid w:val="00EC27E3"/>
    <w:rsid w:val="00EC5ED4"/>
    <w:rsid w:val="00ED738B"/>
    <w:rsid w:val="00ED77A3"/>
    <w:rsid w:val="00EE5783"/>
    <w:rsid w:val="00EE68A6"/>
    <w:rsid w:val="00EF64FC"/>
    <w:rsid w:val="00F00E94"/>
    <w:rsid w:val="00F0141B"/>
    <w:rsid w:val="00F10CE4"/>
    <w:rsid w:val="00F1173B"/>
    <w:rsid w:val="00F12198"/>
    <w:rsid w:val="00F131E1"/>
    <w:rsid w:val="00F153FB"/>
    <w:rsid w:val="00F20794"/>
    <w:rsid w:val="00F22A7C"/>
    <w:rsid w:val="00F232FE"/>
    <w:rsid w:val="00F34463"/>
    <w:rsid w:val="00F34723"/>
    <w:rsid w:val="00F42E5B"/>
    <w:rsid w:val="00F53B99"/>
    <w:rsid w:val="00F67128"/>
    <w:rsid w:val="00F70B70"/>
    <w:rsid w:val="00F811BD"/>
    <w:rsid w:val="00F862CD"/>
    <w:rsid w:val="00F91509"/>
    <w:rsid w:val="00F92C6B"/>
    <w:rsid w:val="00F9474A"/>
    <w:rsid w:val="00F9541C"/>
    <w:rsid w:val="00F955F8"/>
    <w:rsid w:val="00F969EC"/>
    <w:rsid w:val="00F96DE4"/>
    <w:rsid w:val="00F9793F"/>
    <w:rsid w:val="00F97A15"/>
    <w:rsid w:val="00FB6D21"/>
    <w:rsid w:val="00FC17F5"/>
    <w:rsid w:val="00FC22E7"/>
    <w:rsid w:val="00FC3477"/>
    <w:rsid w:val="00FC3614"/>
    <w:rsid w:val="00FD1848"/>
    <w:rsid w:val="00FE781B"/>
    <w:rsid w:val="00FE7932"/>
    <w:rsid w:val="00FF4B47"/>
    <w:rsid w:val="00FF57E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7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A4A31"/>
    <w:pPr>
      <w:keepNext/>
      <w:ind w:right="546"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02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02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02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6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06640">
    <w:name w:val="rvps706640"/>
    <w:basedOn w:val="a"/>
    <w:rsid w:val="00745EBA"/>
    <w:pPr>
      <w:spacing w:after="150"/>
      <w:ind w:right="300"/>
    </w:pPr>
  </w:style>
  <w:style w:type="paragraph" w:styleId="a4">
    <w:name w:val="Balloon Text"/>
    <w:basedOn w:val="a"/>
    <w:semiHidden/>
    <w:rsid w:val="00AB201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A42F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C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661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661FF"/>
    <w:rPr>
      <w:sz w:val="24"/>
      <w:szCs w:val="24"/>
    </w:rPr>
  </w:style>
  <w:style w:type="paragraph" w:styleId="a8">
    <w:name w:val="footer"/>
    <w:basedOn w:val="a"/>
    <w:link w:val="a9"/>
    <w:uiPriority w:val="99"/>
    <w:rsid w:val="009661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661FF"/>
    <w:rPr>
      <w:sz w:val="24"/>
      <w:szCs w:val="24"/>
    </w:rPr>
  </w:style>
  <w:style w:type="character" w:customStyle="1" w:styleId="40">
    <w:name w:val="Заголовок 4 Знак"/>
    <w:link w:val="4"/>
    <w:rsid w:val="00AA4A31"/>
    <w:rPr>
      <w:b/>
      <w:sz w:val="28"/>
      <w:szCs w:val="24"/>
    </w:rPr>
  </w:style>
  <w:style w:type="paragraph" w:customStyle="1" w:styleId="ConsPlusTitle">
    <w:name w:val="ConsPlusTitle"/>
    <w:uiPriority w:val="99"/>
    <w:rsid w:val="00AA4A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link w:val="ab"/>
    <w:rsid w:val="00F1173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F1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1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4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7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A4A31"/>
    <w:pPr>
      <w:keepNext/>
      <w:ind w:right="546"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02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02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02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6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06640">
    <w:name w:val="rvps706640"/>
    <w:basedOn w:val="a"/>
    <w:rsid w:val="00745EBA"/>
    <w:pPr>
      <w:spacing w:after="150"/>
      <w:ind w:right="300"/>
    </w:pPr>
  </w:style>
  <w:style w:type="paragraph" w:styleId="a4">
    <w:name w:val="Balloon Text"/>
    <w:basedOn w:val="a"/>
    <w:semiHidden/>
    <w:rsid w:val="00AB201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A42F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C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661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661FF"/>
    <w:rPr>
      <w:sz w:val="24"/>
      <w:szCs w:val="24"/>
    </w:rPr>
  </w:style>
  <w:style w:type="paragraph" w:styleId="a8">
    <w:name w:val="footer"/>
    <w:basedOn w:val="a"/>
    <w:link w:val="a9"/>
    <w:uiPriority w:val="99"/>
    <w:rsid w:val="009661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661FF"/>
    <w:rPr>
      <w:sz w:val="24"/>
      <w:szCs w:val="24"/>
    </w:rPr>
  </w:style>
  <w:style w:type="character" w:customStyle="1" w:styleId="40">
    <w:name w:val="Заголовок 4 Знак"/>
    <w:link w:val="4"/>
    <w:rsid w:val="00AA4A31"/>
    <w:rPr>
      <w:b/>
      <w:sz w:val="28"/>
      <w:szCs w:val="24"/>
    </w:rPr>
  </w:style>
  <w:style w:type="paragraph" w:customStyle="1" w:styleId="ConsPlusTitle">
    <w:name w:val="ConsPlusTitle"/>
    <w:uiPriority w:val="99"/>
    <w:rsid w:val="00AA4A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link w:val="ab"/>
    <w:rsid w:val="00F1173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F1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1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4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EBAE-9A67-42F4-82A6-298B8F25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1561</Words>
  <Characters>12071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volovaya</dc:creator>
  <cp:lastModifiedBy>Чаукина Лариса Николаевна</cp:lastModifiedBy>
  <cp:revision>6</cp:revision>
  <cp:lastPrinted>2015-07-17T13:40:00Z</cp:lastPrinted>
  <dcterms:created xsi:type="dcterms:W3CDTF">2015-07-17T12:23:00Z</dcterms:created>
  <dcterms:modified xsi:type="dcterms:W3CDTF">2015-07-21T08:03:00Z</dcterms:modified>
</cp:coreProperties>
</file>