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842BCC" w:rsidRPr="00D70686" w:rsidTr="00136AB4">
        <w:trPr>
          <w:trHeight w:val="567"/>
        </w:trPr>
        <w:tc>
          <w:tcPr>
            <w:tcW w:w="9854" w:type="dxa"/>
            <w:gridSpan w:val="2"/>
            <w:shd w:val="clear" w:color="auto" w:fill="auto"/>
            <w:vAlign w:val="center"/>
          </w:tcPr>
          <w:p w:rsidR="00842BCC" w:rsidRPr="00D70686" w:rsidRDefault="00842BCC" w:rsidP="00136AB4">
            <w:pPr>
              <w:jc w:val="center"/>
              <w:rPr>
                <w:b/>
                <w:sz w:val="28"/>
                <w:szCs w:val="28"/>
              </w:rPr>
            </w:pPr>
            <w:r w:rsidRPr="00D70686">
              <w:rPr>
                <w:b/>
                <w:sz w:val="28"/>
                <w:szCs w:val="28"/>
              </w:rPr>
              <w:t>ГУБЕРНАТОР УЛЬЯНОВСКОЙ ОБЛАСТИ</w:t>
            </w:r>
          </w:p>
        </w:tc>
      </w:tr>
      <w:tr w:rsidR="00842BCC" w:rsidRPr="00D70686" w:rsidTr="00136AB4">
        <w:trPr>
          <w:trHeight w:val="567"/>
        </w:trPr>
        <w:tc>
          <w:tcPr>
            <w:tcW w:w="9854" w:type="dxa"/>
            <w:gridSpan w:val="2"/>
            <w:shd w:val="clear" w:color="auto" w:fill="auto"/>
            <w:vAlign w:val="center"/>
          </w:tcPr>
          <w:p w:rsidR="00842BCC" w:rsidRPr="00D70686" w:rsidRDefault="00842BCC" w:rsidP="00136AB4">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842BCC" w:rsidRPr="00D70686" w:rsidTr="00136AB4">
        <w:trPr>
          <w:trHeight w:val="1134"/>
        </w:trPr>
        <w:tc>
          <w:tcPr>
            <w:tcW w:w="4927" w:type="dxa"/>
            <w:shd w:val="clear" w:color="auto" w:fill="auto"/>
            <w:vAlign w:val="bottom"/>
          </w:tcPr>
          <w:p w:rsidR="00842BCC" w:rsidRPr="00D70686" w:rsidRDefault="00842BCC" w:rsidP="00136AB4">
            <w:pPr>
              <w:rPr>
                <w:b/>
                <w:sz w:val="28"/>
                <w:szCs w:val="28"/>
              </w:rPr>
            </w:pPr>
            <w:r>
              <w:rPr>
                <w:b/>
                <w:sz w:val="28"/>
                <w:szCs w:val="28"/>
              </w:rPr>
              <w:t>31 августа 2015 г.</w:t>
            </w:r>
          </w:p>
        </w:tc>
        <w:tc>
          <w:tcPr>
            <w:tcW w:w="4927" w:type="dxa"/>
            <w:shd w:val="clear" w:color="auto" w:fill="auto"/>
            <w:vAlign w:val="bottom"/>
          </w:tcPr>
          <w:p w:rsidR="00842BCC" w:rsidRPr="00D70686" w:rsidRDefault="00842BCC" w:rsidP="00136AB4">
            <w:pPr>
              <w:jc w:val="right"/>
              <w:rPr>
                <w:b/>
                <w:sz w:val="28"/>
                <w:szCs w:val="28"/>
              </w:rPr>
            </w:pPr>
            <w:r w:rsidRPr="00D70686">
              <w:rPr>
                <w:b/>
                <w:sz w:val="28"/>
                <w:szCs w:val="28"/>
              </w:rPr>
              <w:t>№</w:t>
            </w:r>
            <w:r>
              <w:rPr>
                <w:b/>
                <w:sz w:val="28"/>
                <w:szCs w:val="28"/>
              </w:rPr>
              <w:t xml:space="preserve"> 165</w:t>
            </w:r>
            <w:bookmarkStart w:id="0" w:name="_GoBack"/>
            <w:bookmarkEnd w:id="0"/>
          </w:p>
        </w:tc>
      </w:tr>
    </w:tbl>
    <w:p w:rsidR="006F71DF" w:rsidRDefault="006F71DF">
      <w:pPr>
        <w:ind w:right="38"/>
        <w:jc w:val="center"/>
        <w:rPr>
          <w:sz w:val="28"/>
          <w:szCs w:val="28"/>
        </w:rPr>
      </w:pPr>
    </w:p>
    <w:p w:rsidR="006F71DF" w:rsidRDefault="006F71DF">
      <w:pPr>
        <w:ind w:right="38"/>
        <w:jc w:val="center"/>
        <w:rPr>
          <w:sz w:val="28"/>
          <w:szCs w:val="28"/>
        </w:rPr>
      </w:pPr>
    </w:p>
    <w:p w:rsidR="006F71DF" w:rsidRDefault="006F71DF">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E90DCA" w:rsidRPr="003B1C95" w:rsidRDefault="00E90DCA" w:rsidP="00E06634">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F47B1E" w:rsidRPr="008E6D84">
        <w:rPr>
          <w:b/>
          <w:bCs/>
          <w:noProof/>
          <w:sz w:val="28"/>
          <w:szCs w:val="28"/>
        </w:rPr>
        <w:t xml:space="preserve">улицы </w:t>
      </w:r>
      <w:r w:rsidR="000F069D">
        <w:rPr>
          <w:b/>
          <w:bCs/>
          <w:noProof/>
          <w:sz w:val="28"/>
          <w:szCs w:val="28"/>
        </w:rPr>
        <w:t xml:space="preserve">Братьев Кипкаевых села Высокий Колок Высококолковского сельского поселения </w:t>
      </w:r>
      <w:r w:rsidR="00522B1F" w:rsidRPr="003B1C95">
        <w:rPr>
          <w:b/>
          <w:bCs/>
          <w:noProof/>
          <w:sz w:val="28"/>
          <w:szCs w:val="28"/>
        </w:rPr>
        <w:t>муниципального образования «</w:t>
      </w:r>
      <w:r w:rsidR="000F069D">
        <w:rPr>
          <w:b/>
          <w:bCs/>
          <w:noProof/>
          <w:sz w:val="28"/>
          <w:szCs w:val="28"/>
        </w:rPr>
        <w:t>Новомалыклинский</w:t>
      </w:r>
      <w:r w:rsidR="000227C0" w:rsidRPr="003B1C95">
        <w:rPr>
          <w:b/>
          <w:bCs/>
          <w:noProof/>
          <w:sz w:val="28"/>
          <w:szCs w:val="28"/>
        </w:rPr>
        <w:t xml:space="preserve"> </w:t>
      </w:r>
      <w:r w:rsidR="00E51F0E" w:rsidRPr="003B1C95">
        <w:rPr>
          <w:b/>
          <w:bCs/>
          <w:noProof/>
          <w:sz w:val="28"/>
          <w:szCs w:val="28"/>
        </w:rPr>
        <w:t>район</w:t>
      </w:r>
      <w:r w:rsidR="00522B1F" w:rsidRPr="003B1C95">
        <w:rPr>
          <w:b/>
          <w:bCs/>
          <w:noProof/>
          <w:sz w:val="28"/>
          <w:szCs w:val="28"/>
        </w:rPr>
        <w:t>»</w:t>
      </w:r>
      <w:r w:rsidR="00E06634" w:rsidRPr="003B1C95">
        <w:rPr>
          <w:b/>
          <w:bCs/>
          <w:noProof/>
          <w:sz w:val="28"/>
          <w:szCs w:val="28"/>
        </w:rPr>
        <w:t xml:space="preserve"> Ульяновской области</w:t>
      </w:r>
    </w:p>
    <w:p w:rsidR="00920046" w:rsidRPr="006F71DF" w:rsidRDefault="00920046">
      <w:pPr>
        <w:tabs>
          <w:tab w:val="left" w:pos="3860"/>
        </w:tabs>
        <w:autoSpaceDE w:val="0"/>
        <w:autoSpaceDN w:val="0"/>
        <w:adjustRightInd w:val="0"/>
        <w:ind w:firstLine="720"/>
        <w:jc w:val="both"/>
        <w:rPr>
          <w:sz w:val="28"/>
          <w:szCs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6F71DF">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0E60E5">
        <w:rPr>
          <w:sz w:val="28"/>
          <w:szCs w:val="28"/>
        </w:rPr>
        <w:t xml:space="preserve">исполняющего      обязанности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0E60E5">
        <w:rPr>
          <w:sz w:val="28"/>
          <w:szCs w:val="28"/>
        </w:rPr>
        <w:t xml:space="preserve">    </w:t>
      </w:r>
      <w:r w:rsidR="000F069D">
        <w:rPr>
          <w:sz w:val="28"/>
          <w:szCs w:val="28"/>
        </w:rPr>
        <w:t>Жданова</w:t>
      </w:r>
      <w:r w:rsidR="000E60E5">
        <w:rPr>
          <w:sz w:val="28"/>
          <w:szCs w:val="28"/>
        </w:rPr>
        <w:t xml:space="preserve"> А.В</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0F069D">
        <w:rPr>
          <w:sz w:val="28"/>
          <w:szCs w:val="28"/>
        </w:rPr>
        <w:t>17</w:t>
      </w:r>
      <w:r w:rsidR="00F37064" w:rsidRPr="000227C0">
        <w:rPr>
          <w:sz w:val="28"/>
          <w:szCs w:val="28"/>
        </w:rPr>
        <w:t>.</w:t>
      </w:r>
      <w:r w:rsidR="00E06634" w:rsidRPr="000227C0">
        <w:rPr>
          <w:sz w:val="28"/>
          <w:szCs w:val="28"/>
        </w:rPr>
        <w:t>0</w:t>
      </w:r>
      <w:r w:rsidR="000F069D">
        <w:rPr>
          <w:sz w:val="28"/>
          <w:szCs w:val="28"/>
        </w:rPr>
        <w:t>8</w:t>
      </w:r>
      <w:r w:rsidR="002633F0" w:rsidRPr="000227C0">
        <w:rPr>
          <w:sz w:val="28"/>
          <w:szCs w:val="28"/>
        </w:rPr>
        <w:t>.201</w:t>
      </w:r>
      <w:r w:rsidR="00E06634" w:rsidRPr="000227C0">
        <w:rPr>
          <w:sz w:val="28"/>
          <w:szCs w:val="28"/>
        </w:rPr>
        <w:t>5</w:t>
      </w:r>
      <w:r w:rsidR="00593A9F" w:rsidRPr="000227C0">
        <w:rPr>
          <w:sz w:val="28"/>
          <w:szCs w:val="28"/>
        </w:rPr>
        <w:t xml:space="preserve"> № </w:t>
      </w:r>
      <w:r w:rsidR="000F069D">
        <w:rPr>
          <w:sz w:val="28"/>
          <w:szCs w:val="28"/>
        </w:rPr>
        <w:t>94</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D80F87" w:rsidRDefault="00647EDA" w:rsidP="006F71DF">
      <w:pPr>
        <w:suppressAutoHyphens/>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F47B1E">
        <w:rPr>
          <w:noProof/>
          <w:sz w:val="28"/>
          <w:szCs w:val="28"/>
        </w:rPr>
        <w:t>территори</w:t>
      </w:r>
      <w:r w:rsidR="00AE4987" w:rsidRPr="00F47B1E">
        <w:rPr>
          <w:noProof/>
          <w:sz w:val="28"/>
          <w:szCs w:val="28"/>
        </w:rPr>
        <w:t>и</w:t>
      </w:r>
      <w:r w:rsidR="0095413F" w:rsidRPr="00F47B1E">
        <w:rPr>
          <w:noProof/>
          <w:sz w:val="28"/>
          <w:szCs w:val="28"/>
        </w:rPr>
        <w:t xml:space="preserve"> </w:t>
      </w:r>
      <w:r w:rsidR="000F069D" w:rsidRPr="000F069D">
        <w:rPr>
          <w:bCs/>
          <w:noProof/>
          <w:sz w:val="28"/>
          <w:szCs w:val="28"/>
        </w:rPr>
        <w:t>улицы Братьев Кипкаевых села Высокий Колок Высококолковского сельского поселения муниципального образования «Новомалыклинский район»</w:t>
      </w:r>
      <w:r w:rsidR="000F069D" w:rsidRPr="003B1C95">
        <w:rPr>
          <w:b/>
          <w:bCs/>
          <w:noProof/>
          <w:sz w:val="28"/>
          <w:szCs w:val="28"/>
        </w:rPr>
        <w:t xml:space="preserve"> </w:t>
      </w:r>
      <w:r w:rsidR="00E06634" w:rsidRPr="003B1C95">
        <w:rPr>
          <w:bCs/>
          <w:noProof/>
          <w:sz w:val="28"/>
          <w:szCs w:val="28"/>
        </w:rPr>
        <w:t>Ульяновской области</w:t>
      </w:r>
      <w:r w:rsidR="000017BF">
        <w:rPr>
          <w:bCs/>
          <w:noProof/>
          <w:sz w:val="28"/>
          <w:szCs w:val="28"/>
        </w:rPr>
        <w:t xml:space="preserve"> </w:t>
      </w:r>
      <w:r w:rsidR="00B25538" w:rsidRPr="00D80F87">
        <w:rPr>
          <w:sz w:val="28"/>
          <w:szCs w:val="28"/>
        </w:rPr>
        <w:t>на период</w:t>
      </w:r>
      <w:r w:rsidR="00FA1613" w:rsidRPr="00D80F87">
        <w:rPr>
          <w:sz w:val="28"/>
          <w:szCs w:val="28"/>
        </w:rPr>
        <w:t xml:space="preserve"> до </w:t>
      </w:r>
      <w:r w:rsidR="00B25538" w:rsidRPr="00D80F87">
        <w:rPr>
          <w:sz w:val="28"/>
          <w:szCs w:val="28"/>
        </w:rPr>
        <w:t>завершения</w:t>
      </w:r>
      <w:r w:rsidR="00367371" w:rsidRPr="00D80F87">
        <w:rPr>
          <w:sz w:val="28"/>
          <w:szCs w:val="28"/>
        </w:rPr>
        <w:t xml:space="preserve"> </w:t>
      </w:r>
      <w:r w:rsidR="00B25538" w:rsidRPr="00D80F87">
        <w:rPr>
          <w:sz w:val="28"/>
          <w:szCs w:val="28"/>
        </w:rPr>
        <w:t>карантинных мероприятий.</w:t>
      </w:r>
    </w:p>
    <w:p w:rsidR="00E90DCA" w:rsidRPr="003B1C95" w:rsidRDefault="00D17FCB" w:rsidP="006F71DF">
      <w:pPr>
        <w:suppressAutoHyphens/>
        <w:ind w:firstLine="709"/>
        <w:jc w:val="both"/>
        <w:rPr>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заболевания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0F069D" w:rsidRPr="000F069D">
        <w:rPr>
          <w:bCs/>
          <w:noProof/>
          <w:sz w:val="28"/>
          <w:szCs w:val="28"/>
        </w:rPr>
        <w:t>улицы Братьев Кипкаевых села Высокий Колок Высококолковского сельского поселения муниципального образования «Новомалыклинский район»</w:t>
      </w:r>
      <w:r w:rsidR="000F069D" w:rsidRPr="003B1C95">
        <w:rPr>
          <w:b/>
          <w:bCs/>
          <w:noProof/>
          <w:sz w:val="28"/>
          <w:szCs w:val="28"/>
        </w:rPr>
        <w:t xml:space="preserve"> </w:t>
      </w:r>
      <w:r w:rsidR="003B1C95">
        <w:rPr>
          <w:bCs/>
          <w:noProof/>
          <w:sz w:val="28"/>
          <w:szCs w:val="28"/>
        </w:rPr>
        <w:t>Ульяновской области.</w:t>
      </w: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6F71DF" w:rsidRPr="000F069D" w:rsidRDefault="006F71DF">
      <w:pPr>
        <w:pStyle w:val="HTML"/>
        <w:tabs>
          <w:tab w:val="left" w:pos="3066"/>
        </w:tabs>
        <w:jc w:val="both"/>
        <w:rPr>
          <w:rFonts w:ascii="Times New Roman" w:hAnsi="Times New Roman"/>
          <w:sz w:val="28"/>
          <w:szCs w:val="28"/>
          <w:lang w:val="ru-RU"/>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6F71DF">
          <w:headerReference w:type="default" r:id="rId9"/>
          <w:footerReference w:type="first" r:id="rId10"/>
          <w:pgSz w:w="11906" w:h="16838" w:code="9"/>
          <w:pgMar w:top="1134" w:right="567" w:bottom="1134" w:left="1701" w:header="709" w:footer="709" w:gutter="0"/>
          <w:cols w:space="708"/>
          <w:titlePg/>
          <w:docGrid w:linePitch="360"/>
        </w:sectPr>
      </w:pPr>
    </w:p>
    <w:p w:rsidR="006F71DF" w:rsidRDefault="006F71DF" w:rsidP="006F71DF">
      <w:pPr>
        <w:spacing w:line="360" w:lineRule="auto"/>
        <w:ind w:left="11907"/>
        <w:jc w:val="center"/>
        <w:rPr>
          <w:sz w:val="28"/>
          <w:szCs w:val="28"/>
        </w:rPr>
      </w:pPr>
      <w:r>
        <w:rPr>
          <w:sz w:val="28"/>
          <w:szCs w:val="28"/>
        </w:rPr>
        <w:lastRenderedPageBreak/>
        <w:t>УТВЕРЖДЁН</w:t>
      </w:r>
    </w:p>
    <w:p w:rsidR="006F71DF" w:rsidRDefault="006F71DF" w:rsidP="006F71DF">
      <w:pPr>
        <w:ind w:left="11907"/>
        <w:jc w:val="center"/>
        <w:rPr>
          <w:sz w:val="28"/>
          <w:szCs w:val="28"/>
        </w:rPr>
      </w:pPr>
      <w:r>
        <w:rPr>
          <w:sz w:val="28"/>
          <w:szCs w:val="28"/>
        </w:rPr>
        <w:t>постановлением Губернатора</w:t>
      </w:r>
    </w:p>
    <w:p w:rsidR="00E90DCA" w:rsidRDefault="006F71DF" w:rsidP="006F71DF">
      <w:pPr>
        <w:shd w:val="clear" w:color="auto" w:fill="FFFFFF"/>
        <w:ind w:left="11907"/>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6F71DF" w:rsidRDefault="006F71DF">
      <w:pPr>
        <w:shd w:val="clear" w:color="auto" w:fill="FFFFFF"/>
        <w:rPr>
          <w:color w:val="000000"/>
          <w:spacing w:val="-6"/>
          <w:sz w:val="28"/>
          <w:szCs w:val="28"/>
        </w:rPr>
      </w:pPr>
    </w:p>
    <w:p w:rsidR="006F71DF" w:rsidRDefault="006F71DF">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227C0" w:rsidRDefault="00CF6990" w:rsidP="000F069D">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p>
    <w:p w:rsidR="000F069D" w:rsidRDefault="000F069D" w:rsidP="000F069D">
      <w:pPr>
        <w:tabs>
          <w:tab w:val="center" w:pos="7775"/>
          <w:tab w:val="left" w:pos="13740"/>
        </w:tabs>
        <w:jc w:val="center"/>
        <w:rPr>
          <w:b/>
          <w:bCs/>
          <w:noProof/>
          <w:sz w:val="28"/>
          <w:szCs w:val="28"/>
        </w:rPr>
      </w:pPr>
      <w:r w:rsidRPr="008E6D84">
        <w:rPr>
          <w:b/>
          <w:bCs/>
          <w:noProof/>
          <w:sz w:val="28"/>
          <w:szCs w:val="28"/>
        </w:rPr>
        <w:t xml:space="preserve">улицы </w:t>
      </w:r>
      <w:r>
        <w:rPr>
          <w:b/>
          <w:bCs/>
          <w:noProof/>
          <w:sz w:val="28"/>
          <w:szCs w:val="28"/>
        </w:rPr>
        <w:t xml:space="preserve">Братьев Кипкаевых села Высокий Колок Высококолковского сельского поселения </w:t>
      </w:r>
    </w:p>
    <w:p w:rsidR="003402C6" w:rsidRDefault="000F069D" w:rsidP="000F069D">
      <w:pPr>
        <w:tabs>
          <w:tab w:val="center" w:pos="7775"/>
          <w:tab w:val="left" w:pos="13740"/>
        </w:tabs>
        <w:jc w:val="center"/>
        <w:rPr>
          <w:b/>
          <w:bCs/>
          <w:noProof/>
          <w:sz w:val="28"/>
          <w:szCs w:val="28"/>
        </w:rPr>
      </w:pPr>
      <w:r w:rsidRPr="003B1C95">
        <w:rPr>
          <w:b/>
          <w:bCs/>
          <w:noProof/>
          <w:sz w:val="28"/>
          <w:szCs w:val="28"/>
        </w:rPr>
        <w:t>муниципального образования «</w:t>
      </w:r>
      <w:r>
        <w:rPr>
          <w:b/>
          <w:bCs/>
          <w:noProof/>
          <w:sz w:val="28"/>
          <w:szCs w:val="28"/>
        </w:rPr>
        <w:t>Новомалыклинский</w:t>
      </w:r>
      <w:r w:rsidRPr="003B1C95">
        <w:rPr>
          <w:b/>
          <w:bCs/>
          <w:noProof/>
          <w:sz w:val="28"/>
          <w:szCs w:val="28"/>
        </w:rPr>
        <w:t xml:space="preserve"> район» </w:t>
      </w:r>
      <w:r w:rsidR="00945981" w:rsidRPr="003B1C95">
        <w:rPr>
          <w:b/>
          <w:bCs/>
          <w:noProof/>
          <w:sz w:val="28"/>
          <w:szCs w:val="28"/>
        </w:rPr>
        <w:t>Ульяновской области</w:t>
      </w:r>
    </w:p>
    <w:p w:rsidR="00945981" w:rsidRPr="001429C2" w:rsidRDefault="00945981" w:rsidP="000F069D">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8B10EB">
            <w:pPr>
              <w:spacing w:line="245" w:lineRule="auto"/>
              <w:jc w:val="center"/>
              <w:rPr>
                <w:sz w:val="28"/>
                <w:szCs w:val="28"/>
              </w:rPr>
            </w:pPr>
            <w:r w:rsidRPr="00A33959">
              <w:rPr>
                <w:sz w:val="28"/>
                <w:szCs w:val="28"/>
              </w:rPr>
              <w:t>№</w:t>
            </w:r>
          </w:p>
          <w:p w:rsidR="00E679EE" w:rsidRPr="00A33959" w:rsidRDefault="00E679EE" w:rsidP="008B10EB">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Срок исполнения</w:t>
            </w:r>
          </w:p>
        </w:tc>
      </w:tr>
    </w:tbl>
    <w:p w:rsidR="00E679EE" w:rsidRPr="006F71DF" w:rsidRDefault="00E679EE" w:rsidP="006F71DF">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B10EB">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B10EB">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t>1.1.</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c>
          <w:tcPr>
            <w:tcW w:w="6278" w:type="dxa"/>
          </w:tcPr>
          <w:p w:rsidR="00E679EE" w:rsidRPr="00573951" w:rsidRDefault="00E679EE" w:rsidP="008B10EB">
            <w:pPr>
              <w:spacing w:line="245" w:lineRule="auto"/>
              <w:jc w:val="both"/>
              <w:rPr>
                <w:sz w:val="28"/>
                <w:szCs w:val="28"/>
              </w:rPr>
            </w:pPr>
            <w:r w:rsidRPr="0061250E">
              <w:rPr>
                <w:color w:val="000000"/>
                <w:sz w:val="28"/>
                <w:szCs w:val="28"/>
              </w:rPr>
              <w:t xml:space="preserve">Проведение </w:t>
            </w:r>
            <w:proofErr w:type="spellStart"/>
            <w:r w:rsidRPr="0061250E">
              <w:rPr>
                <w:color w:val="000000"/>
                <w:sz w:val="28"/>
                <w:szCs w:val="28"/>
              </w:rPr>
              <w:t>эпизоотолого</w:t>
            </w:r>
            <w:proofErr w:type="spellEnd"/>
            <w:r w:rsidRPr="0061250E">
              <w:rPr>
                <w:color w:val="000000"/>
                <w:sz w:val="28"/>
                <w:szCs w:val="28"/>
              </w:rPr>
              <w:t>-эпидемического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0F069D" w:rsidRPr="000F069D">
              <w:rPr>
                <w:bCs/>
                <w:noProof/>
                <w:sz w:val="28"/>
                <w:szCs w:val="28"/>
              </w:rPr>
              <w:t>улицы Братьев Кипкаевых села Высокий Колок Высококолковского сельского поселения муниципального образования «Новома</w:t>
            </w:r>
            <w:r w:rsidR="000F069D">
              <w:rPr>
                <w:bCs/>
                <w:noProof/>
                <w:sz w:val="28"/>
                <w:szCs w:val="28"/>
              </w:rPr>
              <w:t>-</w:t>
            </w:r>
            <w:r w:rsidR="000F069D" w:rsidRPr="000F069D">
              <w:rPr>
                <w:bCs/>
                <w:noProof/>
                <w:sz w:val="28"/>
                <w:szCs w:val="28"/>
              </w:rPr>
              <w:t>лыклинский район»</w:t>
            </w:r>
            <w:r w:rsidR="000F069D" w:rsidRPr="003B1C95">
              <w:rPr>
                <w:b/>
                <w:bCs/>
                <w:noProof/>
                <w:sz w:val="28"/>
                <w:szCs w:val="28"/>
              </w:rPr>
              <w:t xml:space="preserve"> </w:t>
            </w:r>
            <w:r w:rsidR="008B10EB" w:rsidRPr="008B10EB">
              <w:rPr>
                <w:bCs/>
                <w:noProof/>
                <w:sz w:val="28"/>
                <w:szCs w:val="28"/>
              </w:rPr>
              <w:t>Ульяновской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неблагополучный пункт)</w:t>
            </w:r>
            <w:r w:rsidRPr="0061250E">
              <w:rPr>
                <w:color w:val="000000"/>
                <w:sz w:val="28"/>
                <w:szCs w:val="28"/>
              </w:rPr>
              <w:t>, определение границы угрожаемой зоны</w:t>
            </w:r>
          </w:p>
        </w:tc>
        <w:tc>
          <w:tcPr>
            <w:tcW w:w="4961" w:type="dxa"/>
          </w:tcPr>
          <w:p w:rsidR="00E679EE" w:rsidRPr="00A33959" w:rsidRDefault="00E679EE" w:rsidP="008B10EB">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proofErr w:type="spellStart"/>
            <w:r w:rsidR="0094131D">
              <w:rPr>
                <w:color w:val="000000"/>
                <w:sz w:val="28"/>
                <w:szCs w:val="28"/>
              </w:rPr>
              <w:t>Мелеке</w:t>
            </w:r>
            <w:r w:rsidR="0094131D">
              <w:rPr>
                <w:color w:val="000000"/>
                <w:sz w:val="28"/>
                <w:szCs w:val="28"/>
              </w:rPr>
              <w:t>с</w:t>
            </w:r>
            <w:r w:rsidR="0094131D">
              <w:rPr>
                <w:color w:val="000000"/>
                <w:sz w:val="28"/>
                <w:szCs w:val="28"/>
              </w:rPr>
              <w:t>ский</w:t>
            </w:r>
            <w:proofErr w:type="spellEnd"/>
            <w:r w:rsidR="0094131D">
              <w:rPr>
                <w:color w:val="000000"/>
                <w:sz w:val="28"/>
                <w:szCs w:val="28"/>
              </w:rPr>
              <w:t xml:space="preserve"> центр ветеринарной медицины имени </w:t>
            </w:r>
            <w:proofErr w:type="spellStart"/>
            <w:r w:rsidR="0094131D">
              <w:rPr>
                <w:color w:val="000000"/>
                <w:sz w:val="28"/>
                <w:szCs w:val="28"/>
              </w:rPr>
              <w:t>С.Г.Дырченкова</w:t>
            </w:r>
            <w:proofErr w:type="spellEnd"/>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ветеринарной м</w:t>
            </w:r>
            <w:r w:rsidR="0094131D">
              <w:rPr>
                <w:color w:val="000000"/>
                <w:sz w:val="28"/>
                <w:szCs w:val="28"/>
              </w:rPr>
              <w:t>е</w:t>
            </w:r>
            <w:r w:rsidR="0094131D">
              <w:rPr>
                <w:color w:val="000000"/>
                <w:sz w:val="28"/>
                <w:szCs w:val="28"/>
              </w:rPr>
              <w:t xml:space="preserve">дицины имени </w:t>
            </w:r>
            <w:proofErr w:type="spellStart"/>
            <w:r w:rsidR="0094131D">
              <w:rPr>
                <w:color w:val="000000"/>
                <w:sz w:val="28"/>
                <w:szCs w:val="28"/>
              </w:rPr>
              <w:t>С.Г.Дырченкова</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Управление Федеральной службы по надзору в сфере защиты прав потреб</w:t>
            </w:r>
            <w:r w:rsidRPr="00A33959">
              <w:rPr>
                <w:color w:val="000000"/>
                <w:sz w:val="28"/>
                <w:szCs w:val="28"/>
              </w:rPr>
              <w:t>и</w:t>
            </w:r>
            <w:r w:rsidRPr="00A33959">
              <w:rPr>
                <w:color w:val="000000"/>
                <w:sz w:val="28"/>
                <w:szCs w:val="28"/>
              </w:rPr>
              <w:t xml:space="preserve">телей и благополучия человека по Ульяновской области </w:t>
            </w:r>
            <w:r w:rsidRPr="00A33959">
              <w:rPr>
                <w:sz w:val="28"/>
                <w:szCs w:val="28"/>
              </w:rPr>
              <w:t>(по согласов</w:t>
            </w:r>
            <w:r w:rsidRPr="00A33959">
              <w:rPr>
                <w:sz w:val="28"/>
                <w:szCs w:val="28"/>
              </w:rPr>
              <w:t>а</w:t>
            </w:r>
            <w:r w:rsidRPr="00A33959">
              <w:rPr>
                <w:sz w:val="28"/>
                <w:szCs w:val="28"/>
              </w:rPr>
              <w:t>нию)</w:t>
            </w:r>
          </w:p>
        </w:tc>
        <w:tc>
          <w:tcPr>
            <w:tcW w:w="3686" w:type="dxa"/>
          </w:tcPr>
          <w:p w:rsidR="00E679EE" w:rsidRPr="00A33959" w:rsidRDefault="00E679EE" w:rsidP="008B10EB">
            <w:pPr>
              <w:widowControl w:val="0"/>
              <w:spacing w:line="245" w:lineRule="auto"/>
              <w:jc w:val="center"/>
              <w:rPr>
                <w:sz w:val="28"/>
                <w:szCs w:val="28"/>
              </w:rPr>
            </w:pPr>
            <w:r w:rsidRPr="00A33959">
              <w:rPr>
                <w:sz w:val="28"/>
                <w:szCs w:val="28"/>
              </w:rPr>
              <w:t xml:space="preserve">До </w:t>
            </w:r>
            <w:r w:rsidR="00B12BE2">
              <w:rPr>
                <w:sz w:val="28"/>
                <w:szCs w:val="28"/>
              </w:rPr>
              <w:t>1</w:t>
            </w:r>
            <w:r w:rsidR="0094131D">
              <w:rPr>
                <w:sz w:val="28"/>
                <w:szCs w:val="28"/>
              </w:rPr>
              <w:t>7</w:t>
            </w:r>
            <w:r w:rsidRPr="00A33959">
              <w:rPr>
                <w:sz w:val="28"/>
                <w:szCs w:val="28"/>
              </w:rPr>
              <w:t>.</w:t>
            </w:r>
            <w:r w:rsidR="002704E5">
              <w:rPr>
                <w:sz w:val="28"/>
                <w:szCs w:val="28"/>
              </w:rPr>
              <w:t>0</w:t>
            </w:r>
            <w:r w:rsidR="0094131D">
              <w:rPr>
                <w:sz w:val="28"/>
                <w:szCs w:val="28"/>
              </w:rPr>
              <w:t>9</w:t>
            </w:r>
            <w:r w:rsidRPr="00A33959">
              <w:rPr>
                <w:sz w:val="28"/>
                <w:szCs w:val="28"/>
              </w:rPr>
              <w:t>.201</w:t>
            </w:r>
            <w:r w:rsidR="003E318E">
              <w:rPr>
                <w:sz w:val="28"/>
                <w:szCs w:val="28"/>
              </w:rPr>
              <w:t>5</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r>
      <w:tr w:rsidR="00010821" w:rsidRPr="00A33959" w:rsidTr="00F5300F">
        <w:trPr>
          <w:trHeight w:val="57"/>
        </w:trPr>
        <w:tc>
          <w:tcPr>
            <w:tcW w:w="810" w:type="dxa"/>
          </w:tcPr>
          <w:p w:rsidR="00010821" w:rsidRPr="00A33959" w:rsidRDefault="00010821" w:rsidP="006F71DF">
            <w:pPr>
              <w:widowControl w:val="0"/>
              <w:spacing w:line="245" w:lineRule="auto"/>
              <w:jc w:val="center"/>
              <w:rPr>
                <w:sz w:val="28"/>
                <w:szCs w:val="28"/>
              </w:rPr>
            </w:pPr>
            <w:r w:rsidRPr="00A33959">
              <w:rPr>
                <w:sz w:val="28"/>
                <w:szCs w:val="28"/>
              </w:rPr>
              <w:lastRenderedPageBreak/>
              <w:t>1.2.</w:t>
            </w:r>
          </w:p>
          <w:p w:rsidR="00010821" w:rsidRPr="00A33959" w:rsidRDefault="00010821" w:rsidP="006F71DF">
            <w:pPr>
              <w:widowControl w:val="0"/>
              <w:spacing w:line="245" w:lineRule="auto"/>
              <w:jc w:val="center"/>
              <w:rPr>
                <w:sz w:val="28"/>
                <w:szCs w:val="28"/>
              </w:rPr>
            </w:pPr>
          </w:p>
        </w:tc>
        <w:tc>
          <w:tcPr>
            <w:tcW w:w="6278" w:type="dxa"/>
          </w:tcPr>
          <w:p w:rsidR="00010821" w:rsidRPr="00A33959" w:rsidRDefault="00010821" w:rsidP="006F71DF">
            <w:pPr>
              <w:widowControl w:val="0"/>
              <w:spacing w:line="24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6F71DF">
            <w:pPr>
              <w:widowControl w:val="0"/>
              <w:spacing w:line="24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94131D" w:rsidRPr="00A33959" w:rsidRDefault="0094131D" w:rsidP="0094131D">
            <w:pPr>
              <w:widowControl w:val="0"/>
              <w:spacing w:line="245" w:lineRule="auto"/>
              <w:jc w:val="center"/>
              <w:rPr>
                <w:sz w:val="28"/>
                <w:szCs w:val="28"/>
              </w:rPr>
            </w:pPr>
            <w:r w:rsidRPr="00A33959">
              <w:rPr>
                <w:sz w:val="28"/>
                <w:szCs w:val="28"/>
              </w:rPr>
              <w:t xml:space="preserve">До </w:t>
            </w:r>
            <w:r>
              <w:rPr>
                <w:sz w:val="28"/>
                <w:szCs w:val="28"/>
              </w:rPr>
              <w:t>17</w:t>
            </w:r>
            <w:r w:rsidRPr="00A33959">
              <w:rPr>
                <w:sz w:val="28"/>
                <w:szCs w:val="28"/>
              </w:rPr>
              <w:t>.</w:t>
            </w:r>
            <w:r>
              <w:rPr>
                <w:sz w:val="28"/>
                <w:szCs w:val="28"/>
              </w:rPr>
              <w:t>09</w:t>
            </w:r>
            <w:r w:rsidRPr="00A33959">
              <w:rPr>
                <w:sz w:val="28"/>
                <w:szCs w:val="28"/>
              </w:rPr>
              <w:t>.201</w:t>
            </w:r>
            <w:r>
              <w:rPr>
                <w:sz w:val="28"/>
                <w:szCs w:val="28"/>
              </w:rPr>
              <w:t>5</w:t>
            </w:r>
          </w:p>
          <w:p w:rsidR="00010821" w:rsidRPr="00A33959" w:rsidRDefault="00010821" w:rsidP="008B10EB">
            <w:pPr>
              <w:spacing w:line="245" w:lineRule="auto"/>
              <w:rPr>
                <w:sz w:val="28"/>
                <w:szCs w:val="28"/>
              </w:rPr>
            </w:pPr>
          </w:p>
        </w:tc>
      </w:tr>
      <w:tr w:rsidR="00E679EE" w:rsidRPr="00A33959" w:rsidTr="00F5300F">
        <w:trPr>
          <w:trHeight w:val="57"/>
        </w:trPr>
        <w:tc>
          <w:tcPr>
            <w:tcW w:w="810" w:type="dxa"/>
          </w:tcPr>
          <w:p w:rsidR="00E679EE" w:rsidRPr="00A33959" w:rsidRDefault="00E679EE" w:rsidP="006F71DF">
            <w:pPr>
              <w:widowControl w:val="0"/>
              <w:spacing w:line="245" w:lineRule="auto"/>
              <w:jc w:val="center"/>
              <w:rPr>
                <w:sz w:val="28"/>
                <w:szCs w:val="28"/>
              </w:rPr>
            </w:pPr>
            <w:r w:rsidRPr="00A33959">
              <w:rPr>
                <w:sz w:val="28"/>
                <w:szCs w:val="28"/>
              </w:rPr>
              <w:t>1.</w:t>
            </w:r>
            <w:r w:rsidR="00010821" w:rsidRPr="00A33959">
              <w:rPr>
                <w:sz w:val="28"/>
                <w:szCs w:val="28"/>
              </w:rPr>
              <w:t>3</w:t>
            </w:r>
            <w:r w:rsidRPr="00A33959">
              <w:rPr>
                <w:sz w:val="28"/>
                <w:szCs w:val="28"/>
              </w:rPr>
              <w:t>.</w:t>
            </w:r>
          </w:p>
        </w:tc>
        <w:tc>
          <w:tcPr>
            <w:tcW w:w="6278" w:type="dxa"/>
          </w:tcPr>
          <w:p w:rsidR="000227C0" w:rsidRDefault="000227C0" w:rsidP="006F71DF">
            <w:pPr>
              <w:widowControl w:val="0"/>
              <w:spacing w:line="245"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6F71DF">
            <w:pPr>
              <w:widowControl w:val="0"/>
              <w:spacing w:line="245" w:lineRule="auto"/>
              <w:jc w:val="both"/>
              <w:rPr>
                <w:color w:val="000000"/>
                <w:spacing w:val="-4"/>
                <w:sz w:val="28"/>
                <w:szCs w:val="28"/>
              </w:rPr>
            </w:pPr>
          </w:p>
        </w:tc>
        <w:tc>
          <w:tcPr>
            <w:tcW w:w="4961" w:type="dxa"/>
          </w:tcPr>
          <w:p w:rsidR="00E679EE" w:rsidRPr="00A33959" w:rsidRDefault="003414A0" w:rsidP="006F71DF">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94131D">
              <w:rPr>
                <w:sz w:val="28"/>
                <w:szCs w:val="28"/>
              </w:rPr>
              <w:t>Новомалыклинский</w:t>
            </w:r>
            <w:proofErr w:type="spellEnd"/>
            <w:r w:rsidR="009B4128">
              <w:rPr>
                <w:sz w:val="28"/>
                <w:szCs w:val="28"/>
              </w:rPr>
              <w:t xml:space="preserve"> </w:t>
            </w:r>
            <w:r w:rsidR="00CB1673">
              <w:rPr>
                <w:sz w:val="28"/>
                <w:szCs w:val="28"/>
              </w:rPr>
              <w:t>район</w:t>
            </w:r>
            <w:r w:rsidR="00B8225A">
              <w:rPr>
                <w:sz w:val="28"/>
                <w:szCs w:val="28"/>
              </w:rPr>
              <w:t>»</w:t>
            </w:r>
            <w:r w:rsidRPr="00A33959">
              <w:rPr>
                <w:sz w:val="28"/>
                <w:szCs w:val="28"/>
              </w:rPr>
              <w:t xml:space="preserve"> (по согласованию)</w:t>
            </w:r>
            <w:r w:rsidR="00E679EE" w:rsidRPr="00A33959">
              <w:rPr>
                <w:sz w:val="28"/>
                <w:szCs w:val="28"/>
              </w:rPr>
              <w:t xml:space="preserve">, </w:t>
            </w:r>
            <w:r w:rsidR="00B8225A"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ветеринарной медицины имени </w:t>
            </w:r>
            <w:proofErr w:type="spellStart"/>
            <w:r w:rsidR="0094131D">
              <w:rPr>
                <w:color w:val="000000"/>
                <w:sz w:val="28"/>
                <w:szCs w:val="28"/>
              </w:rPr>
              <w:t>С.Г.Дырченкова</w:t>
            </w:r>
            <w:proofErr w:type="spellEnd"/>
            <w:r w:rsidR="00B8225A" w:rsidRPr="00A33959">
              <w:rPr>
                <w:sz w:val="28"/>
                <w:szCs w:val="28"/>
              </w:rPr>
              <w:t>»</w:t>
            </w:r>
          </w:p>
        </w:tc>
        <w:tc>
          <w:tcPr>
            <w:tcW w:w="3686" w:type="dxa"/>
          </w:tcPr>
          <w:p w:rsidR="00205C0A" w:rsidRDefault="00205C0A" w:rsidP="008B10EB">
            <w:pPr>
              <w:widowControl w:val="0"/>
              <w:spacing w:line="245" w:lineRule="auto"/>
              <w:jc w:val="center"/>
              <w:rPr>
                <w:sz w:val="28"/>
                <w:szCs w:val="28"/>
              </w:rPr>
            </w:pPr>
            <w:r>
              <w:rPr>
                <w:sz w:val="28"/>
                <w:szCs w:val="28"/>
              </w:rPr>
              <w:t xml:space="preserve">На срок действия </w:t>
            </w:r>
          </w:p>
          <w:p w:rsidR="00E679EE" w:rsidRPr="00A33959" w:rsidRDefault="00205C0A" w:rsidP="008B10EB">
            <w:pPr>
              <w:widowControl w:val="0"/>
              <w:spacing w:line="245" w:lineRule="auto"/>
              <w:jc w:val="center"/>
              <w:rPr>
                <w:sz w:val="28"/>
                <w:szCs w:val="28"/>
              </w:rPr>
            </w:pPr>
            <w:r>
              <w:rPr>
                <w:sz w:val="28"/>
                <w:szCs w:val="28"/>
              </w:rPr>
              <w:t>карантина</w:t>
            </w:r>
          </w:p>
          <w:p w:rsidR="00704FF6" w:rsidRPr="00A33959" w:rsidRDefault="00704FF6" w:rsidP="008B10EB">
            <w:pPr>
              <w:widowControl w:val="0"/>
              <w:spacing w:line="245" w:lineRule="auto"/>
              <w:jc w:val="center"/>
              <w:rPr>
                <w:sz w:val="28"/>
                <w:szCs w:val="28"/>
              </w:rPr>
            </w:pPr>
          </w:p>
        </w:tc>
      </w:tr>
      <w:tr w:rsidR="00723E97" w:rsidRPr="00A33959" w:rsidTr="00F5300F">
        <w:trPr>
          <w:trHeight w:val="57"/>
        </w:trPr>
        <w:tc>
          <w:tcPr>
            <w:tcW w:w="810" w:type="dxa"/>
          </w:tcPr>
          <w:p w:rsidR="00723E97" w:rsidRPr="00A33959" w:rsidRDefault="00D36E0B" w:rsidP="006F71DF">
            <w:pPr>
              <w:widowControl w:val="0"/>
              <w:spacing w:line="245" w:lineRule="auto"/>
              <w:jc w:val="center"/>
              <w:rPr>
                <w:sz w:val="28"/>
                <w:szCs w:val="28"/>
              </w:rPr>
            </w:pPr>
            <w:r w:rsidRPr="00A33959">
              <w:rPr>
                <w:sz w:val="28"/>
                <w:szCs w:val="28"/>
              </w:rPr>
              <w:t>1.</w:t>
            </w:r>
            <w:r w:rsidR="00697515">
              <w:rPr>
                <w:sz w:val="28"/>
                <w:szCs w:val="28"/>
              </w:rPr>
              <w:t>4</w:t>
            </w:r>
            <w:r w:rsidRPr="00A33959">
              <w:rPr>
                <w:sz w:val="28"/>
                <w:szCs w:val="28"/>
              </w:rPr>
              <w:t>.</w:t>
            </w:r>
          </w:p>
          <w:p w:rsidR="00723E97" w:rsidRPr="00A33959" w:rsidRDefault="00723E97" w:rsidP="006F71DF">
            <w:pPr>
              <w:widowControl w:val="0"/>
              <w:spacing w:line="245" w:lineRule="auto"/>
              <w:rPr>
                <w:sz w:val="28"/>
                <w:szCs w:val="28"/>
              </w:rPr>
            </w:pPr>
          </w:p>
        </w:tc>
        <w:tc>
          <w:tcPr>
            <w:tcW w:w="6278" w:type="dxa"/>
          </w:tcPr>
          <w:p w:rsidR="00723E97" w:rsidRPr="00A33959" w:rsidRDefault="00723E97" w:rsidP="006F71DF">
            <w:pPr>
              <w:widowControl w:val="0"/>
              <w:spacing w:line="24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6F71DF">
            <w:pPr>
              <w:widowControl w:val="0"/>
              <w:spacing w:line="24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r>
              <w:rPr>
                <w:sz w:val="28"/>
                <w:szCs w:val="28"/>
              </w:rPr>
              <w:t xml:space="preserve">, </w:t>
            </w:r>
            <w:r w:rsidRPr="00A33959">
              <w:rPr>
                <w:color w:val="000000"/>
                <w:sz w:val="28"/>
                <w:szCs w:val="28"/>
              </w:rPr>
              <w:t>Департамент ветеринарии Ульяновской области, Управление Ф</w:t>
            </w:r>
            <w:r w:rsidRPr="00A33959">
              <w:rPr>
                <w:color w:val="000000"/>
                <w:sz w:val="28"/>
                <w:szCs w:val="28"/>
              </w:rPr>
              <w:t>е</w:t>
            </w:r>
            <w:r w:rsidRPr="00A33959">
              <w:rPr>
                <w:color w:val="000000"/>
                <w:sz w:val="28"/>
                <w:szCs w:val="28"/>
              </w:rPr>
              <w:t>деральной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 Министерство здравоохранения</w:t>
            </w:r>
            <w:r>
              <w:rPr>
                <w:sz w:val="28"/>
                <w:szCs w:val="28"/>
              </w:rPr>
              <w:t xml:space="preserve"> </w:t>
            </w:r>
            <w:r w:rsidRPr="00A33959">
              <w:rPr>
                <w:sz w:val="28"/>
                <w:szCs w:val="28"/>
              </w:rPr>
              <w:t>Ульяновской области</w:t>
            </w:r>
          </w:p>
        </w:tc>
        <w:tc>
          <w:tcPr>
            <w:tcW w:w="3686" w:type="dxa"/>
          </w:tcPr>
          <w:p w:rsidR="00723E97" w:rsidRDefault="00723E97" w:rsidP="008B10EB">
            <w:pPr>
              <w:widowControl w:val="0"/>
              <w:spacing w:line="245" w:lineRule="auto"/>
              <w:jc w:val="center"/>
              <w:rPr>
                <w:sz w:val="28"/>
                <w:szCs w:val="28"/>
              </w:rPr>
            </w:pPr>
            <w:r>
              <w:rPr>
                <w:sz w:val="28"/>
                <w:szCs w:val="28"/>
              </w:rPr>
              <w:t xml:space="preserve">На срок действия </w:t>
            </w:r>
          </w:p>
          <w:p w:rsidR="00723E97" w:rsidRPr="00A33959" w:rsidRDefault="00723E97" w:rsidP="008B10EB">
            <w:pPr>
              <w:widowControl w:val="0"/>
              <w:spacing w:line="245" w:lineRule="auto"/>
              <w:jc w:val="center"/>
              <w:rPr>
                <w:sz w:val="28"/>
                <w:szCs w:val="28"/>
              </w:rPr>
            </w:pPr>
            <w:r>
              <w:rPr>
                <w:sz w:val="28"/>
                <w:szCs w:val="28"/>
              </w:rPr>
              <w:t>карантина</w:t>
            </w:r>
          </w:p>
          <w:p w:rsidR="00723E97" w:rsidRPr="00A33959" w:rsidRDefault="00723E97" w:rsidP="008B10EB">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697515" w:rsidP="006F71DF">
            <w:pPr>
              <w:widowControl w:val="0"/>
              <w:spacing w:line="247" w:lineRule="auto"/>
              <w:jc w:val="center"/>
              <w:rPr>
                <w:sz w:val="28"/>
                <w:szCs w:val="28"/>
              </w:rPr>
            </w:pPr>
            <w:r>
              <w:rPr>
                <w:sz w:val="28"/>
                <w:szCs w:val="28"/>
              </w:rPr>
              <w:t>1.5</w:t>
            </w:r>
            <w:r w:rsidR="00D36E0B">
              <w:rPr>
                <w:sz w:val="28"/>
                <w:szCs w:val="28"/>
              </w:rPr>
              <w:t>.</w:t>
            </w:r>
          </w:p>
          <w:p w:rsidR="00D36E0B" w:rsidRPr="00A33959" w:rsidRDefault="00D36E0B" w:rsidP="006F71DF">
            <w:pPr>
              <w:widowControl w:val="0"/>
              <w:spacing w:line="247" w:lineRule="auto"/>
              <w:jc w:val="center"/>
              <w:rPr>
                <w:sz w:val="28"/>
                <w:szCs w:val="28"/>
              </w:rPr>
            </w:pPr>
          </w:p>
        </w:tc>
        <w:tc>
          <w:tcPr>
            <w:tcW w:w="6278" w:type="dxa"/>
          </w:tcPr>
          <w:p w:rsidR="00D36E0B" w:rsidRPr="00A33959" w:rsidRDefault="00D36E0B" w:rsidP="006F71DF">
            <w:pPr>
              <w:widowControl w:val="0"/>
              <w:spacing w:line="247"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D36E0B" w:rsidRPr="00A33959" w:rsidRDefault="00D36E0B" w:rsidP="006F71DF">
            <w:pPr>
              <w:widowControl w:val="0"/>
              <w:spacing w:line="247"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proofErr w:type="spellStart"/>
            <w:r w:rsidR="0094131D">
              <w:rPr>
                <w:sz w:val="28"/>
                <w:szCs w:val="28"/>
              </w:rPr>
              <w:t>Новомалыклинский</w:t>
            </w:r>
            <w:proofErr w:type="spellEnd"/>
            <w:r w:rsidR="00B91230">
              <w:rPr>
                <w:sz w:val="28"/>
                <w:szCs w:val="28"/>
              </w:rPr>
              <w:t xml:space="preserve"> </w:t>
            </w:r>
            <w:r>
              <w:rPr>
                <w:sz w:val="28"/>
                <w:szCs w:val="28"/>
              </w:rPr>
              <w:t>район</w:t>
            </w:r>
            <w:r w:rsidRPr="00A33959">
              <w:rPr>
                <w:sz w:val="28"/>
                <w:szCs w:val="28"/>
              </w:rPr>
              <w:t>» (по согласованию), Министерство здрав</w:t>
            </w:r>
            <w:r w:rsidRPr="00A33959">
              <w:rPr>
                <w:sz w:val="28"/>
                <w:szCs w:val="28"/>
              </w:rPr>
              <w:t>о</w:t>
            </w:r>
            <w:r w:rsidRPr="00A33959">
              <w:rPr>
                <w:sz w:val="28"/>
                <w:szCs w:val="28"/>
              </w:rPr>
              <w:t>охранения</w:t>
            </w:r>
            <w:r>
              <w:rPr>
                <w:sz w:val="28"/>
                <w:szCs w:val="28"/>
              </w:rPr>
              <w:t xml:space="preserve"> </w:t>
            </w:r>
            <w:r w:rsidRPr="00A33959">
              <w:rPr>
                <w:sz w:val="28"/>
                <w:szCs w:val="28"/>
              </w:rPr>
              <w:t xml:space="preserve">Ульяновской области, </w:t>
            </w:r>
            <w:r w:rsidRPr="00A33959">
              <w:rPr>
                <w:color w:val="000000"/>
                <w:sz w:val="28"/>
                <w:szCs w:val="28"/>
              </w:rPr>
              <w:lastRenderedPageBreak/>
              <w:t>Управление Федеральной службы по надзору в сфере защиты прав потреб</w:t>
            </w:r>
            <w:r w:rsidRPr="00A33959">
              <w:rPr>
                <w:color w:val="000000"/>
                <w:sz w:val="28"/>
                <w:szCs w:val="28"/>
              </w:rPr>
              <w:t>и</w:t>
            </w:r>
            <w:r w:rsidRPr="00A33959">
              <w:rPr>
                <w:color w:val="000000"/>
                <w:sz w:val="28"/>
                <w:szCs w:val="28"/>
              </w:rPr>
              <w:t xml:space="preserve">телей и благополучия человека по Ульяновской области </w:t>
            </w:r>
            <w:r w:rsidRPr="00A33959">
              <w:rPr>
                <w:sz w:val="28"/>
                <w:szCs w:val="28"/>
              </w:rPr>
              <w:t>(по согласов</w:t>
            </w:r>
            <w:r w:rsidRPr="00A33959">
              <w:rPr>
                <w:sz w:val="28"/>
                <w:szCs w:val="28"/>
              </w:rPr>
              <w:t>а</w:t>
            </w:r>
            <w:r w:rsidRPr="00A33959">
              <w:rPr>
                <w:sz w:val="28"/>
                <w:szCs w:val="28"/>
              </w:rPr>
              <w:t>нию)</w:t>
            </w:r>
          </w:p>
        </w:tc>
        <w:tc>
          <w:tcPr>
            <w:tcW w:w="3686" w:type="dxa"/>
          </w:tcPr>
          <w:p w:rsidR="0094131D" w:rsidRPr="00A33959" w:rsidRDefault="0094131D" w:rsidP="006F71DF">
            <w:pPr>
              <w:widowControl w:val="0"/>
              <w:spacing w:line="247" w:lineRule="auto"/>
              <w:jc w:val="center"/>
              <w:rPr>
                <w:sz w:val="28"/>
                <w:szCs w:val="28"/>
              </w:rPr>
            </w:pPr>
            <w:r w:rsidRPr="00A33959">
              <w:rPr>
                <w:sz w:val="28"/>
                <w:szCs w:val="28"/>
              </w:rPr>
              <w:lastRenderedPageBreak/>
              <w:t xml:space="preserve">До </w:t>
            </w:r>
            <w:r>
              <w:rPr>
                <w:sz w:val="28"/>
                <w:szCs w:val="28"/>
              </w:rPr>
              <w:t>17</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6F71DF">
            <w:pPr>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6F71DF">
            <w:pPr>
              <w:widowControl w:val="0"/>
              <w:spacing w:line="247" w:lineRule="auto"/>
              <w:jc w:val="center"/>
              <w:rPr>
                <w:sz w:val="28"/>
                <w:szCs w:val="28"/>
              </w:rPr>
            </w:pPr>
            <w:r>
              <w:rPr>
                <w:sz w:val="28"/>
                <w:szCs w:val="28"/>
              </w:rPr>
              <w:lastRenderedPageBreak/>
              <w:t>1.</w:t>
            </w:r>
            <w:r w:rsidR="00697515">
              <w:rPr>
                <w:sz w:val="28"/>
                <w:szCs w:val="28"/>
              </w:rPr>
              <w:t>6</w:t>
            </w:r>
            <w:r>
              <w:rPr>
                <w:sz w:val="28"/>
                <w:szCs w:val="28"/>
              </w:rPr>
              <w:t>.</w:t>
            </w:r>
          </w:p>
        </w:tc>
        <w:tc>
          <w:tcPr>
            <w:tcW w:w="6278" w:type="dxa"/>
          </w:tcPr>
          <w:p w:rsidR="00D36E0B" w:rsidRPr="00A33959" w:rsidRDefault="00D36E0B" w:rsidP="006F71DF">
            <w:pPr>
              <w:widowControl w:val="0"/>
              <w:spacing w:line="247"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D36E0B" w:rsidRPr="00A33959" w:rsidRDefault="00D36E0B" w:rsidP="006F71DF">
            <w:pPr>
              <w:widowControl w:val="0"/>
              <w:spacing w:line="247"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r>
              <w:rPr>
                <w:sz w:val="28"/>
                <w:szCs w:val="28"/>
              </w:rPr>
              <w:t xml:space="preserve">, </w:t>
            </w:r>
            <w:r w:rsidRPr="00A33959">
              <w:rPr>
                <w:sz w:val="28"/>
                <w:szCs w:val="28"/>
              </w:rPr>
              <w:t>органы местного самоупра</w:t>
            </w:r>
            <w:r w:rsidRPr="00A33959">
              <w:rPr>
                <w:sz w:val="28"/>
                <w:szCs w:val="28"/>
              </w:rPr>
              <w:t>в</w:t>
            </w:r>
            <w:r w:rsidRPr="00A33959">
              <w:rPr>
                <w:sz w:val="28"/>
                <w:szCs w:val="28"/>
              </w:rPr>
              <w:t>ления муниципального образования «</w:t>
            </w:r>
            <w:proofErr w:type="spellStart"/>
            <w:r w:rsidR="0094131D">
              <w:rPr>
                <w:sz w:val="28"/>
                <w:szCs w:val="28"/>
              </w:rPr>
              <w:t>Новомалыклинский</w:t>
            </w:r>
            <w:proofErr w:type="spellEnd"/>
            <w:r w:rsidR="00B91230">
              <w:rPr>
                <w:sz w:val="28"/>
                <w:szCs w:val="28"/>
              </w:rPr>
              <w:t xml:space="preserve"> </w:t>
            </w:r>
            <w:r>
              <w:rPr>
                <w:sz w:val="28"/>
                <w:szCs w:val="28"/>
              </w:rPr>
              <w:t>район</w:t>
            </w:r>
            <w:r w:rsidRPr="00A33959">
              <w:rPr>
                <w:sz w:val="28"/>
                <w:szCs w:val="28"/>
              </w:rPr>
              <w:t>» (по согл</w:t>
            </w:r>
            <w:r w:rsidRPr="00A33959">
              <w:rPr>
                <w:sz w:val="28"/>
                <w:szCs w:val="28"/>
              </w:rPr>
              <w:t>а</w:t>
            </w:r>
            <w:r w:rsidRPr="00A33959">
              <w:rPr>
                <w:sz w:val="28"/>
                <w:szCs w:val="28"/>
              </w:rPr>
              <w:t>сованию)</w:t>
            </w:r>
          </w:p>
        </w:tc>
        <w:tc>
          <w:tcPr>
            <w:tcW w:w="3686" w:type="dxa"/>
          </w:tcPr>
          <w:p w:rsidR="0094131D" w:rsidRPr="00A33959" w:rsidRDefault="0094131D" w:rsidP="006F71DF">
            <w:pPr>
              <w:widowControl w:val="0"/>
              <w:spacing w:line="247" w:lineRule="auto"/>
              <w:jc w:val="center"/>
              <w:rPr>
                <w:sz w:val="28"/>
                <w:szCs w:val="28"/>
              </w:rPr>
            </w:pPr>
            <w:r w:rsidRPr="00A33959">
              <w:rPr>
                <w:sz w:val="28"/>
                <w:szCs w:val="28"/>
              </w:rPr>
              <w:t xml:space="preserve">До </w:t>
            </w:r>
            <w:r>
              <w:rPr>
                <w:sz w:val="28"/>
                <w:szCs w:val="28"/>
              </w:rPr>
              <w:t>17</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6F71DF">
            <w:pPr>
              <w:spacing w:line="247"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6F71DF">
            <w:pPr>
              <w:widowControl w:val="0"/>
              <w:suppressAutoHyphens/>
              <w:spacing w:line="247" w:lineRule="auto"/>
              <w:jc w:val="center"/>
              <w:rPr>
                <w:sz w:val="28"/>
                <w:szCs w:val="28"/>
              </w:rPr>
            </w:pPr>
            <w:r w:rsidRPr="00A33959">
              <w:rPr>
                <w:color w:val="000000"/>
                <w:sz w:val="28"/>
                <w:szCs w:val="28"/>
              </w:rPr>
              <w:t>2. Противоэпизоотические мероприятия</w:t>
            </w:r>
          </w:p>
        </w:tc>
      </w:tr>
      <w:tr w:rsidR="00D36E0B" w:rsidRPr="00A33959" w:rsidTr="00F5300F">
        <w:trPr>
          <w:trHeight w:val="57"/>
        </w:trPr>
        <w:tc>
          <w:tcPr>
            <w:tcW w:w="810" w:type="dxa"/>
          </w:tcPr>
          <w:p w:rsidR="00D36E0B" w:rsidRPr="00A33959" w:rsidRDefault="00D36E0B" w:rsidP="006F71DF">
            <w:pPr>
              <w:widowControl w:val="0"/>
              <w:spacing w:line="247" w:lineRule="auto"/>
              <w:jc w:val="center"/>
              <w:rPr>
                <w:sz w:val="28"/>
                <w:szCs w:val="28"/>
              </w:rPr>
            </w:pPr>
            <w:r w:rsidRPr="00A33959">
              <w:rPr>
                <w:sz w:val="28"/>
                <w:szCs w:val="28"/>
              </w:rPr>
              <w:t>2.1.</w:t>
            </w:r>
          </w:p>
        </w:tc>
        <w:tc>
          <w:tcPr>
            <w:tcW w:w="6278" w:type="dxa"/>
          </w:tcPr>
          <w:p w:rsidR="00D36E0B" w:rsidRPr="00A33959" w:rsidRDefault="00D36E0B" w:rsidP="006F71DF">
            <w:pPr>
              <w:widowControl w:val="0"/>
              <w:spacing w:line="247" w:lineRule="auto"/>
              <w:jc w:val="both"/>
              <w:rPr>
                <w:color w:val="000000"/>
                <w:sz w:val="28"/>
                <w:szCs w:val="28"/>
              </w:rPr>
            </w:pPr>
            <w:r>
              <w:rPr>
                <w:color w:val="000000"/>
                <w:sz w:val="28"/>
                <w:szCs w:val="28"/>
              </w:rPr>
              <w:t>Уничтожение труп</w:t>
            </w:r>
            <w:r w:rsidR="00573951">
              <w:rPr>
                <w:color w:val="000000"/>
                <w:sz w:val="28"/>
                <w:szCs w:val="28"/>
              </w:rPr>
              <w:t>ов</w:t>
            </w:r>
            <w:r>
              <w:rPr>
                <w:color w:val="000000"/>
                <w:sz w:val="28"/>
                <w:szCs w:val="28"/>
              </w:rPr>
              <w:t xml:space="preserve"> умерщвлённ</w:t>
            </w:r>
            <w:r w:rsidR="003B7D2D">
              <w:rPr>
                <w:color w:val="000000"/>
                <w:sz w:val="28"/>
                <w:szCs w:val="28"/>
              </w:rPr>
              <w:t>ых</w:t>
            </w:r>
            <w:r>
              <w:rPr>
                <w:color w:val="000000"/>
                <w:sz w:val="28"/>
                <w:szCs w:val="28"/>
              </w:rPr>
              <w:t xml:space="preserve"> или павш</w:t>
            </w:r>
            <w:r w:rsidR="003B7D2D">
              <w:rPr>
                <w:color w:val="000000"/>
                <w:sz w:val="28"/>
                <w:szCs w:val="28"/>
              </w:rPr>
              <w:t>их</w:t>
            </w:r>
            <w:r>
              <w:rPr>
                <w:color w:val="000000"/>
                <w:sz w:val="28"/>
                <w:szCs w:val="28"/>
              </w:rPr>
              <w:t xml:space="preserve"> от бешенства животн</w:t>
            </w:r>
            <w:r w:rsidR="003B7D2D">
              <w:rPr>
                <w:color w:val="000000"/>
                <w:sz w:val="28"/>
                <w:szCs w:val="28"/>
              </w:rPr>
              <w:t>ых</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 с трупов</w:t>
            </w:r>
            <w:r>
              <w:rPr>
                <w:color w:val="000000"/>
                <w:sz w:val="28"/>
                <w:szCs w:val="28"/>
              </w:rPr>
              <w:t xml:space="preserve"> запрещается)</w:t>
            </w:r>
          </w:p>
        </w:tc>
        <w:tc>
          <w:tcPr>
            <w:tcW w:w="4961" w:type="dxa"/>
          </w:tcPr>
          <w:p w:rsidR="00D36E0B" w:rsidRPr="00A33959" w:rsidRDefault="00D36E0B" w:rsidP="006F71DF">
            <w:pPr>
              <w:spacing w:line="247" w:lineRule="auto"/>
              <w:jc w:val="both"/>
              <w:rPr>
                <w:sz w:val="28"/>
                <w:szCs w:val="28"/>
              </w:rPr>
            </w:pPr>
            <w:r w:rsidRPr="00A33959">
              <w:rPr>
                <w:sz w:val="28"/>
                <w:szCs w:val="28"/>
              </w:rPr>
              <w:t>О</w:t>
            </w:r>
            <w:r w:rsidR="0026259A">
              <w:rPr>
                <w:sz w:val="28"/>
                <w:szCs w:val="28"/>
              </w:rPr>
              <w:t>бластное государственное бюдже</w:t>
            </w:r>
            <w:r w:rsidR="0026259A">
              <w:rPr>
                <w:sz w:val="28"/>
                <w:szCs w:val="28"/>
              </w:rPr>
              <w:t>т</w:t>
            </w:r>
            <w:r w:rsidR="0026259A">
              <w:rPr>
                <w:sz w:val="28"/>
                <w:szCs w:val="28"/>
              </w:rPr>
              <w:t>ное учреждение «</w:t>
            </w:r>
            <w:proofErr w:type="spellStart"/>
            <w:r w:rsidR="0094131D">
              <w:rPr>
                <w:color w:val="000000"/>
                <w:sz w:val="28"/>
                <w:szCs w:val="28"/>
              </w:rPr>
              <w:t>Мелекесский</w:t>
            </w:r>
            <w:proofErr w:type="spellEnd"/>
            <w:r w:rsidR="0094131D">
              <w:rPr>
                <w:color w:val="000000"/>
                <w:sz w:val="28"/>
                <w:szCs w:val="28"/>
              </w:rPr>
              <w:t xml:space="preserve"> центр ветеринарной медицины имени </w:t>
            </w:r>
            <w:proofErr w:type="spellStart"/>
            <w:r w:rsidR="0094131D">
              <w:rPr>
                <w:color w:val="000000"/>
                <w:sz w:val="28"/>
                <w:szCs w:val="28"/>
              </w:rPr>
              <w:t>С.Г.Дырченкова</w:t>
            </w:r>
            <w:proofErr w:type="spellEnd"/>
            <w:r w:rsidR="0026259A">
              <w:rPr>
                <w:sz w:val="28"/>
                <w:szCs w:val="28"/>
              </w:rPr>
              <w:t>»</w:t>
            </w:r>
            <w:r w:rsidR="00C23AB5">
              <w:rPr>
                <w:sz w:val="28"/>
                <w:szCs w:val="28"/>
              </w:rPr>
              <w:t xml:space="preserve"> </w:t>
            </w:r>
          </w:p>
        </w:tc>
        <w:tc>
          <w:tcPr>
            <w:tcW w:w="3686" w:type="dxa"/>
          </w:tcPr>
          <w:p w:rsidR="00D36E0B" w:rsidRPr="00A33959" w:rsidRDefault="00D36E0B" w:rsidP="006F71DF">
            <w:pPr>
              <w:widowControl w:val="0"/>
              <w:spacing w:line="247"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6F71DF">
            <w:pPr>
              <w:widowControl w:val="0"/>
              <w:spacing w:line="247" w:lineRule="auto"/>
              <w:jc w:val="center"/>
              <w:rPr>
                <w:sz w:val="28"/>
                <w:szCs w:val="28"/>
              </w:rPr>
            </w:pPr>
            <w:r w:rsidRPr="00A33959">
              <w:rPr>
                <w:sz w:val="28"/>
                <w:szCs w:val="28"/>
              </w:rPr>
              <w:t>2.2.</w:t>
            </w:r>
          </w:p>
        </w:tc>
        <w:tc>
          <w:tcPr>
            <w:tcW w:w="6278" w:type="dxa"/>
          </w:tcPr>
          <w:p w:rsidR="00D36E0B" w:rsidRPr="00A33959" w:rsidRDefault="00D36E0B" w:rsidP="006F71DF">
            <w:pPr>
              <w:widowControl w:val="0"/>
              <w:spacing w:line="247"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D36E0B" w:rsidRPr="00A33959" w:rsidRDefault="00D36E0B" w:rsidP="006F71DF">
            <w:pPr>
              <w:spacing w:line="247"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D36E0B" w:rsidRDefault="00D36E0B" w:rsidP="006F71DF">
            <w:pPr>
              <w:widowControl w:val="0"/>
              <w:spacing w:line="247" w:lineRule="auto"/>
              <w:jc w:val="center"/>
              <w:rPr>
                <w:sz w:val="28"/>
                <w:szCs w:val="28"/>
              </w:rPr>
            </w:pPr>
            <w:r>
              <w:rPr>
                <w:sz w:val="28"/>
                <w:szCs w:val="28"/>
              </w:rPr>
              <w:t xml:space="preserve">На срок действия </w:t>
            </w:r>
          </w:p>
          <w:p w:rsidR="00D36E0B" w:rsidRPr="00A33959" w:rsidRDefault="00D36E0B" w:rsidP="006F71DF">
            <w:pPr>
              <w:widowControl w:val="0"/>
              <w:spacing w:line="247" w:lineRule="auto"/>
              <w:jc w:val="center"/>
              <w:rPr>
                <w:sz w:val="28"/>
                <w:szCs w:val="28"/>
              </w:rPr>
            </w:pPr>
            <w:r>
              <w:rPr>
                <w:sz w:val="28"/>
                <w:szCs w:val="28"/>
              </w:rPr>
              <w:t>карантина</w:t>
            </w:r>
          </w:p>
          <w:p w:rsidR="00D36E0B" w:rsidRPr="00A33959" w:rsidRDefault="00D36E0B" w:rsidP="006F71DF">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6F71DF">
            <w:pPr>
              <w:widowControl w:val="0"/>
              <w:spacing w:line="247" w:lineRule="auto"/>
              <w:jc w:val="center"/>
              <w:rPr>
                <w:sz w:val="28"/>
                <w:szCs w:val="28"/>
              </w:rPr>
            </w:pPr>
            <w:r w:rsidRPr="00A33959">
              <w:rPr>
                <w:sz w:val="28"/>
                <w:szCs w:val="28"/>
              </w:rPr>
              <w:t>2.3.</w:t>
            </w:r>
          </w:p>
          <w:p w:rsidR="00D36E0B" w:rsidRPr="00A33959" w:rsidRDefault="00D36E0B" w:rsidP="006F71DF">
            <w:pPr>
              <w:widowControl w:val="0"/>
              <w:spacing w:line="247" w:lineRule="auto"/>
              <w:jc w:val="center"/>
              <w:rPr>
                <w:sz w:val="28"/>
                <w:szCs w:val="28"/>
              </w:rPr>
            </w:pPr>
          </w:p>
          <w:p w:rsidR="00D36E0B" w:rsidRPr="00A33959" w:rsidRDefault="00D36E0B" w:rsidP="006F71DF">
            <w:pPr>
              <w:widowControl w:val="0"/>
              <w:spacing w:line="247" w:lineRule="auto"/>
              <w:jc w:val="center"/>
              <w:rPr>
                <w:sz w:val="28"/>
                <w:szCs w:val="28"/>
              </w:rPr>
            </w:pPr>
          </w:p>
          <w:p w:rsidR="00D36E0B" w:rsidRPr="00A33959" w:rsidRDefault="00D36E0B" w:rsidP="006F71DF">
            <w:pPr>
              <w:widowControl w:val="0"/>
              <w:spacing w:line="247" w:lineRule="auto"/>
              <w:jc w:val="center"/>
              <w:rPr>
                <w:sz w:val="28"/>
                <w:szCs w:val="28"/>
              </w:rPr>
            </w:pPr>
          </w:p>
        </w:tc>
        <w:tc>
          <w:tcPr>
            <w:tcW w:w="6278" w:type="dxa"/>
          </w:tcPr>
          <w:p w:rsidR="00D36E0B" w:rsidRPr="00A33959" w:rsidRDefault="00D36E0B" w:rsidP="006F71DF">
            <w:pPr>
              <w:widowControl w:val="0"/>
              <w:spacing w:line="247"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D36E0B" w:rsidRPr="00A33959" w:rsidRDefault="00D36E0B" w:rsidP="006F71DF">
            <w:pPr>
              <w:widowControl w:val="0"/>
              <w:spacing w:line="247"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 должностные лица органов внутренних дел (полиции) (по соглас</w:t>
            </w:r>
            <w:r w:rsidRPr="00A33959">
              <w:rPr>
                <w:sz w:val="28"/>
                <w:szCs w:val="28"/>
              </w:rPr>
              <w:t>о</w:t>
            </w:r>
            <w:r w:rsidRPr="00A33959">
              <w:rPr>
                <w:sz w:val="28"/>
                <w:szCs w:val="28"/>
              </w:rPr>
              <w:t>ванию)</w:t>
            </w:r>
          </w:p>
        </w:tc>
        <w:tc>
          <w:tcPr>
            <w:tcW w:w="3686" w:type="dxa"/>
          </w:tcPr>
          <w:p w:rsidR="0094131D" w:rsidRPr="00A33959" w:rsidRDefault="0094131D" w:rsidP="006F71DF">
            <w:pPr>
              <w:widowControl w:val="0"/>
              <w:spacing w:line="247" w:lineRule="auto"/>
              <w:jc w:val="center"/>
              <w:rPr>
                <w:sz w:val="28"/>
                <w:szCs w:val="28"/>
              </w:rPr>
            </w:pPr>
            <w:r w:rsidRPr="00A33959">
              <w:rPr>
                <w:sz w:val="28"/>
                <w:szCs w:val="28"/>
              </w:rPr>
              <w:t xml:space="preserve">До </w:t>
            </w:r>
            <w:r>
              <w:rPr>
                <w:sz w:val="28"/>
                <w:szCs w:val="28"/>
              </w:rPr>
              <w:t>17</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6F71DF">
            <w:pPr>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lastRenderedPageBreak/>
              <w:t>2.4.</w:t>
            </w:r>
          </w:p>
          <w:p w:rsidR="00D36E0B" w:rsidRPr="00A33959" w:rsidRDefault="00D36E0B" w:rsidP="006F71DF">
            <w:pPr>
              <w:widowControl w:val="0"/>
              <w:spacing w:line="245" w:lineRule="auto"/>
              <w:jc w:val="center"/>
              <w:rPr>
                <w:sz w:val="28"/>
                <w:szCs w:val="28"/>
              </w:rPr>
            </w:pPr>
          </w:p>
          <w:p w:rsidR="00D36E0B" w:rsidRPr="00A33959" w:rsidRDefault="00D36E0B" w:rsidP="006F71DF">
            <w:pPr>
              <w:widowControl w:val="0"/>
              <w:spacing w:line="245" w:lineRule="auto"/>
              <w:jc w:val="center"/>
              <w:rPr>
                <w:sz w:val="28"/>
                <w:szCs w:val="28"/>
              </w:rPr>
            </w:pPr>
          </w:p>
          <w:p w:rsidR="00D36E0B" w:rsidRPr="00A33959" w:rsidRDefault="00D36E0B" w:rsidP="006F71DF">
            <w:pPr>
              <w:widowControl w:val="0"/>
              <w:spacing w:line="245" w:lineRule="auto"/>
              <w:jc w:val="center"/>
              <w:rPr>
                <w:sz w:val="28"/>
                <w:szCs w:val="28"/>
              </w:rPr>
            </w:pPr>
          </w:p>
        </w:tc>
        <w:tc>
          <w:tcPr>
            <w:tcW w:w="6278" w:type="dxa"/>
          </w:tcPr>
          <w:p w:rsidR="00D36E0B" w:rsidRPr="00A33959" w:rsidRDefault="00D36E0B" w:rsidP="006F71DF">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6F71DF">
            <w:pPr>
              <w:spacing w:line="24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94131D" w:rsidRPr="00A33959" w:rsidRDefault="0094131D" w:rsidP="0094131D">
            <w:pPr>
              <w:widowControl w:val="0"/>
              <w:spacing w:line="245" w:lineRule="auto"/>
              <w:jc w:val="center"/>
              <w:rPr>
                <w:sz w:val="28"/>
                <w:szCs w:val="28"/>
              </w:rPr>
            </w:pPr>
            <w:r w:rsidRPr="00A33959">
              <w:rPr>
                <w:sz w:val="28"/>
                <w:szCs w:val="28"/>
              </w:rPr>
              <w:t xml:space="preserve">До </w:t>
            </w:r>
            <w:r>
              <w:rPr>
                <w:sz w:val="28"/>
                <w:szCs w:val="28"/>
              </w:rPr>
              <w:t>17</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t>2.5.</w:t>
            </w:r>
          </w:p>
        </w:tc>
        <w:tc>
          <w:tcPr>
            <w:tcW w:w="6278" w:type="dxa"/>
          </w:tcPr>
          <w:p w:rsidR="00D36E0B" w:rsidRPr="00A33959" w:rsidRDefault="00E17B31" w:rsidP="006F71DF">
            <w:pPr>
              <w:widowControl w:val="0"/>
              <w:spacing w:line="245" w:lineRule="auto"/>
              <w:jc w:val="both"/>
              <w:rPr>
                <w:color w:val="000000"/>
                <w:sz w:val="28"/>
                <w:szCs w:val="28"/>
              </w:rPr>
            </w:pPr>
            <w:r>
              <w:rPr>
                <w:color w:val="000000"/>
                <w:sz w:val="28"/>
                <w:szCs w:val="28"/>
              </w:rPr>
              <w:t>Организация отлова безнадзорных животных на территории неблагополучных пунктов и угрожа</w:t>
            </w:r>
            <w:r>
              <w:rPr>
                <w:color w:val="000000"/>
                <w:sz w:val="28"/>
                <w:szCs w:val="28"/>
              </w:rPr>
              <w:t>е</w:t>
            </w:r>
            <w:r>
              <w:rPr>
                <w:color w:val="000000"/>
                <w:sz w:val="28"/>
                <w:szCs w:val="28"/>
              </w:rPr>
              <w:t>мых зон и предоставление отловленных живо</w:t>
            </w:r>
            <w:r>
              <w:rPr>
                <w:color w:val="000000"/>
                <w:sz w:val="28"/>
                <w:szCs w:val="28"/>
              </w:rPr>
              <w:t>т</w:t>
            </w:r>
            <w:r>
              <w:rPr>
                <w:color w:val="000000"/>
                <w:sz w:val="28"/>
                <w:szCs w:val="28"/>
              </w:rPr>
              <w:t>ных в ОГБУ «</w:t>
            </w:r>
            <w:proofErr w:type="spellStart"/>
            <w:r w:rsidR="000F069D">
              <w:rPr>
                <w:color w:val="000000"/>
                <w:sz w:val="28"/>
                <w:szCs w:val="28"/>
              </w:rPr>
              <w:t>Мелекесский</w:t>
            </w:r>
            <w:proofErr w:type="spellEnd"/>
            <w:r w:rsidR="000F069D">
              <w:rPr>
                <w:color w:val="000000"/>
                <w:sz w:val="28"/>
                <w:szCs w:val="28"/>
              </w:rPr>
              <w:t xml:space="preserve"> центр ветеринарной медицины имени </w:t>
            </w:r>
            <w:proofErr w:type="spellStart"/>
            <w:r w:rsidR="000F069D">
              <w:rPr>
                <w:color w:val="000000"/>
                <w:sz w:val="28"/>
                <w:szCs w:val="28"/>
              </w:rPr>
              <w:t>С.Г.Дырченкова</w:t>
            </w:r>
            <w:proofErr w:type="spellEnd"/>
            <w:r>
              <w:rPr>
                <w:color w:val="000000"/>
                <w:sz w:val="28"/>
                <w:szCs w:val="28"/>
              </w:rPr>
              <w:t>» для получения письменного заключения о наличии или об отсу</w:t>
            </w:r>
            <w:r>
              <w:rPr>
                <w:color w:val="000000"/>
                <w:sz w:val="28"/>
                <w:szCs w:val="28"/>
              </w:rPr>
              <w:t>т</w:t>
            </w:r>
            <w:r>
              <w:rPr>
                <w:color w:val="000000"/>
                <w:sz w:val="28"/>
                <w:szCs w:val="28"/>
              </w:rPr>
              <w:t>ствии карантинных или особо опасных заболев</w:t>
            </w:r>
            <w:r>
              <w:rPr>
                <w:color w:val="000000"/>
                <w:sz w:val="28"/>
                <w:szCs w:val="28"/>
              </w:rPr>
              <w:t>а</w:t>
            </w:r>
            <w:r>
              <w:rPr>
                <w:color w:val="000000"/>
                <w:sz w:val="28"/>
                <w:szCs w:val="28"/>
              </w:rPr>
              <w:t>ний у животных</w:t>
            </w:r>
          </w:p>
        </w:tc>
        <w:tc>
          <w:tcPr>
            <w:tcW w:w="4961" w:type="dxa"/>
          </w:tcPr>
          <w:p w:rsidR="00D36E0B" w:rsidRPr="008C784E" w:rsidRDefault="00D36E0B" w:rsidP="006F71DF">
            <w:pPr>
              <w:spacing w:line="245" w:lineRule="auto"/>
              <w:jc w:val="both"/>
              <w:rPr>
                <w:sz w:val="28"/>
                <w:szCs w:val="28"/>
              </w:rPr>
            </w:pPr>
            <w:r w:rsidRPr="008C784E">
              <w:rPr>
                <w:sz w:val="28"/>
                <w:szCs w:val="28"/>
              </w:rPr>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94131D">
              <w:rPr>
                <w:sz w:val="28"/>
                <w:szCs w:val="28"/>
              </w:rPr>
              <w:t>Новом</w:t>
            </w:r>
            <w:r w:rsidR="0094131D">
              <w:rPr>
                <w:sz w:val="28"/>
                <w:szCs w:val="28"/>
              </w:rPr>
              <w:t>а</w:t>
            </w:r>
            <w:r w:rsidR="0094131D">
              <w:rPr>
                <w:sz w:val="28"/>
                <w:szCs w:val="28"/>
              </w:rPr>
              <w:t>лыклинский</w:t>
            </w:r>
            <w:proofErr w:type="spellEnd"/>
            <w:r w:rsidR="00B91230">
              <w:rPr>
                <w:sz w:val="28"/>
                <w:szCs w:val="28"/>
              </w:rPr>
              <w:t xml:space="preserve"> </w:t>
            </w:r>
            <w:r>
              <w:rPr>
                <w:sz w:val="28"/>
                <w:szCs w:val="28"/>
              </w:rPr>
              <w:t>район</w:t>
            </w:r>
            <w:r w:rsidRPr="008C784E">
              <w:rPr>
                <w:sz w:val="28"/>
                <w:szCs w:val="28"/>
              </w:rPr>
              <w:t>» (по согласованию)</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spacing w:line="245" w:lineRule="auto"/>
              <w:jc w:val="center"/>
              <w:rPr>
                <w:sz w:val="28"/>
                <w:szCs w:val="28"/>
              </w:rPr>
            </w:pPr>
          </w:p>
        </w:tc>
      </w:tr>
      <w:tr w:rsidR="00D36E0B" w:rsidRPr="00A33959" w:rsidTr="009C430D">
        <w:trPr>
          <w:trHeight w:val="910"/>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t>2.6.</w:t>
            </w:r>
          </w:p>
        </w:tc>
        <w:tc>
          <w:tcPr>
            <w:tcW w:w="6278" w:type="dxa"/>
          </w:tcPr>
          <w:p w:rsidR="00D36E0B" w:rsidRPr="00A33959" w:rsidRDefault="00D36E0B" w:rsidP="006F71DF">
            <w:pPr>
              <w:widowControl w:val="0"/>
              <w:spacing w:line="245"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D36E0B" w:rsidRPr="00156D12" w:rsidRDefault="00D36E0B" w:rsidP="006F71DF">
            <w:pPr>
              <w:widowControl w:val="0"/>
              <w:spacing w:line="245"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1219"/>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t>2.7.</w:t>
            </w:r>
          </w:p>
        </w:tc>
        <w:tc>
          <w:tcPr>
            <w:tcW w:w="6278" w:type="dxa"/>
          </w:tcPr>
          <w:p w:rsidR="00D36E0B" w:rsidRPr="00A33959" w:rsidRDefault="00D36E0B" w:rsidP="006F71DF">
            <w:pPr>
              <w:widowControl w:val="0"/>
              <w:spacing w:line="245"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D36E0B" w:rsidRPr="00156D12" w:rsidRDefault="00D36E0B" w:rsidP="006F71DF">
            <w:pPr>
              <w:widowControl w:val="0"/>
              <w:spacing w:line="245"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t>2.8.</w:t>
            </w:r>
          </w:p>
        </w:tc>
        <w:tc>
          <w:tcPr>
            <w:tcW w:w="6278" w:type="dxa"/>
          </w:tcPr>
          <w:p w:rsidR="00D36E0B" w:rsidRPr="00A33959" w:rsidRDefault="00D36E0B" w:rsidP="006F71DF">
            <w:pPr>
              <w:widowControl w:val="0"/>
              <w:spacing w:line="24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0F069D">
              <w:rPr>
                <w:sz w:val="28"/>
                <w:szCs w:val="28"/>
              </w:rPr>
              <w:t>Новомалыклинский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D36E0B" w:rsidRPr="00A33959" w:rsidRDefault="00D36E0B" w:rsidP="006F71DF">
            <w:pPr>
              <w:widowControl w:val="0"/>
              <w:spacing w:line="24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t>2.9.</w:t>
            </w:r>
          </w:p>
          <w:p w:rsidR="00D36E0B" w:rsidRPr="00A33959" w:rsidRDefault="00D36E0B" w:rsidP="006F71DF">
            <w:pPr>
              <w:widowControl w:val="0"/>
              <w:spacing w:line="245" w:lineRule="auto"/>
              <w:jc w:val="center"/>
              <w:rPr>
                <w:sz w:val="28"/>
                <w:szCs w:val="28"/>
              </w:rPr>
            </w:pPr>
          </w:p>
        </w:tc>
        <w:tc>
          <w:tcPr>
            <w:tcW w:w="6278" w:type="dxa"/>
          </w:tcPr>
          <w:p w:rsidR="00D36E0B" w:rsidRPr="00A33959" w:rsidRDefault="00D36E0B" w:rsidP="006F71DF">
            <w:pPr>
              <w:widowControl w:val="0"/>
              <w:spacing w:line="245"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 xml:space="preserve">ния) животных, с которыми связан подозрительный </w:t>
            </w:r>
            <w:r w:rsidRPr="00A33959">
              <w:rPr>
                <w:color w:val="000000"/>
                <w:spacing w:val="-4"/>
                <w:sz w:val="28"/>
                <w:szCs w:val="28"/>
              </w:rPr>
              <w:lastRenderedPageBreak/>
              <w:t>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sidR="000F069D">
              <w:rPr>
                <w:color w:val="000000"/>
                <w:spacing w:val="-4"/>
                <w:sz w:val="28"/>
                <w:szCs w:val="28"/>
              </w:rPr>
              <w:t xml:space="preserve">ОГБУ </w:t>
            </w:r>
            <w:r w:rsidRPr="00A33959">
              <w:rPr>
                <w:color w:val="000000"/>
                <w:spacing w:val="-4"/>
                <w:sz w:val="28"/>
                <w:szCs w:val="28"/>
              </w:rPr>
              <w:t>«</w:t>
            </w:r>
            <w:proofErr w:type="spellStart"/>
            <w:r w:rsidR="000F069D">
              <w:rPr>
                <w:color w:val="000000"/>
                <w:sz w:val="28"/>
                <w:szCs w:val="28"/>
              </w:rPr>
              <w:t>Мелекесский</w:t>
            </w:r>
            <w:proofErr w:type="spellEnd"/>
            <w:r w:rsidR="000F069D">
              <w:rPr>
                <w:color w:val="000000"/>
                <w:sz w:val="28"/>
                <w:szCs w:val="28"/>
              </w:rPr>
              <w:t xml:space="preserve"> центр ветерина</w:t>
            </w:r>
            <w:r w:rsidR="000F069D">
              <w:rPr>
                <w:color w:val="000000"/>
                <w:sz w:val="28"/>
                <w:szCs w:val="28"/>
              </w:rPr>
              <w:t>р</w:t>
            </w:r>
            <w:r w:rsidR="000F069D">
              <w:rPr>
                <w:color w:val="000000"/>
                <w:sz w:val="28"/>
                <w:szCs w:val="28"/>
              </w:rPr>
              <w:t xml:space="preserve">ной медицины имени </w:t>
            </w:r>
            <w:proofErr w:type="spellStart"/>
            <w:r w:rsidR="000F069D">
              <w:rPr>
                <w:color w:val="000000"/>
                <w:sz w:val="28"/>
                <w:szCs w:val="28"/>
              </w:rPr>
              <w:t>С.Г.Дырченкова</w:t>
            </w:r>
            <w:proofErr w:type="spellEnd"/>
            <w:r w:rsidRPr="00A33959">
              <w:rPr>
                <w:color w:val="000000"/>
                <w:spacing w:val="-4"/>
                <w:sz w:val="28"/>
                <w:szCs w:val="28"/>
              </w:rPr>
              <w:t>» для ди</w:t>
            </w:r>
            <w:r w:rsidRPr="00A33959">
              <w:rPr>
                <w:color w:val="000000"/>
                <w:spacing w:val="-4"/>
                <w:sz w:val="28"/>
                <w:szCs w:val="28"/>
              </w:rPr>
              <w:t>а</w:t>
            </w:r>
            <w:r w:rsidRPr="00A33959">
              <w:rPr>
                <w:color w:val="000000"/>
                <w:spacing w:val="-4"/>
                <w:sz w:val="28"/>
                <w:szCs w:val="28"/>
              </w:rPr>
              <w:t>гностики заболевания бешенством</w:t>
            </w:r>
          </w:p>
        </w:tc>
        <w:tc>
          <w:tcPr>
            <w:tcW w:w="4961" w:type="dxa"/>
          </w:tcPr>
          <w:p w:rsidR="00D36E0B" w:rsidRPr="00A33959" w:rsidRDefault="00D36E0B" w:rsidP="006F71DF">
            <w:pPr>
              <w:widowControl w:val="0"/>
              <w:spacing w:line="245" w:lineRule="auto"/>
              <w:jc w:val="both"/>
              <w:rPr>
                <w:sz w:val="28"/>
                <w:szCs w:val="28"/>
              </w:rPr>
            </w:pPr>
            <w:r w:rsidRPr="00A33959">
              <w:rPr>
                <w:sz w:val="28"/>
                <w:szCs w:val="28"/>
              </w:rPr>
              <w:lastRenderedPageBreak/>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94131D">
              <w:rPr>
                <w:sz w:val="28"/>
                <w:szCs w:val="28"/>
              </w:rPr>
              <w:t>Новом</w:t>
            </w:r>
            <w:r w:rsidR="0094131D">
              <w:rPr>
                <w:sz w:val="28"/>
                <w:szCs w:val="28"/>
              </w:rPr>
              <w:t>а</w:t>
            </w:r>
            <w:r w:rsidR="0094131D">
              <w:rPr>
                <w:sz w:val="28"/>
                <w:szCs w:val="28"/>
              </w:rPr>
              <w:t>лыклинский</w:t>
            </w:r>
            <w:proofErr w:type="spellEnd"/>
            <w:r w:rsidR="00B91230">
              <w:rPr>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xml:space="preserve">), </w:t>
            </w:r>
            <w:r w:rsidRPr="00A33959">
              <w:rPr>
                <w:sz w:val="28"/>
                <w:szCs w:val="28"/>
              </w:rPr>
              <w:lastRenderedPageBreak/>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lastRenderedPageBreak/>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lastRenderedPageBreak/>
              <w:t>2.10.</w:t>
            </w:r>
          </w:p>
          <w:p w:rsidR="00D36E0B" w:rsidRPr="00A33959" w:rsidRDefault="00D36E0B" w:rsidP="006F71DF">
            <w:pPr>
              <w:widowControl w:val="0"/>
              <w:spacing w:line="245" w:lineRule="auto"/>
              <w:jc w:val="center"/>
              <w:rPr>
                <w:sz w:val="28"/>
                <w:szCs w:val="28"/>
              </w:rPr>
            </w:pPr>
          </w:p>
          <w:p w:rsidR="00D36E0B" w:rsidRPr="00A33959" w:rsidRDefault="00D36E0B" w:rsidP="006F71DF">
            <w:pPr>
              <w:widowControl w:val="0"/>
              <w:spacing w:line="245" w:lineRule="auto"/>
              <w:jc w:val="center"/>
              <w:rPr>
                <w:sz w:val="28"/>
                <w:szCs w:val="28"/>
              </w:rPr>
            </w:pPr>
          </w:p>
        </w:tc>
        <w:tc>
          <w:tcPr>
            <w:tcW w:w="6278" w:type="dxa"/>
          </w:tcPr>
          <w:p w:rsidR="00D36E0B" w:rsidRPr="00A33959" w:rsidRDefault="00D36E0B" w:rsidP="006F71DF">
            <w:pPr>
              <w:widowControl w:val="0"/>
              <w:spacing w:line="245"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6F71DF">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6F71DF">
            <w:pPr>
              <w:widowControl w:val="0"/>
              <w:spacing w:line="245" w:lineRule="auto"/>
              <w:jc w:val="both"/>
              <w:rPr>
                <w:sz w:val="28"/>
                <w:szCs w:val="28"/>
              </w:rPr>
            </w:pP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6F71DF">
            <w:pPr>
              <w:widowControl w:val="0"/>
              <w:suppressAutoHyphens/>
              <w:spacing w:line="245" w:lineRule="auto"/>
              <w:jc w:val="center"/>
              <w:rPr>
                <w:sz w:val="28"/>
                <w:szCs w:val="28"/>
              </w:rPr>
            </w:pPr>
            <w:r w:rsidRPr="00A33959">
              <w:rPr>
                <w:color w:val="000000"/>
                <w:sz w:val="28"/>
                <w:szCs w:val="28"/>
              </w:rPr>
              <w:t>3. Противоэпидемические мероприятия</w:t>
            </w:r>
          </w:p>
        </w:tc>
      </w:tr>
      <w:tr w:rsidR="00D36E0B" w:rsidRPr="00A33959" w:rsidTr="00F5300F">
        <w:trPr>
          <w:trHeight w:val="57"/>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t>3.1.</w:t>
            </w:r>
          </w:p>
          <w:p w:rsidR="00D36E0B" w:rsidRPr="00A33959" w:rsidRDefault="00D36E0B" w:rsidP="006F71DF">
            <w:pPr>
              <w:widowControl w:val="0"/>
              <w:spacing w:line="245" w:lineRule="auto"/>
              <w:jc w:val="center"/>
              <w:rPr>
                <w:sz w:val="28"/>
                <w:szCs w:val="28"/>
              </w:rPr>
            </w:pPr>
          </w:p>
          <w:p w:rsidR="00D36E0B" w:rsidRPr="00A33959" w:rsidRDefault="00D36E0B" w:rsidP="006F71DF">
            <w:pPr>
              <w:widowControl w:val="0"/>
              <w:spacing w:line="245" w:lineRule="auto"/>
              <w:jc w:val="center"/>
              <w:rPr>
                <w:sz w:val="28"/>
                <w:szCs w:val="28"/>
              </w:rPr>
            </w:pPr>
          </w:p>
        </w:tc>
        <w:tc>
          <w:tcPr>
            <w:tcW w:w="6278" w:type="dxa"/>
          </w:tcPr>
          <w:p w:rsidR="00D36E0B" w:rsidRPr="00A33959" w:rsidRDefault="00D36E0B" w:rsidP="006F71DF">
            <w:pPr>
              <w:widowControl w:val="0"/>
              <w:spacing w:line="245"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D36E0B" w:rsidRPr="00A33959" w:rsidRDefault="00D36E0B" w:rsidP="006F71DF">
            <w:pPr>
              <w:widowControl w:val="0"/>
              <w:spacing w:line="245"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94131D">
              <w:rPr>
                <w:sz w:val="28"/>
                <w:szCs w:val="28"/>
              </w:rPr>
              <w:t>Новомалыклинский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6F71DF">
            <w:pPr>
              <w:widowControl w:val="0"/>
              <w:spacing w:line="245" w:lineRule="auto"/>
              <w:jc w:val="center"/>
              <w:rPr>
                <w:sz w:val="28"/>
                <w:szCs w:val="28"/>
              </w:rPr>
            </w:pPr>
            <w:r w:rsidRPr="00A33959">
              <w:rPr>
                <w:sz w:val="28"/>
                <w:szCs w:val="28"/>
              </w:rPr>
              <w:t>3.2.</w:t>
            </w:r>
          </w:p>
          <w:p w:rsidR="00D36E0B" w:rsidRPr="00A33959" w:rsidRDefault="00D36E0B" w:rsidP="006F71DF">
            <w:pPr>
              <w:widowControl w:val="0"/>
              <w:spacing w:line="245" w:lineRule="auto"/>
              <w:jc w:val="center"/>
              <w:rPr>
                <w:sz w:val="28"/>
                <w:szCs w:val="28"/>
              </w:rPr>
            </w:pPr>
          </w:p>
          <w:p w:rsidR="00D36E0B" w:rsidRPr="00A33959" w:rsidRDefault="00D36E0B" w:rsidP="006F71DF">
            <w:pPr>
              <w:widowControl w:val="0"/>
              <w:spacing w:line="245" w:lineRule="auto"/>
              <w:jc w:val="center"/>
              <w:rPr>
                <w:sz w:val="28"/>
                <w:szCs w:val="28"/>
              </w:rPr>
            </w:pPr>
          </w:p>
        </w:tc>
        <w:tc>
          <w:tcPr>
            <w:tcW w:w="6278" w:type="dxa"/>
          </w:tcPr>
          <w:p w:rsidR="00D36E0B" w:rsidRPr="00A33959" w:rsidRDefault="00D36E0B" w:rsidP="006F71DF">
            <w:pPr>
              <w:widowControl w:val="0"/>
              <w:spacing w:line="245"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6F71DF">
            <w:pPr>
              <w:spacing w:line="245"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94131D">
              <w:rPr>
                <w:sz w:val="28"/>
                <w:szCs w:val="28"/>
              </w:rPr>
              <w:t>Новомалыклинский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lastRenderedPageBreak/>
              <w:t>3.3.</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D36E0B" w:rsidRPr="00A33959" w:rsidRDefault="00D36E0B" w:rsidP="0094131D">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94131D">
              <w:rPr>
                <w:sz w:val="28"/>
                <w:szCs w:val="28"/>
              </w:rPr>
              <w:t>Новомалыклинский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3.4.</w:t>
            </w:r>
          </w:p>
        </w:tc>
        <w:tc>
          <w:tcPr>
            <w:tcW w:w="6278" w:type="dxa"/>
          </w:tcPr>
          <w:p w:rsidR="00D36E0B" w:rsidRPr="00A33959" w:rsidRDefault="00D36E0B" w:rsidP="008B10EB">
            <w:pPr>
              <w:widowControl w:val="0"/>
              <w:spacing w:line="247" w:lineRule="auto"/>
              <w:jc w:val="both"/>
              <w:rPr>
                <w:sz w:val="28"/>
                <w:szCs w:val="28"/>
              </w:rPr>
            </w:pPr>
            <w:r w:rsidRPr="00A33959">
              <w:rPr>
                <w:sz w:val="28"/>
                <w:szCs w:val="28"/>
              </w:rPr>
              <w:t xml:space="preserve">Направление в </w:t>
            </w:r>
            <w:r>
              <w:rPr>
                <w:sz w:val="28"/>
                <w:szCs w:val="28"/>
              </w:rPr>
              <w:t xml:space="preserve"> ОГБУ «</w:t>
            </w:r>
            <w:proofErr w:type="spellStart"/>
            <w:r w:rsidR="0094131D">
              <w:rPr>
                <w:color w:val="000000"/>
                <w:sz w:val="28"/>
                <w:szCs w:val="28"/>
              </w:rPr>
              <w:t>Мелекесский</w:t>
            </w:r>
            <w:proofErr w:type="spellEnd"/>
            <w:r w:rsidR="0094131D">
              <w:rPr>
                <w:color w:val="000000"/>
                <w:sz w:val="28"/>
                <w:szCs w:val="28"/>
              </w:rPr>
              <w:t xml:space="preserve"> центр вет</w:t>
            </w:r>
            <w:r w:rsidR="0094131D">
              <w:rPr>
                <w:color w:val="000000"/>
                <w:sz w:val="28"/>
                <w:szCs w:val="28"/>
              </w:rPr>
              <w:t>е</w:t>
            </w:r>
            <w:r w:rsidR="0094131D">
              <w:rPr>
                <w:color w:val="000000"/>
                <w:sz w:val="28"/>
                <w:szCs w:val="28"/>
              </w:rPr>
              <w:t xml:space="preserve">ринарной медицины имени </w:t>
            </w:r>
            <w:proofErr w:type="spellStart"/>
            <w:r w:rsidR="0094131D">
              <w:rPr>
                <w:color w:val="000000"/>
                <w:sz w:val="28"/>
                <w:szCs w:val="28"/>
              </w:rPr>
              <w:t>С.Г.Дырченкова</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D36E0B" w:rsidRPr="00A33959" w:rsidRDefault="00D36E0B" w:rsidP="008B10EB">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uppressAutoHyphens/>
              <w:spacing w:line="247"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4.1.</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00F47B1E">
              <w:rPr>
                <w:color w:val="000000"/>
                <w:sz w:val="28"/>
                <w:szCs w:val="28"/>
              </w:rPr>
              <w:t xml:space="preserve">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 территориальный госуда</w:t>
            </w:r>
            <w:r w:rsidRPr="00A33959">
              <w:rPr>
                <w:sz w:val="28"/>
                <w:szCs w:val="28"/>
              </w:rPr>
              <w:t>р</w:t>
            </w:r>
            <w:r w:rsidRPr="00A33959">
              <w:rPr>
                <w:sz w:val="28"/>
                <w:szCs w:val="28"/>
              </w:rPr>
              <w:t>ственный ветеринарный инспектор Департамента ветеринарии Ульяно</w:t>
            </w:r>
            <w:r w:rsidRPr="00A33959">
              <w:rPr>
                <w:sz w:val="28"/>
                <w:szCs w:val="28"/>
              </w:rPr>
              <w:t>в</w:t>
            </w:r>
            <w:r w:rsidRPr="00A33959">
              <w:rPr>
                <w:sz w:val="28"/>
                <w:szCs w:val="28"/>
              </w:rPr>
              <w:t>ской области</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bl>
    <w:p w:rsidR="00E90DCA" w:rsidRPr="00A33959" w:rsidRDefault="00E90DCA" w:rsidP="008B10EB">
      <w:pPr>
        <w:spacing w:line="245" w:lineRule="auto"/>
        <w:rPr>
          <w:sz w:val="28"/>
          <w:szCs w:val="28"/>
        </w:rPr>
      </w:pPr>
    </w:p>
    <w:p w:rsidR="00C73E8C" w:rsidRPr="00A33959" w:rsidRDefault="00C73E8C" w:rsidP="008B10EB">
      <w:pPr>
        <w:spacing w:line="245" w:lineRule="auto"/>
        <w:rPr>
          <w:sz w:val="28"/>
          <w:szCs w:val="28"/>
        </w:rPr>
      </w:pPr>
    </w:p>
    <w:p w:rsidR="00C73E8C" w:rsidRPr="006B3249" w:rsidRDefault="00C73E8C" w:rsidP="00C73E8C">
      <w:pPr>
        <w:jc w:val="center"/>
        <w:rPr>
          <w:sz w:val="28"/>
          <w:szCs w:val="28"/>
        </w:rPr>
      </w:pPr>
      <w:r>
        <w:rPr>
          <w:sz w:val="28"/>
          <w:szCs w:val="28"/>
        </w:rPr>
        <w:t>_________________</w:t>
      </w:r>
    </w:p>
    <w:sectPr w:rsidR="00C73E8C" w:rsidRPr="006B3249" w:rsidSect="006F71DF">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2F" w:rsidRDefault="009A2B2F">
      <w:r>
        <w:separator/>
      </w:r>
    </w:p>
  </w:endnote>
  <w:endnote w:type="continuationSeparator" w:id="0">
    <w:p w:rsidR="009A2B2F" w:rsidRDefault="009A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DF" w:rsidRPr="006F71DF" w:rsidRDefault="006F71DF" w:rsidP="006F71DF">
    <w:pPr>
      <w:pStyle w:val="a6"/>
      <w:jc w:val="right"/>
      <w:rPr>
        <w:sz w:val="16"/>
        <w:szCs w:val="16"/>
        <w:lang w:val="ru-RU"/>
      </w:rPr>
    </w:pPr>
    <w:r w:rsidRPr="006F71DF">
      <w:rPr>
        <w:sz w:val="16"/>
        <w:szCs w:val="16"/>
        <w:lang w:val="ru-RU"/>
      </w:rPr>
      <w:t>2808чл2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2F" w:rsidRDefault="009A2B2F">
      <w:r>
        <w:separator/>
      </w:r>
    </w:p>
  </w:footnote>
  <w:footnote w:type="continuationSeparator" w:id="0">
    <w:p w:rsidR="009A2B2F" w:rsidRDefault="009A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6F71DF">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842BCC">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5AAD"/>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60E5"/>
    <w:rsid w:val="000E731A"/>
    <w:rsid w:val="000F069D"/>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2AFC"/>
    <w:rsid w:val="001A3F68"/>
    <w:rsid w:val="001A7A02"/>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43A43"/>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A0618"/>
    <w:rsid w:val="002B0EAE"/>
    <w:rsid w:val="002B18C4"/>
    <w:rsid w:val="002B3C43"/>
    <w:rsid w:val="002B4EBA"/>
    <w:rsid w:val="002B7369"/>
    <w:rsid w:val="002C0613"/>
    <w:rsid w:val="002C18AA"/>
    <w:rsid w:val="002C235C"/>
    <w:rsid w:val="002C2532"/>
    <w:rsid w:val="002C2EB8"/>
    <w:rsid w:val="002C6F82"/>
    <w:rsid w:val="002D2F18"/>
    <w:rsid w:val="002D4F38"/>
    <w:rsid w:val="002D6B6D"/>
    <w:rsid w:val="002E1D87"/>
    <w:rsid w:val="002F25A0"/>
    <w:rsid w:val="002F5C90"/>
    <w:rsid w:val="002F75F8"/>
    <w:rsid w:val="00301717"/>
    <w:rsid w:val="003018F6"/>
    <w:rsid w:val="003035ED"/>
    <w:rsid w:val="00303F6D"/>
    <w:rsid w:val="003139E1"/>
    <w:rsid w:val="003140FB"/>
    <w:rsid w:val="00316FDF"/>
    <w:rsid w:val="00324A88"/>
    <w:rsid w:val="003253EE"/>
    <w:rsid w:val="003278DA"/>
    <w:rsid w:val="00327E1F"/>
    <w:rsid w:val="003314D8"/>
    <w:rsid w:val="00331D4A"/>
    <w:rsid w:val="003342B7"/>
    <w:rsid w:val="003353BD"/>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44AAE"/>
    <w:rsid w:val="004463C3"/>
    <w:rsid w:val="00446942"/>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691"/>
    <w:rsid w:val="005F4158"/>
    <w:rsid w:val="005F6CF1"/>
    <w:rsid w:val="006004D3"/>
    <w:rsid w:val="00601FCD"/>
    <w:rsid w:val="00606B37"/>
    <w:rsid w:val="00610C97"/>
    <w:rsid w:val="0061250E"/>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E142A"/>
    <w:rsid w:val="006E26D8"/>
    <w:rsid w:val="006E295C"/>
    <w:rsid w:val="006E2F33"/>
    <w:rsid w:val="006E5B81"/>
    <w:rsid w:val="006F2882"/>
    <w:rsid w:val="006F71DF"/>
    <w:rsid w:val="00700850"/>
    <w:rsid w:val="007008A2"/>
    <w:rsid w:val="007023F3"/>
    <w:rsid w:val="00704FF6"/>
    <w:rsid w:val="00711397"/>
    <w:rsid w:val="0071241A"/>
    <w:rsid w:val="0071696A"/>
    <w:rsid w:val="00720BF9"/>
    <w:rsid w:val="007213AA"/>
    <w:rsid w:val="00721CBE"/>
    <w:rsid w:val="00723AF4"/>
    <w:rsid w:val="00723E97"/>
    <w:rsid w:val="00730825"/>
    <w:rsid w:val="007343BC"/>
    <w:rsid w:val="00736D45"/>
    <w:rsid w:val="00737583"/>
    <w:rsid w:val="007522F0"/>
    <w:rsid w:val="0075680B"/>
    <w:rsid w:val="0075696E"/>
    <w:rsid w:val="00756E11"/>
    <w:rsid w:val="00761E12"/>
    <w:rsid w:val="007622BC"/>
    <w:rsid w:val="00766485"/>
    <w:rsid w:val="00771148"/>
    <w:rsid w:val="00771D05"/>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2BCC"/>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B58"/>
    <w:rsid w:val="00890DDD"/>
    <w:rsid w:val="00894FD4"/>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41DD"/>
    <w:rsid w:val="008D6BBE"/>
    <w:rsid w:val="008E2D33"/>
    <w:rsid w:val="008E6D84"/>
    <w:rsid w:val="008E6F25"/>
    <w:rsid w:val="008E7870"/>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09F6"/>
    <w:rsid w:val="009319CD"/>
    <w:rsid w:val="009378E2"/>
    <w:rsid w:val="00940FCB"/>
    <w:rsid w:val="0094131D"/>
    <w:rsid w:val="00944FA3"/>
    <w:rsid w:val="00945981"/>
    <w:rsid w:val="00947E46"/>
    <w:rsid w:val="009525A6"/>
    <w:rsid w:val="0095413F"/>
    <w:rsid w:val="0095597A"/>
    <w:rsid w:val="009642D0"/>
    <w:rsid w:val="0097051F"/>
    <w:rsid w:val="00972EBD"/>
    <w:rsid w:val="0098467F"/>
    <w:rsid w:val="00986B8C"/>
    <w:rsid w:val="00987053"/>
    <w:rsid w:val="00987AA2"/>
    <w:rsid w:val="00993D12"/>
    <w:rsid w:val="009A06D8"/>
    <w:rsid w:val="009A2B2F"/>
    <w:rsid w:val="009A4C35"/>
    <w:rsid w:val="009A6DEE"/>
    <w:rsid w:val="009A737B"/>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05C9"/>
    <w:rsid w:val="009E131E"/>
    <w:rsid w:val="009E13E7"/>
    <w:rsid w:val="009E186A"/>
    <w:rsid w:val="009E1BFB"/>
    <w:rsid w:val="009E5B6D"/>
    <w:rsid w:val="009E7AED"/>
    <w:rsid w:val="009F072B"/>
    <w:rsid w:val="009F3D8E"/>
    <w:rsid w:val="009F60B2"/>
    <w:rsid w:val="009F66AE"/>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BE2"/>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C7E"/>
    <w:rsid w:val="00BD203D"/>
    <w:rsid w:val="00BD4FB2"/>
    <w:rsid w:val="00BD635F"/>
    <w:rsid w:val="00BE205B"/>
    <w:rsid w:val="00BE211D"/>
    <w:rsid w:val="00BE26B1"/>
    <w:rsid w:val="00BE5076"/>
    <w:rsid w:val="00BE5E50"/>
    <w:rsid w:val="00BF3C80"/>
    <w:rsid w:val="00C00295"/>
    <w:rsid w:val="00C00918"/>
    <w:rsid w:val="00C059B0"/>
    <w:rsid w:val="00C05E2E"/>
    <w:rsid w:val="00C07051"/>
    <w:rsid w:val="00C1008A"/>
    <w:rsid w:val="00C101E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97A0F"/>
    <w:rsid w:val="00CA12ED"/>
    <w:rsid w:val="00CA22BB"/>
    <w:rsid w:val="00CB1673"/>
    <w:rsid w:val="00CB1F2F"/>
    <w:rsid w:val="00CC1253"/>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25DE"/>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A6919"/>
    <w:rsid w:val="00DB01AF"/>
    <w:rsid w:val="00DB1A50"/>
    <w:rsid w:val="00DB4339"/>
    <w:rsid w:val="00DB54CA"/>
    <w:rsid w:val="00DC34A4"/>
    <w:rsid w:val="00DC6440"/>
    <w:rsid w:val="00DC7C24"/>
    <w:rsid w:val="00DD11C8"/>
    <w:rsid w:val="00DD23FF"/>
    <w:rsid w:val="00DD4BE2"/>
    <w:rsid w:val="00DD647E"/>
    <w:rsid w:val="00DE1524"/>
    <w:rsid w:val="00DE1F82"/>
    <w:rsid w:val="00DE6206"/>
    <w:rsid w:val="00DF33B0"/>
    <w:rsid w:val="00E02657"/>
    <w:rsid w:val="00E04F75"/>
    <w:rsid w:val="00E0612D"/>
    <w:rsid w:val="00E06634"/>
    <w:rsid w:val="00E1666E"/>
    <w:rsid w:val="00E17B31"/>
    <w:rsid w:val="00E20EA3"/>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300F"/>
    <w:rsid w:val="00F540A8"/>
    <w:rsid w:val="00F54208"/>
    <w:rsid w:val="00F56FC2"/>
    <w:rsid w:val="00F6291F"/>
    <w:rsid w:val="00F67C4E"/>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1803"/>
    <w:rsid w:val="00FC3E9B"/>
    <w:rsid w:val="00FC46AD"/>
    <w:rsid w:val="00FC4881"/>
    <w:rsid w:val="00FC4D80"/>
    <w:rsid w:val="00FC58BC"/>
    <w:rsid w:val="00FD21FF"/>
    <w:rsid w:val="00FD3B2D"/>
    <w:rsid w:val="00FE6FE5"/>
    <w:rsid w:val="00FE70B9"/>
    <w:rsid w:val="00FF0D40"/>
    <w:rsid w:val="00FF1089"/>
    <w:rsid w:val="00FF2EC2"/>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F412-C48A-4AE8-91E7-6B459F9E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1114</Words>
  <Characters>8852</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4</cp:revision>
  <cp:lastPrinted>2015-08-28T06:51:00Z</cp:lastPrinted>
  <dcterms:created xsi:type="dcterms:W3CDTF">2015-08-28T06:43:00Z</dcterms:created>
  <dcterms:modified xsi:type="dcterms:W3CDTF">2015-08-31T14:09:00Z</dcterms:modified>
</cp:coreProperties>
</file>