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81D9A" w:rsidRPr="00B81D9A" w:rsidTr="007B6DC6">
        <w:trPr>
          <w:trHeight w:val="567"/>
        </w:trPr>
        <w:tc>
          <w:tcPr>
            <w:tcW w:w="9854" w:type="dxa"/>
            <w:gridSpan w:val="2"/>
            <w:vAlign w:val="center"/>
          </w:tcPr>
          <w:p w:rsidR="00B81D9A" w:rsidRPr="00B81D9A" w:rsidRDefault="00B81D9A" w:rsidP="007B6D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D9A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81D9A" w:rsidRPr="00B81D9A" w:rsidTr="007B6DC6">
        <w:trPr>
          <w:trHeight w:val="567"/>
        </w:trPr>
        <w:tc>
          <w:tcPr>
            <w:tcW w:w="9854" w:type="dxa"/>
            <w:gridSpan w:val="2"/>
            <w:vAlign w:val="center"/>
          </w:tcPr>
          <w:p w:rsidR="00B81D9A" w:rsidRPr="00B81D9A" w:rsidRDefault="00B81D9A" w:rsidP="007B6D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81D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81D9A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81D9A" w:rsidRPr="00B81D9A" w:rsidTr="007B6DC6">
        <w:trPr>
          <w:trHeight w:val="1134"/>
        </w:trPr>
        <w:tc>
          <w:tcPr>
            <w:tcW w:w="4927" w:type="dxa"/>
            <w:vAlign w:val="bottom"/>
          </w:tcPr>
          <w:p w:rsidR="00B81D9A" w:rsidRPr="00B81D9A" w:rsidRDefault="00B81D9A" w:rsidP="007B6D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 сентября 2015 г.</w:t>
            </w:r>
          </w:p>
        </w:tc>
        <w:tc>
          <w:tcPr>
            <w:tcW w:w="4927" w:type="dxa"/>
            <w:vAlign w:val="bottom"/>
          </w:tcPr>
          <w:p w:rsidR="00B81D9A" w:rsidRPr="00B81D9A" w:rsidRDefault="00B81D9A" w:rsidP="007B6D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81D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455-П</w:t>
            </w:r>
          </w:p>
        </w:tc>
      </w:tr>
    </w:tbl>
    <w:p w:rsidR="0030473A" w:rsidRPr="00C37459" w:rsidRDefault="0030473A" w:rsidP="00C37459">
      <w:pPr>
        <w:pStyle w:val="FORMATTEXT"/>
        <w:jc w:val="center"/>
        <w:rPr>
          <w:sz w:val="28"/>
          <w:szCs w:val="28"/>
        </w:rPr>
      </w:pPr>
    </w:p>
    <w:p w:rsidR="00C37459" w:rsidRPr="00C37459" w:rsidRDefault="00C37459" w:rsidP="00C37459">
      <w:pPr>
        <w:pStyle w:val="FORMATTEXT"/>
        <w:jc w:val="center"/>
        <w:rPr>
          <w:sz w:val="28"/>
          <w:szCs w:val="28"/>
        </w:rPr>
      </w:pPr>
    </w:p>
    <w:p w:rsidR="00C37459" w:rsidRPr="00C37459" w:rsidRDefault="00C37459" w:rsidP="00C37459">
      <w:pPr>
        <w:pStyle w:val="FORMATTEXT"/>
        <w:jc w:val="center"/>
        <w:rPr>
          <w:sz w:val="28"/>
          <w:szCs w:val="28"/>
        </w:rPr>
      </w:pPr>
      <w:bookmarkStart w:id="0" w:name="_GoBack"/>
      <w:bookmarkEnd w:id="0"/>
    </w:p>
    <w:p w:rsidR="004455DC" w:rsidRPr="00C37459" w:rsidRDefault="0030473A" w:rsidP="00C37459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74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</w:t>
      </w:r>
      <w:r w:rsidR="004455DC" w:rsidRPr="00C374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</w:t>
      </w:r>
    </w:p>
    <w:p w:rsidR="004455DC" w:rsidRPr="00C37459" w:rsidRDefault="004455DC" w:rsidP="00C374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7459">
        <w:rPr>
          <w:rFonts w:ascii="Times New Roman" w:hAnsi="Times New Roman" w:cs="Times New Roman"/>
          <w:b/>
          <w:color w:val="auto"/>
          <w:sz w:val="28"/>
          <w:szCs w:val="28"/>
        </w:rPr>
        <w:t>Правительства Ульяновской области от 07.08.2014 № 346-П</w:t>
      </w:r>
    </w:p>
    <w:p w:rsidR="0030473A" w:rsidRPr="00C37459" w:rsidRDefault="0030473A" w:rsidP="00C37459">
      <w:pPr>
        <w:pStyle w:val="FORMATTEXT"/>
        <w:jc w:val="both"/>
        <w:rPr>
          <w:sz w:val="28"/>
          <w:szCs w:val="28"/>
        </w:rPr>
      </w:pPr>
    </w:p>
    <w:p w:rsidR="0030473A" w:rsidRPr="00C37459" w:rsidRDefault="0030473A" w:rsidP="00C37459">
      <w:pPr>
        <w:pStyle w:val="FORMATTEXT"/>
        <w:jc w:val="both"/>
        <w:rPr>
          <w:sz w:val="28"/>
          <w:szCs w:val="28"/>
        </w:rPr>
      </w:pPr>
    </w:p>
    <w:p w:rsidR="0030473A" w:rsidRPr="00C37459" w:rsidRDefault="0030473A" w:rsidP="00C374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C374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459">
        <w:rPr>
          <w:rFonts w:ascii="Times New Roman" w:hAnsi="Times New Roman"/>
          <w:sz w:val="28"/>
          <w:szCs w:val="28"/>
        </w:rPr>
        <w:t>п</w:t>
      </w:r>
      <w:proofErr w:type="gramEnd"/>
      <w:r w:rsidRPr="00C3745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A52BE" w:rsidRPr="00C37459" w:rsidRDefault="001162D7" w:rsidP="00C37459">
      <w:pPr>
        <w:pStyle w:val="HEADERTEXT"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45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0473A" w:rsidRPr="00C37459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5A52BE" w:rsidRPr="00C3745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455DC" w:rsidRPr="00C37459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  <w:r w:rsidR="00556D8A" w:rsidRPr="00C37459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</w:t>
      </w:r>
      <w:r w:rsidR="0030473A" w:rsidRPr="00C37459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Ульяновской области от 07.08.2014 № 346-П</w:t>
      </w:r>
      <w:r w:rsidR="0030473A" w:rsidRPr="00C37459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30473A" w:rsidRPr="00C37459">
        <w:rPr>
          <w:rFonts w:ascii="Times New Roman" w:hAnsi="Times New Roman" w:cs="Times New Roman"/>
          <w:color w:val="auto"/>
          <w:sz w:val="28"/>
          <w:szCs w:val="28"/>
        </w:rPr>
        <w:t xml:space="preserve">О некоторых мерах, </w:t>
      </w:r>
      <w:r w:rsidR="009A6AAE" w:rsidRPr="00C37459">
        <w:rPr>
          <w:rFonts w:ascii="Times New Roman" w:hAnsi="Times New Roman" w:cs="Times New Roman"/>
          <w:color w:val="auto"/>
          <w:sz w:val="28"/>
          <w:szCs w:val="28"/>
        </w:rPr>
        <w:t>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</w:r>
      <w:r w:rsidR="0030473A" w:rsidRPr="00C37459">
        <w:rPr>
          <w:rFonts w:ascii="Times New Roman" w:hAnsi="Times New Roman"/>
          <w:color w:val="auto"/>
          <w:sz w:val="28"/>
          <w:szCs w:val="28"/>
        </w:rPr>
        <w:t>»</w:t>
      </w:r>
      <w:r w:rsidR="005A52BE" w:rsidRPr="00C37459">
        <w:rPr>
          <w:rFonts w:ascii="Times New Roman" w:hAnsi="Times New Roman"/>
          <w:color w:val="auto"/>
          <w:sz w:val="28"/>
          <w:szCs w:val="28"/>
        </w:rPr>
        <w:t xml:space="preserve"> следующие</w:t>
      </w:r>
      <w:r w:rsidR="0030473A" w:rsidRPr="00C37459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5A52BE" w:rsidRPr="00C37459">
        <w:rPr>
          <w:rFonts w:ascii="Times New Roman" w:hAnsi="Times New Roman"/>
          <w:color w:val="auto"/>
          <w:sz w:val="28"/>
          <w:szCs w:val="28"/>
        </w:rPr>
        <w:t>я:</w:t>
      </w:r>
    </w:p>
    <w:p w:rsidR="005A52BE" w:rsidRPr="00C37459" w:rsidRDefault="005A52BE" w:rsidP="00C37459">
      <w:pPr>
        <w:pStyle w:val="HEADERTEXT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auto"/>
          <w:sz w:val="28"/>
          <w:szCs w:val="28"/>
        </w:rPr>
      </w:pPr>
      <w:r w:rsidRPr="00C37459">
        <w:rPr>
          <w:rFonts w:ascii="Times New Roman" w:hAnsi="Times New Roman"/>
          <w:color w:val="auto"/>
          <w:sz w:val="28"/>
          <w:szCs w:val="28"/>
        </w:rPr>
        <w:t xml:space="preserve">абзацы четвёртый и пятый пункта 5 изложить </w:t>
      </w:r>
      <w:r w:rsidRPr="00C37459">
        <w:rPr>
          <w:rFonts w:ascii="Times New Roman" w:hAnsi="Times New Roman" w:cs="Times New Roman"/>
          <w:color w:val="auto"/>
          <w:sz w:val="28"/>
          <w:szCs w:val="28"/>
        </w:rPr>
        <w:t>в следующей редакции</w:t>
      </w:r>
      <w:r w:rsidRPr="00C37459">
        <w:rPr>
          <w:rFonts w:ascii="Times New Roman" w:hAnsi="Times New Roman"/>
          <w:color w:val="auto"/>
          <w:sz w:val="28"/>
          <w:szCs w:val="28"/>
        </w:rPr>
        <w:t>:</w:t>
      </w:r>
    </w:p>
    <w:p w:rsidR="00AD5286" w:rsidRPr="00C37459" w:rsidRDefault="00AD5286" w:rsidP="00C37459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7459">
        <w:rPr>
          <w:sz w:val="28"/>
          <w:szCs w:val="28"/>
        </w:rPr>
        <w:t>«</w:t>
      </w:r>
      <w:r w:rsidRPr="00C37459">
        <w:rPr>
          <w:color w:val="000000"/>
          <w:sz w:val="28"/>
          <w:szCs w:val="28"/>
        </w:rPr>
        <w:t xml:space="preserve">торговое оборудование – специализированное торговое оборудование, определяемое в соответствии с Общероссийским классификатором продукции </w:t>
      </w:r>
      <w:proofErr w:type="gramStart"/>
      <w:r w:rsidRPr="00C37459">
        <w:rPr>
          <w:color w:val="000000"/>
          <w:sz w:val="28"/>
          <w:szCs w:val="28"/>
        </w:rPr>
        <w:t>ОК</w:t>
      </w:r>
      <w:proofErr w:type="gramEnd"/>
      <w:r w:rsidRPr="00C37459">
        <w:rPr>
          <w:color w:val="000000"/>
          <w:sz w:val="28"/>
          <w:szCs w:val="28"/>
        </w:rPr>
        <w:t xml:space="preserve"> 005-93 по номенклатуре, определённой </w:t>
      </w:r>
      <w:r w:rsidR="00BA0461" w:rsidRPr="00C37459">
        <w:rPr>
          <w:color w:val="000000"/>
          <w:sz w:val="28"/>
          <w:szCs w:val="28"/>
        </w:rPr>
        <w:t xml:space="preserve">следующими </w:t>
      </w:r>
      <w:r w:rsidRPr="00C37459">
        <w:rPr>
          <w:color w:val="000000"/>
          <w:sz w:val="28"/>
          <w:szCs w:val="28"/>
        </w:rPr>
        <w:t>код</w:t>
      </w:r>
      <w:r w:rsidR="00BA0461" w:rsidRPr="00C37459">
        <w:rPr>
          <w:color w:val="000000"/>
          <w:sz w:val="28"/>
          <w:szCs w:val="28"/>
        </w:rPr>
        <w:t>а</w:t>
      </w:r>
      <w:r w:rsidRPr="00C37459">
        <w:rPr>
          <w:color w:val="000000"/>
          <w:sz w:val="28"/>
          <w:szCs w:val="28"/>
        </w:rPr>
        <w:t>м</w:t>
      </w:r>
      <w:r w:rsidR="00BA0461" w:rsidRPr="00C37459">
        <w:rPr>
          <w:color w:val="000000"/>
          <w:sz w:val="28"/>
          <w:szCs w:val="28"/>
        </w:rPr>
        <w:t>и: 51 5000 «</w:t>
      </w:r>
      <w:r w:rsidRPr="00C37459">
        <w:rPr>
          <w:color w:val="000000"/>
          <w:sz w:val="28"/>
          <w:szCs w:val="28"/>
        </w:rPr>
        <w:t xml:space="preserve">Оборудование технологическое для торговли, общественного питания </w:t>
      </w:r>
      <w:r w:rsidR="00C37459" w:rsidRPr="00C37459">
        <w:rPr>
          <w:color w:val="000000"/>
          <w:sz w:val="28"/>
          <w:szCs w:val="28"/>
        </w:rPr>
        <w:t xml:space="preserve">            </w:t>
      </w:r>
      <w:r w:rsidRPr="00C37459">
        <w:rPr>
          <w:color w:val="000000"/>
          <w:sz w:val="28"/>
          <w:szCs w:val="28"/>
        </w:rPr>
        <w:t>и пищеблоков, холодильное и запасные части к нему; бытовые приборы</w:t>
      </w:r>
      <w:r w:rsidR="00BA0461" w:rsidRPr="00C37459">
        <w:rPr>
          <w:color w:val="000000"/>
          <w:sz w:val="28"/>
          <w:szCs w:val="28"/>
        </w:rPr>
        <w:t xml:space="preserve">», </w:t>
      </w:r>
      <w:r w:rsidR="00BA0461" w:rsidRPr="00C37459">
        <w:rPr>
          <w:color w:val="000000"/>
          <w:sz w:val="28"/>
          <w:szCs w:val="28"/>
        </w:rPr>
        <w:br/>
        <w:t>56 2000 «Мебель специальная», 42 7000 «</w:t>
      </w:r>
      <w:r w:rsidR="00014D9B" w:rsidRPr="00C37459">
        <w:rPr>
          <w:color w:val="000000"/>
          <w:sz w:val="28"/>
          <w:szCs w:val="28"/>
        </w:rPr>
        <w:t>Машины и приборы для измерения механических величин</w:t>
      </w:r>
      <w:r w:rsidR="00BA0461" w:rsidRPr="00C37459">
        <w:rPr>
          <w:color w:val="000000"/>
          <w:sz w:val="28"/>
          <w:szCs w:val="28"/>
        </w:rPr>
        <w:t>»</w:t>
      </w:r>
      <w:r w:rsidRPr="00C37459">
        <w:rPr>
          <w:color w:val="000000"/>
          <w:sz w:val="28"/>
          <w:szCs w:val="28"/>
        </w:rPr>
        <w:t>;</w:t>
      </w:r>
    </w:p>
    <w:p w:rsidR="005A52BE" w:rsidRPr="00C37459" w:rsidRDefault="00014D9B" w:rsidP="00C37459">
      <w:pPr>
        <w:pStyle w:val="formattext0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C37459">
        <w:rPr>
          <w:color w:val="000000"/>
          <w:sz w:val="28"/>
          <w:szCs w:val="28"/>
        </w:rPr>
        <w:t>к</w:t>
      </w:r>
      <w:r w:rsidR="00AD5286" w:rsidRPr="00C37459">
        <w:rPr>
          <w:color w:val="000000"/>
          <w:sz w:val="28"/>
          <w:szCs w:val="28"/>
        </w:rPr>
        <w:t>омпьютерная</w:t>
      </w:r>
      <w:r w:rsidRPr="00C37459">
        <w:rPr>
          <w:color w:val="000000"/>
          <w:sz w:val="28"/>
          <w:szCs w:val="28"/>
        </w:rPr>
        <w:t xml:space="preserve"> техника –</w:t>
      </w:r>
      <w:r w:rsidR="00AD5286" w:rsidRPr="00C37459">
        <w:rPr>
          <w:color w:val="000000"/>
          <w:sz w:val="28"/>
          <w:szCs w:val="28"/>
        </w:rPr>
        <w:t xml:space="preserve"> компьютерная техника, определяемая </w:t>
      </w:r>
      <w:r w:rsidR="00C37459" w:rsidRPr="00C37459">
        <w:rPr>
          <w:color w:val="000000"/>
          <w:sz w:val="28"/>
          <w:szCs w:val="28"/>
        </w:rPr>
        <w:t xml:space="preserve">                 </w:t>
      </w:r>
      <w:r w:rsidR="00AD5286" w:rsidRPr="00C37459">
        <w:rPr>
          <w:color w:val="000000"/>
          <w:sz w:val="28"/>
          <w:szCs w:val="28"/>
        </w:rPr>
        <w:t xml:space="preserve">в соответствии с Общероссийским классификатором продукции </w:t>
      </w:r>
      <w:proofErr w:type="gramStart"/>
      <w:r w:rsidR="00AD5286" w:rsidRPr="00C37459">
        <w:rPr>
          <w:color w:val="000000"/>
          <w:sz w:val="28"/>
          <w:szCs w:val="28"/>
        </w:rPr>
        <w:t>ОК</w:t>
      </w:r>
      <w:proofErr w:type="gramEnd"/>
      <w:r w:rsidR="00AD5286" w:rsidRPr="00C37459">
        <w:rPr>
          <w:color w:val="000000"/>
          <w:sz w:val="28"/>
          <w:szCs w:val="28"/>
        </w:rPr>
        <w:t xml:space="preserve"> 005-93 </w:t>
      </w:r>
      <w:r w:rsidR="00C37459">
        <w:rPr>
          <w:color w:val="000000"/>
          <w:sz w:val="28"/>
          <w:szCs w:val="28"/>
        </w:rPr>
        <w:br/>
      </w:r>
      <w:r w:rsidR="00AD5286" w:rsidRPr="00C37459">
        <w:rPr>
          <w:color w:val="000000"/>
          <w:sz w:val="28"/>
          <w:szCs w:val="28"/>
        </w:rPr>
        <w:t>по номенклатуре, определ</w:t>
      </w:r>
      <w:r w:rsidR="00C37459">
        <w:rPr>
          <w:color w:val="000000"/>
          <w:sz w:val="28"/>
          <w:szCs w:val="28"/>
        </w:rPr>
        <w:t>ё</w:t>
      </w:r>
      <w:r w:rsidR="00AD5286" w:rsidRPr="00C37459">
        <w:rPr>
          <w:color w:val="000000"/>
          <w:sz w:val="28"/>
          <w:szCs w:val="28"/>
        </w:rPr>
        <w:t xml:space="preserve">нной </w:t>
      </w:r>
      <w:r w:rsidRPr="00C37459">
        <w:rPr>
          <w:color w:val="000000"/>
          <w:sz w:val="28"/>
          <w:szCs w:val="28"/>
        </w:rPr>
        <w:t>следующими кодами: 40 1000 «Сети, системы, комплексы и машины вычислительные», 40 2000 «</w:t>
      </w:r>
      <w:r w:rsidR="00AD5286" w:rsidRPr="00C37459">
        <w:rPr>
          <w:color w:val="000000"/>
          <w:sz w:val="28"/>
          <w:szCs w:val="28"/>
        </w:rPr>
        <w:t>Устройства центральные вычислительных сетей, систем, комплексов и машин электронных цифровых</w:t>
      </w:r>
      <w:r w:rsidRPr="00C37459">
        <w:rPr>
          <w:color w:val="000000"/>
          <w:sz w:val="28"/>
          <w:szCs w:val="28"/>
        </w:rPr>
        <w:t>»</w:t>
      </w:r>
      <w:r w:rsidR="00C37459">
        <w:rPr>
          <w:color w:val="000000"/>
          <w:sz w:val="28"/>
          <w:szCs w:val="28"/>
        </w:rPr>
        <w:t>,</w:t>
      </w:r>
      <w:r w:rsidRPr="00C37459">
        <w:rPr>
          <w:color w:val="000000"/>
          <w:sz w:val="28"/>
          <w:szCs w:val="28"/>
        </w:rPr>
        <w:t xml:space="preserve"> </w:t>
      </w:r>
      <w:r w:rsidRPr="00C37459">
        <w:rPr>
          <w:sz w:val="28"/>
          <w:szCs w:val="28"/>
        </w:rPr>
        <w:t>40 3000 «Устройства периферийные вычислительных комплексов и машин электронных цифровых»</w:t>
      </w:r>
      <w:proofErr w:type="gramStart"/>
      <w:r w:rsidRPr="00C37459">
        <w:rPr>
          <w:sz w:val="28"/>
          <w:szCs w:val="28"/>
        </w:rPr>
        <w:t>;</w:t>
      </w:r>
      <w:r w:rsidR="00AD5286" w:rsidRPr="00C37459">
        <w:rPr>
          <w:sz w:val="28"/>
          <w:szCs w:val="28"/>
        </w:rPr>
        <w:t>»</w:t>
      </w:r>
      <w:proofErr w:type="gramEnd"/>
      <w:r w:rsidR="00AD5286" w:rsidRPr="00C37459">
        <w:rPr>
          <w:sz w:val="28"/>
          <w:szCs w:val="28"/>
        </w:rPr>
        <w:t>;</w:t>
      </w:r>
    </w:p>
    <w:p w:rsidR="0030473A" w:rsidRPr="00C37459" w:rsidRDefault="005A52BE" w:rsidP="001C7DC5">
      <w:pPr>
        <w:pStyle w:val="HEADERTEXT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auto"/>
          <w:sz w:val="28"/>
          <w:szCs w:val="28"/>
        </w:rPr>
      </w:pPr>
      <w:r w:rsidRPr="00C37459">
        <w:rPr>
          <w:rFonts w:ascii="Times New Roman" w:hAnsi="Times New Roman" w:cs="Times New Roman"/>
          <w:color w:val="auto"/>
          <w:sz w:val="28"/>
          <w:szCs w:val="28"/>
        </w:rPr>
        <w:t>пункт 7</w:t>
      </w:r>
      <w:r w:rsidR="00E22D56" w:rsidRPr="00C37459">
        <w:rPr>
          <w:rFonts w:ascii="Times New Roman" w:hAnsi="Times New Roman"/>
          <w:color w:val="auto"/>
          <w:sz w:val="28"/>
          <w:szCs w:val="28"/>
        </w:rPr>
        <w:t xml:space="preserve"> изложи</w:t>
      </w:r>
      <w:r w:rsidRPr="00C37459">
        <w:rPr>
          <w:rFonts w:ascii="Times New Roman" w:hAnsi="Times New Roman"/>
          <w:color w:val="auto"/>
          <w:sz w:val="28"/>
          <w:szCs w:val="28"/>
        </w:rPr>
        <w:t>ть</w:t>
      </w:r>
      <w:r w:rsidR="00E22D56" w:rsidRPr="00C3745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2D56" w:rsidRPr="00C37459">
        <w:rPr>
          <w:rFonts w:ascii="Times New Roman" w:hAnsi="Times New Roman" w:cs="Times New Roman"/>
          <w:color w:val="auto"/>
          <w:sz w:val="28"/>
          <w:szCs w:val="28"/>
        </w:rPr>
        <w:t>в следующей редакции</w:t>
      </w:r>
      <w:r w:rsidR="0030473A" w:rsidRPr="00C37459">
        <w:rPr>
          <w:rFonts w:ascii="Times New Roman" w:hAnsi="Times New Roman"/>
          <w:color w:val="auto"/>
          <w:sz w:val="28"/>
          <w:szCs w:val="28"/>
        </w:rPr>
        <w:t>:</w:t>
      </w:r>
    </w:p>
    <w:p w:rsidR="008F277A" w:rsidRPr="00C37459" w:rsidRDefault="008F277A" w:rsidP="00C3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t>«7. Выплата субсидий производится:</w:t>
      </w:r>
    </w:p>
    <w:p w:rsidR="008F277A" w:rsidRPr="00C37459" w:rsidRDefault="008F277A" w:rsidP="00C3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t xml:space="preserve">в </w:t>
      </w:r>
      <w:r w:rsidR="00615AEF" w:rsidRPr="00C37459">
        <w:rPr>
          <w:rFonts w:ascii="Times New Roman" w:hAnsi="Times New Roman"/>
          <w:sz w:val="28"/>
          <w:szCs w:val="28"/>
        </w:rPr>
        <w:t>размере</w:t>
      </w:r>
      <w:r w:rsidRPr="00C37459">
        <w:rPr>
          <w:rFonts w:ascii="Times New Roman" w:hAnsi="Times New Roman"/>
          <w:sz w:val="28"/>
          <w:szCs w:val="28"/>
        </w:rPr>
        <w:t xml:space="preserve"> 50 процентов ставки рефинансирования (учётной ставки) Центрального </w:t>
      </w:r>
      <w:r w:rsidR="00C37459">
        <w:rPr>
          <w:rFonts w:ascii="Times New Roman" w:hAnsi="Times New Roman"/>
          <w:sz w:val="28"/>
          <w:szCs w:val="28"/>
        </w:rPr>
        <w:t>б</w:t>
      </w:r>
      <w:r w:rsidRPr="00C37459">
        <w:rPr>
          <w:rFonts w:ascii="Times New Roman" w:hAnsi="Times New Roman"/>
          <w:sz w:val="28"/>
          <w:szCs w:val="28"/>
        </w:rPr>
        <w:t xml:space="preserve">анка Российской Федерации, но не более фактических затрат на уплату процентов по кредитам, предусмотренным </w:t>
      </w:r>
      <w:hyperlink r:id="rId8" w:history="1">
        <w:r w:rsidRPr="00C37459">
          <w:rPr>
            <w:rFonts w:ascii="Times New Roman" w:hAnsi="Times New Roman"/>
            <w:sz w:val="28"/>
            <w:szCs w:val="28"/>
          </w:rPr>
          <w:t>подпунктом «а» пункта 6</w:t>
        </w:r>
      </w:hyperlink>
      <w:r w:rsidRPr="00C3745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F277A" w:rsidRPr="00C37459" w:rsidRDefault="008F277A" w:rsidP="00C3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t xml:space="preserve">в размере 50 процентов затрат, указанных в </w:t>
      </w:r>
      <w:hyperlink r:id="rId9" w:history="1">
        <w:r w:rsidRPr="00C37459">
          <w:rPr>
            <w:rFonts w:ascii="Times New Roman" w:hAnsi="Times New Roman"/>
            <w:sz w:val="28"/>
            <w:szCs w:val="28"/>
          </w:rPr>
          <w:t>подпункте «б</w:t>
        </w:r>
      </w:hyperlink>
      <w:r w:rsidRPr="00C37459">
        <w:rPr>
          <w:rFonts w:ascii="Times New Roman" w:hAnsi="Times New Roman"/>
          <w:sz w:val="28"/>
          <w:szCs w:val="28"/>
        </w:rPr>
        <w:t>»</w:t>
      </w:r>
      <w:hyperlink r:id="rId10" w:history="1">
        <w:r w:rsidRPr="00C37459">
          <w:rPr>
            <w:rFonts w:ascii="Times New Roman" w:hAnsi="Times New Roman"/>
            <w:sz w:val="28"/>
            <w:szCs w:val="28"/>
          </w:rPr>
          <w:t xml:space="preserve"> пункта 6</w:t>
        </w:r>
      </w:hyperlink>
      <w:r w:rsidRPr="00C37459">
        <w:rPr>
          <w:rFonts w:ascii="Times New Roman" w:hAnsi="Times New Roman"/>
          <w:sz w:val="28"/>
          <w:szCs w:val="28"/>
        </w:rPr>
        <w:t xml:space="preserve"> настоящего Порядка, за исключением затрат на приобретение строительных материалов;</w:t>
      </w:r>
    </w:p>
    <w:p w:rsidR="008F277A" w:rsidRPr="00C37459" w:rsidRDefault="008F277A" w:rsidP="00C3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lastRenderedPageBreak/>
        <w:t>в размере 30 процентов затрат на приобретение строительных материалов, указанных в подпункте «б»</w:t>
      </w:r>
      <w:r w:rsidR="00556D8A" w:rsidRPr="00C37459">
        <w:t xml:space="preserve"> </w:t>
      </w:r>
      <w:r w:rsidR="00556D8A" w:rsidRPr="00C37459">
        <w:rPr>
          <w:rFonts w:ascii="Times New Roman" w:hAnsi="Times New Roman"/>
          <w:sz w:val="28"/>
          <w:szCs w:val="28"/>
        </w:rPr>
        <w:t>пункта 6</w:t>
      </w:r>
      <w:r w:rsidR="00C37459">
        <w:rPr>
          <w:rFonts w:ascii="Times New Roman" w:hAnsi="Times New Roman"/>
          <w:sz w:val="28"/>
          <w:szCs w:val="28"/>
        </w:rPr>
        <w:t>,</w:t>
      </w:r>
      <w:r w:rsidRPr="00C37459">
        <w:rPr>
          <w:rFonts w:ascii="Times New Roman" w:hAnsi="Times New Roman"/>
          <w:sz w:val="28"/>
          <w:szCs w:val="28"/>
        </w:rPr>
        <w:t xml:space="preserve"> и затрат, указанных </w:t>
      </w:r>
      <w:r w:rsidR="00C37459">
        <w:rPr>
          <w:rFonts w:ascii="Times New Roman" w:hAnsi="Times New Roman"/>
          <w:sz w:val="28"/>
          <w:szCs w:val="28"/>
        </w:rPr>
        <w:br/>
      </w:r>
      <w:r w:rsidRPr="00C37459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C37459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C37459">
        <w:rPr>
          <w:rFonts w:ascii="Times New Roman" w:hAnsi="Times New Roman"/>
          <w:sz w:val="28"/>
          <w:szCs w:val="28"/>
        </w:rPr>
        <w:t xml:space="preserve">«в», </w:t>
      </w:r>
      <w:hyperlink r:id="rId12" w:history="1">
        <w:r w:rsidRPr="00C37459">
          <w:rPr>
            <w:rFonts w:ascii="Times New Roman" w:hAnsi="Times New Roman"/>
            <w:sz w:val="28"/>
            <w:szCs w:val="28"/>
          </w:rPr>
          <w:t>«д</w:t>
        </w:r>
      </w:hyperlink>
      <w:r w:rsidRPr="00C37459">
        <w:rPr>
          <w:rFonts w:ascii="Times New Roman" w:hAnsi="Times New Roman"/>
          <w:sz w:val="28"/>
          <w:szCs w:val="28"/>
        </w:rPr>
        <w:t xml:space="preserve">» и </w:t>
      </w:r>
      <w:hyperlink r:id="rId13" w:history="1">
        <w:r w:rsidRPr="00C37459">
          <w:rPr>
            <w:rFonts w:ascii="Times New Roman" w:hAnsi="Times New Roman"/>
            <w:sz w:val="28"/>
            <w:szCs w:val="28"/>
          </w:rPr>
          <w:t>«е» пункта 6</w:t>
        </w:r>
      </w:hyperlink>
      <w:r w:rsidRPr="00C3745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F277A" w:rsidRPr="00C37459" w:rsidRDefault="008F277A" w:rsidP="00C3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t xml:space="preserve">в размере 20 процентов затрат, указанных в </w:t>
      </w:r>
      <w:hyperlink r:id="rId14" w:history="1">
        <w:r w:rsidRPr="00C37459">
          <w:rPr>
            <w:rFonts w:ascii="Times New Roman" w:hAnsi="Times New Roman"/>
            <w:sz w:val="28"/>
            <w:szCs w:val="28"/>
          </w:rPr>
          <w:t>подпункте «г» пункта 6</w:t>
        </w:r>
      </w:hyperlink>
      <w:r w:rsidR="00E22D56" w:rsidRPr="00C37459">
        <w:rPr>
          <w:rFonts w:ascii="Times New Roman" w:hAnsi="Times New Roman"/>
          <w:sz w:val="28"/>
          <w:szCs w:val="28"/>
        </w:rPr>
        <w:t xml:space="preserve"> настоящего Порядка</w:t>
      </w:r>
      <w:proofErr w:type="gramStart"/>
      <w:r w:rsidR="00E22D56" w:rsidRPr="00C37459">
        <w:rPr>
          <w:rFonts w:ascii="Times New Roman" w:hAnsi="Times New Roman"/>
          <w:sz w:val="28"/>
          <w:szCs w:val="28"/>
        </w:rPr>
        <w:t>.».</w:t>
      </w:r>
      <w:proofErr w:type="gramEnd"/>
    </w:p>
    <w:p w:rsidR="001162D7" w:rsidRPr="00C37459" w:rsidRDefault="001162D7" w:rsidP="00C3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22D56" w:rsidRPr="00C37459" w:rsidRDefault="00E22D56" w:rsidP="00C3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D56" w:rsidRPr="00C37459" w:rsidRDefault="00E22D56" w:rsidP="00C3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301" w:rsidRPr="00C37459" w:rsidRDefault="001F7301" w:rsidP="00C3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D56" w:rsidRPr="00C37459" w:rsidRDefault="00E22D56" w:rsidP="00C37459">
      <w:pPr>
        <w:pStyle w:val="FORMATTEXT"/>
        <w:rPr>
          <w:sz w:val="28"/>
          <w:szCs w:val="28"/>
        </w:rPr>
      </w:pPr>
      <w:r w:rsidRPr="00C37459">
        <w:rPr>
          <w:sz w:val="28"/>
          <w:szCs w:val="28"/>
        </w:rPr>
        <w:t>Губернатор – Председатель</w:t>
      </w:r>
    </w:p>
    <w:p w:rsidR="003254C9" w:rsidRPr="00C37459" w:rsidRDefault="00E22D56" w:rsidP="00C3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7459"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  С.И.Морозов</w:t>
      </w:r>
    </w:p>
    <w:sectPr w:rsidR="003254C9" w:rsidRPr="00C37459" w:rsidSect="00C37459">
      <w:headerReference w:type="default" r:id="rId15"/>
      <w:footerReference w:type="first" r:id="rId16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C6" w:rsidRDefault="00341CC6" w:rsidP="002011D3">
      <w:pPr>
        <w:spacing w:after="0" w:line="240" w:lineRule="auto"/>
      </w:pPr>
      <w:r>
        <w:separator/>
      </w:r>
    </w:p>
  </w:endnote>
  <w:endnote w:type="continuationSeparator" w:id="0">
    <w:p w:rsidR="00341CC6" w:rsidRDefault="00341CC6" w:rsidP="0020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59" w:rsidRPr="00C37459" w:rsidRDefault="00C37459" w:rsidP="00C37459">
    <w:pPr>
      <w:pStyle w:val="a6"/>
      <w:jc w:val="right"/>
      <w:rPr>
        <w:rFonts w:ascii="Times New Roman" w:hAnsi="Times New Roman"/>
        <w:sz w:val="16"/>
      </w:rPr>
    </w:pPr>
    <w:r w:rsidRPr="00C37459">
      <w:rPr>
        <w:rFonts w:ascii="Times New Roman" w:hAnsi="Times New Roman"/>
        <w:sz w:val="16"/>
      </w:rPr>
      <w:t>0909ка1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C6" w:rsidRDefault="00341CC6" w:rsidP="002011D3">
      <w:pPr>
        <w:spacing w:after="0" w:line="240" w:lineRule="auto"/>
      </w:pPr>
      <w:r>
        <w:separator/>
      </w:r>
    </w:p>
  </w:footnote>
  <w:footnote w:type="continuationSeparator" w:id="0">
    <w:p w:rsidR="00341CC6" w:rsidRDefault="00341CC6" w:rsidP="0020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7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11D3" w:rsidRPr="002011D3" w:rsidRDefault="00D73D8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011D3">
          <w:rPr>
            <w:rFonts w:ascii="Times New Roman" w:hAnsi="Times New Roman"/>
            <w:sz w:val="28"/>
            <w:szCs w:val="28"/>
          </w:rPr>
          <w:fldChar w:fldCharType="begin"/>
        </w:r>
        <w:r w:rsidR="002011D3" w:rsidRPr="002011D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11D3">
          <w:rPr>
            <w:rFonts w:ascii="Times New Roman" w:hAnsi="Times New Roman"/>
            <w:sz w:val="28"/>
            <w:szCs w:val="28"/>
          </w:rPr>
          <w:fldChar w:fldCharType="separate"/>
        </w:r>
        <w:r w:rsidR="00B81D9A">
          <w:rPr>
            <w:rFonts w:ascii="Times New Roman" w:hAnsi="Times New Roman"/>
            <w:noProof/>
            <w:sz w:val="28"/>
            <w:szCs w:val="28"/>
          </w:rPr>
          <w:t>2</w:t>
        </w:r>
        <w:r w:rsidRPr="002011D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776"/>
    <w:multiLevelType w:val="hybridMultilevel"/>
    <w:tmpl w:val="1004BDE4"/>
    <w:lvl w:ilvl="0" w:tplc="44BC4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64E8C"/>
    <w:multiLevelType w:val="hybridMultilevel"/>
    <w:tmpl w:val="C70CA890"/>
    <w:lvl w:ilvl="0" w:tplc="9BB86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A"/>
    <w:rsid w:val="00000EBA"/>
    <w:rsid w:val="000034BB"/>
    <w:rsid w:val="00014C94"/>
    <w:rsid w:val="00014D9B"/>
    <w:rsid w:val="00024025"/>
    <w:rsid w:val="00063F0C"/>
    <w:rsid w:val="00064714"/>
    <w:rsid w:val="00066400"/>
    <w:rsid w:val="00076CE5"/>
    <w:rsid w:val="00085B2A"/>
    <w:rsid w:val="00086DC5"/>
    <w:rsid w:val="00092961"/>
    <w:rsid w:val="000C380D"/>
    <w:rsid w:val="000C602B"/>
    <w:rsid w:val="000D349A"/>
    <w:rsid w:val="000F36DC"/>
    <w:rsid w:val="00103F00"/>
    <w:rsid w:val="001162D7"/>
    <w:rsid w:val="001268F3"/>
    <w:rsid w:val="001300FB"/>
    <w:rsid w:val="00130986"/>
    <w:rsid w:val="0013304D"/>
    <w:rsid w:val="00157963"/>
    <w:rsid w:val="00171D5C"/>
    <w:rsid w:val="00172CC0"/>
    <w:rsid w:val="00187817"/>
    <w:rsid w:val="001A251A"/>
    <w:rsid w:val="001C0732"/>
    <w:rsid w:val="001C6519"/>
    <w:rsid w:val="001C7DC5"/>
    <w:rsid w:val="001D18AA"/>
    <w:rsid w:val="001D5C15"/>
    <w:rsid w:val="001F1B1D"/>
    <w:rsid w:val="001F7301"/>
    <w:rsid w:val="002011D3"/>
    <w:rsid w:val="00216351"/>
    <w:rsid w:val="0024291E"/>
    <w:rsid w:val="00251069"/>
    <w:rsid w:val="002721F4"/>
    <w:rsid w:val="00280665"/>
    <w:rsid w:val="0029126A"/>
    <w:rsid w:val="00296E43"/>
    <w:rsid w:val="00297B16"/>
    <w:rsid w:val="002A5007"/>
    <w:rsid w:val="002D0F71"/>
    <w:rsid w:val="002D72FC"/>
    <w:rsid w:val="002E0321"/>
    <w:rsid w:val="002E6290"/>
    <w:rsid w:val="002F2A01"/>
    <w:rsid w:val="002F4747"/>
    <w:rsid w:val="003004EA"/>
    <w:rsid w:val="0030473A"/>
    <w:rsid w:val="003254C9"/>
    <w:rsid w:val="00331628"/>
    <w:rsid w:val="00335987"/>
    <w:rsid w:val="00336A9E"/>
    <w:rsid w:val="00341CC6"/>
    <w:rsid w:val="00355AB5"/>
    <w:rsid w:val="00373A49"/>
    <w:rsid w:val="00383080"/>
    <w:rsid w:val="00392009"/>
    <w:rsid w:val="003C236A"/>
    <w:rsid w:val="003C498B"/>
    <w:rsid w:val="003D0F6C"/>
    <w:rsid w:val="003D12A5"/>
    <w:rsid w:val="00404543"/>
    <w:rsid w:val="00433A79"/>
    <w:rsid w:val="004455DC"/>
    <w:rsid w:val="00457E91"/>
    <w:rsid w:val="004611C3"/>
    <w:rsid w:val="004724BF"/>
    <w:rsid w:val="0047619F"/>
    <w:rsid w:val="0048073E"/>
    <w:rsid w:val="00481D2F"/>
    <w:rsid w:val="004834DE"/>
    <w:rsid w:val="004A1985"/>
    <w:rsid w:val="004A534D"/>
    <w:rsid w:val="004A72F1"/>
    <w:rsid w:val="004D0093"/>
    <w:rsid w:val="004D1211"/>
    <w:rsid w:val="004D36FE"/>
    <w:rsid w:val="004E04EE"/>
    <w:rsid w:val="004E1AAA"/>
    <w:rsid w:val="00504915"/>
    <w:rsid w:val="00505515"/>
    <w:rsid w:val="00515902"/>
    <w:rsid w:val="00532F38"/>
    <w:rsid w:val="0054206F"/>
    <w:rsid w:val="00542DC0"/>
    <w:rsid w:val="00551E89"/>
    <w:rsid w:val="00556D8A"/>
    <w:rsid w:val="00560D29"/>
    <w:rsid w:val="00571311"/>
    <w:rsid w:val="00572A6D"/>
    <w:rsid w:val="00585671"/>
    <w:rsid w:val="005942DC"/>
    <w:rsid w:val="005A52BE"/>
    <w:rsid w:val="005C7C31"/>
    <w:rsid w:val="005E4F08"/>
    <w:rsid w:val="006139A8"/>
    <w:rsid w:val="00615AEF"/>
    <w:rsid w:val="006503B0"/>
    <w:rsid w:val="00673CB1"/>
    <w:rsid w:val="0067510D"/>
    <w:rsid w:val="00677FA8"/>
    <w:rsid w:val="0068014F"/>
    <w:rsid w:val="00680CD7"/>
    <w:rsid w:val="00682A0C"/>
    <w:rsid w:val="0068488C"/>
    <w:rsid w:val="00685C1A"/>
    <w:rsid w:val="00693F88"/>
    <w:rsid w:val="0069575A"/>
    <w:rsid w:val="006B162B"/>
    <w:rsid w:val="006C4D2A"/>
    <w:rsid w:val="006F70F3"/>
    <w:rsid w:val="006F713F"/>
    <w:rsid w:val="00712126"/>
    <w:rsid w:val="0071560E"/>
    <w:rsid w:val="007210EC"/>
    <w:rsid w:val="007233E4"/>
    <w:rsid w:val="0074330F"/>
    <w:rsid w:val="007667DD"/>
    <w:rsid w:val="0077052E"/>
    <w:rsid w:val="0078048C"/>
    <w:rsid w:val="007B03C2"/>
    <w:rsid w:val="007C1238"/>
    <w:rsid w:val="007D6C58"/>
    <w:rsid w:val="007F4429"/>
    <w:rsid w:val="00826109"/>
    <w:rsid w:val="008270EB"/>
    <w:rsid w:val="008374BB"/>
    <w:rsid w:val="0084084E"/>
    <w:rsid w:val="00855B71"/>
    <w:rsid w:val="0087208D"/>
    <w:rsid w:val="00873344"/>
    <w:rsid w:val="00883265"/>
    <w:rsid w:val="00885534"/>
    <w:rsid w:val="008979C8"/>
    <w:rsid w:val="008A2716"/>
    <w:rsid w:val="008A2CF9"/>
    <w:rsid w:val="008C23D4"/>
    <w:rsid w:val="008C5F28"/>
    <w:rsid w:val="008C65C5"/>
    <w:rsid w:val="008E4A5F"/>
    <w:rsid w:val="008F277A"/>
    <w:rsid w:val="00914269"/>
    <w:rsid w:val="0093319F"/>
    <w:rsid w:val="00937634"/>
    <w:rsid w:val="00941B0D"/>
    <w:rsid w:val="00951527"/>
    <w:rsid w:val="00956B33"/>
    <w:rsid w:val="009A3E5B"/>
    <w:rsid w:val="009A6AAE"/>
    <w:rsid w:val="009A7FB4"/>
    <w:rsid w:val="009E2B6A"/>
    <w:rsid w:val="009E51DC"/>
    <w:rsid w:val="00A25A04"/>
    <w:rsid w:val="00A32FA3"/>
    <w:rsid w:val="00A57C0A"/>
    <w:rsid w:val="00A6471F"/>
    <w:rsid w:val="00A72079"/>
    <w:rsid w:val="00A73C26"/>
    <w:rsid w:val="00A8206E"/>
    <w:rsid w:val="00A92544"/>
    <w:rsid w:val="00A95B8F"/>
    <w:rsid w:val="00AA03FA"/>
    <w:rsid w:val="00AA2318"/>
    <w:rsid w:val="00AA6CD2"/>
    <w:rsid w:val="00AB0381"/>
    <w:rsid w:val="00AB7DFB"/>
    <w:rsid w:val="00AC61A1"/>
    <w:rsid w:val="00AD5286"/>
    <w:rsid w:val="00AE1725"/>
    <w:rsid w:val="00AE486D"/>
    <w:rsid w:val="00B0325D"/>
    <w:rsid w:val="00B20416"/>
    <w:rsid w:val="00B23381"/>
    <w:rsid w:val="00B54879"/>
    <w:rsid w:val="00B74675"/>
    <w:rsid w:val="00B77419"/>
    <w:rsid w:val="00B81D9A"/>
    <w:rsid w:val="00B97953"/>
    <w:rsid w:val="00BA0461"/>
    <w:rsid w:val="00BA4F1B"/>
    <w:rsid w:val="00BE621D"/>
    <w:rsid w:val="00BE755A"/>
    <w:rsid w:val="00C12825"/>
    <w:rsid w:val="00C37459"/>
    <w:rsid w:val="00C47D81"/>
    <w:rsid w:val="00C6107E"/>
    <w:rsid w:val="00C92DD9"/>
    <w:rsid w:val="00C96F17"/>
    <w:rsid w:val="00CB4A4B"/>
    <w:rsid w:val="00CC4FF7"/>
    <w:rsid w:val="00CD2E13"/>
    <w:rsid w:val="00CE360F"/>
    <w:rsid w:val="00CE7181"/>
    <w:rsid w:val="00D05C9C"/>
    <w:rsid w:val="00D3626A"/>
    <w:rsid w:val="00D37709"/>
    <w:rsid w:val="00D42706"/>
    <w:rsid w:val="00D428B8"/>
    <w:rsid w:val="00D52E65"/>
    <w:rsid w:val="00D73D82"/>
    <w:rsid w:val="00D75EE6"/>
    <w:rsid w:val="00D87E50"/>
    <w:rsid w:val="00D9315B"/>
    <w:rsid w:val="00D9423A"/>
    <w:rsid w:val="00DA2640"/>
    <w:rsid w:val="00DB5FC7"/>
    <w:rsid w:val="00DC2AB1"/>
    <w:rsid w:val="00DC3B07"/>
    <w:rsid w:val="00DC3FF1"/>
    <w:rsid w:val="00DD3E9D"/>
    <w:rsid w:val="00DF2443"/>
    <w:rsid w:val="00E028E9"/>
    <w:rsid w:val="00E05C09"/>
    <w:rsid w:val="00E06D2D"/>
    <w:rsid w:val="00E22D56"/>
    <w:rsid w:val="00E942B2"/>
    <w:rsid w:val="00EA47AA"/>
    <w:rsid w:val="00EB515A"/>
    <w:rsid w:val="00EF042C"/>
    <w:rsid w:val="00EF3391"/>
    <w:rsid w:val="00EF3575"/>
    <w:rsid w:val="00EF651D"/>
    <w:rsid w:val="00F17ADD"/>
    <w:rsid w:val="00F2510B"/>
    <w:rsid w:val="00F30C1D"/>
    <w:rsid w:val="00F33834"/>
    <w:rsid w:val="00F403D5"/>
    <w:rsid w:val="00F45534"/>
    <w:rsid w:val="00F457D5"/>
    <w:rsid w:val="00F47FE0"/>
    <w:rsid w:val="00F51F81"/>
    <w:rsid w:val="00F61DD6"/>
    <w:rsid w:val="00F8124E"/>
    <w:rsid w:val="00F8129A"/>
    <w:rsid w:val="00F93E62"/>
    <w:rsid w:val="00FA1728"/>
    <w:rsid w:val="00FB608F"/>
    <w:rsid w:val="00FC04B8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04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04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3047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1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1D3"/>
    <w:rPr>
      <w:rFonts w:ascii="Calibri" w:eastAsia="Times New Roman" w:hAnsi="Calibri" w:cs="Times New Roman"/>
      <w:lang w:eastAsia="ru-RU"/>
    </w:rPr>
  </w:style>
  <w:style w:type="paragraph" w:customStyle="1" w:styleId="COLTOP">
    <w:name w:val="#COL_TOP"/>
    <w:uiPriority w:val="99"/>
    <w:rsid w:val="009A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D5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5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8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04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04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3047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1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1D3"/>
    <w:rPr>
      <w:rFonts w:ascii="Calibri" w:eastAsia="Times New Roman" w:hAnsi="Calibri" w:cs="Times New Roman"/>
      <w:lang w:eastAsia="ru-RU"/>
    </w:rPr>
  </w:style>
  <w:style w:type="paragraph" w:customStyle="1" w:styleId="COLTOP">
    <w:name w:val="#COL_TOP"/>
    <w:uiPriority w:val="99"/>
    <w:rsid w:val="009A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D5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5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8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F5707A76B446405566AAD3F3B907B24FBC26D7636A1430160D3DF0DEA37FB4C698DBD4C63D1B89F909D40t7H" TargetMode="External"/><Relationship Id="rId13" Type="http://schemas.openxmlformats.org/officeDocument/2006/relationships/hyperlink" Target="consultantplus://offline/ref=078F5707A76B446405566AAD3F3B907B24FBC26D7636A1430160D3DF0DEA37FB4C698DBD4C63D1B89F909D40t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8F5707A76B446405566AAD3F3B907B24FBC26D7636A1430160D3DF0DEA37FB4C698DBD4C63D1B89F909D40t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8F5707A76B446405566AAD3F3B907B24FBC26D7636A1430160D3DF0DEA37FB4C698DBD4C63D1B89F909D40t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8F5707A76B446405566AAD3F3B907B24FBC26D7636A1430160D3DF0DEA37FB4C698DBD4C63D1B89F909D40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F5707A76B446405566AAD3F3B907B24FBC26D7636A1430160D3DF0DEA37FB4C698DBD4C63D1B89F909D40t0H" TargetMode="External"/><Relationship Id="rId14" Type="http://schemas.openxmlformats.org/officeDocument/2006/relationships/hyperlink" Target="consultantplus://offline/ref=078F5707A76B446405566AAD3F3B907B24FBC26D7636A1430160D3DF0DEA37FB4C698DBD4C63D1B89F909D40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Кадирова Алина Абдулловна</cp:lastModifiedBy>
  <cp:revision>5</cp:revision>
  <cp:lastPrinted>2015-09-09T08:04:00Z</cp:lastPrinted>
  <dcterms:created xsi:type="dcterms:W3CDTF">2015-09-09T07:53:00Z</dcterms:created>
  <dcterms:modified xsi:type="dcterms:W3CDTF">2015-09-10T12:02:00Z</dcterms:modified>
</cp:coreProperties>
</file>