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25663" w:rsidRPr="00BB2DAB" w:rsidTr="003A4875">
        <w:trPr>
          <w:trHeight w:val="567"/>
        </w:trPr>
        <w:tc>
          <w:tcPr>
            <w:tcW w:w="9854" w:type="dxa"/>
            <w:gridSpan w:val="2"/>
            <w:shd w:val="clear" w:color="auto" w:fill="auto"/>
            <w:vAlign w:val="center"/>
          </w:tcPr>
          <w:p w:rsidR="00B25663" w:rsidRPr="00BB2DAB" w:rsidRDefault="00B25663" w:rsidP="003A4875">
            <w:pPr>
              <w:jc w:val="center"/>
              <w:rPr>
                <w:b/>
                <w:sz w:val="28"/>
                <w:szCs w:val="28"/>
              </w:rPr>
            </w:pPr>
            <w:r w:rsidRPr="00BB2DAB">
              <w:rPr>
                <w:b/>
                <w:sz w:val="28"/>
                <w:szCs w:val="28"/>
              </w:rPr>
              <w:t>ПРАВИТЕЛЬСТВО УЛЬЯНОВСКОЙ ОБЛАСТИ</w:t>
            </w:r>
          </w:p>
        </w:tc>
      </w:tr>
      <w:tr w:rsidR="00B25663" w:rsidRPr="00BB2DAB" w:rsidTr="003A4875">
        <w:trPr>
          <w:trHeight w:val="567"/>
        </w:trPr>
        <w:tc>
          <w:tcPr>
            <w:tcW w:w="9854" w:type="dxa"/>
            <w:gridSpan w:val="2"/>
            <w:shd w:val="clear" w:color="auto" w:fill="auto"/>
            <w:vAlign w:val="center"/>
          </w:tcPr>
          <w:p w:rsidR="00B25663" w:rsidRPr="00BB2DAB" w:rsidRDefault="00B25663" w:rsidP="003A4875">
            <w:pPr>
              <w:jc w:val="center"/>
              <w:rPr>
                <w:b/>
                <w:sz w:val="28"/>
                <w:szCs w:val="28"/>
              </w:rPr>
            </w:pPr>
            <w:proofErr w:type="gramStart"/>
            <w:r w:rsidRPr="00BB2DAB">
              <w:rPr>
                <w:b/>
                <w:sz w:val="28"/>
                <w:szCs w:val="28"/>
              </w:rPr>
              <w:t>П</w:t>
            </w:r>
            <w:proofErr w:type="gramEnd"/>
            <w:r w:rsidRPr="00BB2DAB">
              <w:rPr>
                <w:b/>
                <w:sz w:val="28"/>
                <w:szCs w:val="28"/>
              </w:rPr>
              <w:t xml:space="preserve"> О С Т А Н О В Л Е Н И Е</w:t>
            </w:r>
          </w:p>
        </w:tc>
      </w:tr>
      <w:tr w:rsidR="00B25663" w:rsidRPr="00BB2DAB" w:rsidTr="003A4875">
        <w:trPr>
          <w:trHeight w:val="1134"/>
        </w:trPr>
        <w:tc>
          <w:tcPr>
            <w:tcW w:w="4927" w:type="dxa"/>
            <w:shd w:val="clear" w:color="auto" w:fill="auto"/>
            <w:vAlign w:val="bottom"/>
          </w:tcPr>
          <w:p w:rsidR="00B25663" w:rsidRPr="00BB2DAB" w:rsidRDefault="00B25663" w:rsidP="003A4875">
            <w:pPr>
              <w:rPr>
                <w:b/>
                <w:sz w:val="28"/>
                <w:szCs w:val="28"/>
              </w:rPr>
            </w:pPr>
            <w:r>
              <w:rPr>
                <w:b/>
                <w:sz w:val="28"/>
                <w:szCs w:val="28"/>
              </w:rPr>
              <w:t>12</w:t>
            </w:r>
            <w:r>
              <w:rPr>
                <w:b/>
                <w:sz w:val="28"/>
                <w:szCs w:val="28"/>
              </w:rPr>
              <w:t xml:space="preserve"> марта 2018</w:t>
            </w:r>
            <w:r w:rsidRPr="00BB2DAB">
              <w:rPr>
                <w:b/>
                <w:sz w:val="28"/>
                <w:szCs w:val="28"/>
              </w:rPr>
              <w:t xml:space="preserve"> г.</w:t>
            </w:r>
          </w:p>
        </w:tc>
        <w:tc>
          <w:tcPr>
            <w:tcW w:w="4927" w:type="dxa"/>
            <w:shd w:val="clear" w:color="auto" w:fill="auto"/>
            <w:vAlign w:val="bottom"/>
          </w:tcPr>
          <w:p w:rsidR="00B25663" w:rsidRPr="00BB2DAB" w:rsidRDefault="00B25663" w:rsidP="00B25663">
            <w:pPr>
              <w:jc w:val="right"/>
              <w:rPr>
                <w:b/>
                <w:sz w:val="28"/>
                <w:szCs w:val="28"/>
              </w:rPr>
            </w:pPr>
            <w:r w:rsidRPr="00BB2DAB">
              <w:rPr>
                <w:b/>
                <w:sz w:val="28"/>
                <w:szCs w:val="28"/>
              </w:rPr>
              <w:t>№</w:t>
            </w:r>
            <w:r>
              <w:rPr>
                <w:b/>
                <w:sz w:val="28"/>
                <w:szCs w:val="28"/>
              </w:rPr>
              <w:t xml:space="preserve"> 112</w:t>
            </w:r>
            <w:bookmarkStart w:id="0" w:name="_GoBack"/>
            <w:bookmarkEnd w:id="0"/>
            <w:r w:rsidRPr="00BB2DAB">
              <w:rPr>
                <w:b/>
                <w:sz w:val="28"/>
                <w:szCs w:val="28"/>
              </w:rPr>
              <w:t>-П</w:t>
            </w:r>
          </w:p>
        </w:tc>
      </w:tr>
    </w:tbl>
    <w:p w:rsidR="006C4A3F" w:rsidRDefault="006C4A3F" w:rsidP="006C4A3F">
      <w:pPr>
        <w:jc w:val="right"/>
        <w:rPr>
          <w:sz w:val="28"/>
          <w:szCs w:val="28"/>
        </w:rPr>
      </w:pPr>
    </w:p>
    <w:p w:rsidR="006C4A3F" w:rsidRDefault="006C4A3F" w:rsidP="006C4A3F">
      <w:pPr>
        <w:jc w:val="right"/>
        <w:rPr>
          <w:sz w:val="28"/>
          <w:szCs w:val="28"/>
        </w:rPr>
      </w:pPr>
    </w:p>
    <w:p w:rsidR="006C4A3F" w:rsidRPr="00B64D46" w:rsidRDefault="006C4A3F" w:rsidP="00B64D46">
      <w:pPr>
        <w:jc w:val="right"/>
        <w:rPr>
          <w:sz w:val="24"/>
          <w:szCs w:val="28"/>
        </w:rPr>
      </w:pPr>
    </w:p>
    <w:p w:rsidR="009E3216" w:rsidRDefault="009E4F5B" w:rsidP="003A3D94">
      <w:pPr>
        <w:autoSpaceDE w:val="0"/>
        <w:autoSpaceDN w:val="0"/>
        <w:adjustRightInd w:val="0"/>
        <w:jc w:val="center"/>
        <w:rPr>
          <w:b/>
          <w:sz w:val="28"/>
          <w:szCs w:val="28"/>
        </w:rPr>
      </w:pPr>
      <w:r w:rsidRPr="003A3D94">
        <w:rPr>
          <w:b/>
          <w:sz w:val="28"/>
          <w:szCs w:val="28"/>
        </w:rPr>
        <w:t>О внесении изменени</w:t>
      </w:r>
      <w:r w:rsidR="00230777">
        <w:rPr>
          <w:b/>
          <w:sz w:val="28"/>
          <w:szCs w:val="28"/>
        </w:rPr>
        <w:t>й</w:t>
      </w:r>
      <w:r w:rsidRPr="003A3D94">
        <w:rPr>
          <w:b/>
          <w:sz w:val="28"/>
          <w:szCs w:val="28"/>
        </w:rPr>
        <w:t xml:space="preserve"> в </w:t>
      </w:r>
      <w:r w:rsidR="003A3D94" w:rsidRPr="003A3D94">
        <w:rPr>
          <w:b/>
          <w:sz w:val="28"/>
          <w:szCs w:val="28"/>
        </w:rPr>
        <w:t xml:space="preserve">постановление </w:t>
      </w:r>
    </w:p>
    <w:p w:rsidR="00405CD6" w:rsidRPr="003A3D94" w:rsidRDefault="00230777" w:rsidP="003A3D94">
      <w:pPr>
        <w:autoSpaceDE w:val="0"/>
        <w:autoSpaceDN w:val="0"/>
        <w:adjustRightInd w:val="0"/>
        <w:jc w:val="center"/>
        <w:rPr>
          <w:b/>
          <w:sz w:val="28"/>
          <w:szCs w:val="28"/>
        </w:rPr>
      </w:pPr>
      <w:r>
        <w:rPr>
          <w:b/>
          <w:sz w:val="28"/>
          <w:szCs w:val="28"/>
        </w:rPr>
        <w:t xml:space="preserve">Правительства </w:t>
      </w:r>
      <w:r w:rsidR="00564DC1" w:rsidRPr="003A3D94">
        <w:rPr>
          <w:b/>
          <w:sz w:val="28"/>
          <w:szCs w:val="28"/>
        </w:rPr>
        <w:t xml:space="preserve">Ульяновской области </w:t>
      </w:r>
      <w:r w:rsidR="009E3216">
        <w:rPr>
          <w:b/>
          <w:sz w:val="28"/>
          <w:szCs w:val="28"/>
        </w:rPr>
        <w:t xml:space="preserve">от </w:t>
      </w:r>
      <w:r w:rsidR="00091048">
        <w:rPr>
          <w:b/>
          <w:sz w:val="28"/>
          <w:szCs w:val="28"/>
        </w:rPr>
        <w:t>03</w:t>
      </w:r>
      <w:r w:rsidR="009E3216">
        <w:rPr>
          <w:b/>
          <w:sz w:val="28"/>
          <w:szCs w:val="28"/>
        </w:rPr>
        <w:t>.</w:t>
      </w:r>
      <w:r w:rsidR="00091048">
        <w:rPr>
          <w:b/>
          <w:sz w:val="28"/>
          <w:szCs w:val="28"/>
        </w:rPr>
        <w:t>05</w:t>
      </w:r>
      <w:r w:rsidR="009E3216">
        <w:rPr>
          <w:b/>
          <w:sz w:val="28"/>
          <w:szCs w:val="28"/>
        </w:rPr>
        <w:t>.201</w:t>
      </w:r>
      <w:r w:rsidR="002E53A2">
        <w:rPr>
          <w:b/>
          <w:sz w:val="28"/>
          <w:szCs w:val="28"/>
        </w:rPr>
        <w:t>1</w:t>
      </w:r>
      <w:r w:rsidR="009E3216">
        <w:rPr>
          <w:b/>
          <w:sz w:val="28"/>
          <w:szCs w:val="28"/>
        </w:rPr>
        <w:t xml:space="preserve"> № 19</w:t>
      </w:r>
      <w:r w:rsidR="00091048">
        <w:rPr>
          <w:b/>
          <w:sz w:val="28"/>
          <w:szCs w:val="28"/>
        </w:rPr>
        <w:t>1</w:t>
      </w:r>
      <w:r w:rsidR="002603B4">
        <w:rPr>
          <w:b/>
          <w:sz w:val="28"/>
          <w:szCs w:val="28"/>
        </w:rPr>
        <w:t>-П</w:t>
      </w:r>
    </w:p>
    <w:p w:rsidR="00812FE2" w:rsidRDefault="00812FE2" w:rsidP="00933951">
      <w:pPr>
        <w:autoSpaceDE w:val="0"/>
        <w:autoSpaceDN w:val="0"/>
        <w:adjustRightInd w:val="0"/>
        <w:ind w:firstLine="709"/>
        <w:jc w:val="both"/>
        <w:rPr>
          <w:sz w:val="28"/>
          <w:szCs w:val="28"/>
        </w:rPr>
      </w:pPr>
    </w:p>
    <w:p w:rsidR="00230777" w:rsidRPr="00230777" w:rsidRDefault="00230777" w:rsidP="00C17CB1">
      <w:pPr>
        <w:autoSpaceDE w:val="0"/>
        <w:autoSpaceDN w:val="0"/>
        <w:adjustRightInd w:val="0"/>
        <w:spacing w:line="235" w:lineRule="auto"/>
        <w:ind w:firstLine="709"/>
        <w:jc w:val="both"/>
        <w:rPr>
          <w:bCs/>
          <w:sz w:val="28"/>
          <w:szCs w:val="28"/>
        </w:rPr>
      </w:pPr>
      <w:r w:rsidRPr="00230777">
        <w:rPr>
          <w:bCs/>
          <w:sz w:val="28"/>
          <w:szCs w:val="28"/>
        </w:rPr>
        <w:t xml:space="preserve">Правительство Ульяновской области </w:t>
      </w:r>
      <w:r w:rsidR="00BF3694">
        <w:rPr>
          <w:bCs/>
          <w:sz w:val="28"/>
          <w:szCs w:val="28"/>
        </w:rPr>
        <w:t xml:space="preserve"> </w:t>
      </w:r>
      <w:proofErr w:type="gramStart"/>
      <w:r w:rsidRPr="00230777">
        <w:rPr>
          <w:bCs/>
          <w:sz w:val="28"/>
          <w:szCs w:val="28"/>
        </w:rPr>
        <w:t>п</w:t>
      </w:r>
      <w:proofErr w:type="gramEnd"/>
      <w:r w:rsidR="00BF3694">
        <w:rPr>
          <w:bCs/>
          <w:sz w:val="28"/>
          <w:szCs w:val="28"/>
        </w:rPr>
        <w:t xml:space="preserve"> </w:t>
      </w:r>
      <w:r w:rsidRPr="00230777">
        <w:rPr>
          <w:bCs/>
          <w:sz w:val="28"/>
          <w:szCs w:val="28"/>
        </w:rPr>
        <w:t>о</w:t>
      </w:r>
      <w:r w:rsidR="00BF3694">
        <w:rPr>
          <w:bCs/>
          <w:sz w:val="28"/>
          <w:szCs w:val="28"/>
        </w:rPr>
        <w:t xml:space="preserve"> </w:t>
      </w:r>
      <w:r w:rsidRPr="00230777">
        <w:rPr>
          <w:bCs/>
          <w:sz w:val="28"/>
          <w:szCs w:val="28"/>
        </w:rPr>
        <w:t>с</w:t>
      </w:r>
      <w:r w:rsidR="00BF3694">
        <w:rPr>
          <w:bCs/>
          <w:sz w:val="28"/>
          <w:szCs w:val="28"/>
        </w:rPr>
        <w:t xml:space="preserve"> </w:t>
      </w:r>
      <w:r w:rsidRPr="00230777">
        <w:rPr>
          <w:bCs/>
          <w:sz w:val="28"/>
          <w:szCs w:val="28"/>
        </w:rPr>
        <w:t>т</w:t>
      </w:r>
      <w:r w:rsidR="00BF3694">
        <w:rPr>
          <w:bCs/>
          <w:sz w:val="28"/>
          <w:szCs w:val="28"/>
        </w:rPr>
        <w:t xml:space="preserve"> </w:t>
      </w:r>
      <w:r w:rsidRPr="00230777">
        <w:rPr>
          <w:bCs/>
          <w:sz w:val="28"/>
          <w:szCs w:val="28"/>
        </w:rPr>
        <w:t>а</w:t>
      </w:r>
      <w:r w:rsidR="00BF3694">
        <w:rPr>
          <w:bCs/>
          <w:sz w:val="28"/>
          <w:szCs w:val="28"/>
        </w:rPr>
        <w:t xml:space="preserve"> </w:t>
      </w:r>
      <w:r w:rsidRPr="00230777">
        <w:rPr>
          <w:bCs/>
          <w:sz w:val="28"/>
          <w:szCs w:val="28"/>
        </w:rPr>
        <w:t>н</w:t>
      </w:r>
      <w:r w:rsidR="00BF3694">
        <w:rPr>
          <w:bCs/>
          <w:sz w:val="28"/>
          <w:szCs w:val="28"/>
        </w:rPr>
        <w:t xml:space="preserve"> </w:t>
      </w:r>
      <w:r w:rsidRPr="00230777">
        <w:rPr>
          <w:bCs/>
          <w:sz w:val="28"/>
          <w:szCs w:val="28"/>
        </w:rPr>
        <w:t>о</w:t>
      </w:r>
      <w:r w:rsidR="00BF3694">
        <w:rPr>
          <w:bCs/>
          <w:sz w:val="28"/>
          <w:szCs w:val="28"/>
        </w:rPr>
        <w:t xml:space="preserve"> </w:t>
      </w:r>
      <w:r w:rsidRPr="00230777">
        <w:rPr>
          <w:bCs/>
          <w:sz w:val="28"/>
          <w:szCs w:val="28"/>
        </w:rPr>
        <w:t>в</w:t>
      </w:r>
      <w:r w:rsidR="00BF3694">
        <w:rPr>
          <w:bCs/>
          <w:sz w:val="28"/>
          <w:szCs w:val="28"/>
        </w:rPr>
        <w:t xml:space="preserve"> </w:t>
      </w:r>
      <w:r w:rsidRPr="00230777">
        <w:rPr>
          <w:bCs/>
          <w:sz w:val="28"/>
          <w:szCs w:val="28"/>
        </w:rPr>
        <w:t>л</w:t>
      </w:r>
      <w:r w:rsidR="00BF3694">
        <w:rPr>
          <w:bCs/>
          <w:sz w:val="28"/>
          <w:szCs w:val="28"/>
        </w:rPr>
        <w:t xml:space="preserve"> </w:t>
      </w:r>
      <w:r w:rsidRPr="00230777">
        <w:rPr>
          <w:bCs/>
          <w:sz w:val="28"/>
          <w:szCs w:val="28"/>
        </w:rPr>
        <w:t>я</w:t>
      </w:r>
      <w:r w:rsidR="00BF3694">
        <w:rPr>
          <w:bCs/>
          <w:sz w:val="28"/>
          <w:szCs w:val="28"/>
        </w:rPr>
        <w:t xml:space="preserve"> </w:t>
      </w:r>
      <w:r w:rsidRPr="00230777">
        <w:rPr>
          <w:bCs/>
          <w:sz w:val="28"/>
          <w:szCs w:val="28"/>
        </w:rPr>
        <w:t>е</w:t>
      </w:r>
      <w:r w:rsidR="00BF3694">
        <w:rPr>
          <w:bCs/>
          <w:sz w:val="28"/>
          <w:szCs w:val="28"/>
        </w:rPr>
        <w:t xml:space="preserve"> </w:t>
      </w:r>
      <w:r w:rsidRPr="00230777">
        <w:rPr>
          <w:bCs/>
          <w:sz w:val="28"/>
          <w:szCs w:val="28"/>
        </w:rPr>
        <w:t>т:</w:t>
      </w:r>
    </w:p>
    <w:p w:rsidR="00230777" w:rsidRPr="00C17CB1" w:rsidRDefault="00230777" w:rsidP="00C17CB1">
      <w:pPr>
        <w:autoSpaceDE w:val="0"/>
        <w:autoSpaceDN w:val="0"/>
        <w:adjustRightInd w:val="0"/>
        <w:spacing w:line="235" w:lineRule="auto"/>
        <w:ind w:firstLine="709"/>
        <w:jc w:val="both"/>
        <w:rPr>
          <w:bCs/>
          <w:spacing w:val="-4"/>
          <w:sz w:val="28"/>
          <w:szCs w:val="28"/>
        </w:rPr>
      </w:pPr>
      <w:r w:rsidRPr="00C17CB1">
        <w:rPr>
          <w:bCs/>
          <w:spacing w:val="-4"/>
          <w:sz w:val="28"/>
          <w:szCs w:val="28"/>
        </w:rPr>
        <w:t xml:space="preserve">1. </w:t>
      </w:r>
      <w:proofErr w:type="gramStart"/>
      <w:r w:rsidRPr="00C17CB1">
        <w:rPr>
          <w:bCs/>
          <w:spacing w:val="-4"/>
          <w:sz w:val="28"/>
          <w:szCs w:val="28"/>
        </w:rPr>
        <w:t>Внести в Порядок</w:t>
      </w:r>
      <w:r w:rsidR="00B64D46" w:rsidRPr="00C17CB1">
        <w:rPr>
          <w:bCs/>
          <w:spacing w:val="-4"/>
          <w:sz w:val="28"/>
          <w:szCs w:val="28"/>
        </w:rPr>
        <w:t xml:space="preserve"> предоставления отчё</w:t>
      </w:r>
      <w:r w:rsidRPr="00C17CB1">
        <w:rPr>
          <w:bCs/>
          <w:spacing w:val="-4"/>
          <w:sz w:val="28"/>
          <w:szCs w:val="28"/>
        </w:rPr>
        <w:t>тности органами местного самоуправления муниципальных образований Ульяновской области об осуществ</w:t>
      </w:r>
      <w:r w:rsidR="00C17CB1">
        <w:rPr>
          <w:bCs/>
          <w:spacing w:val="-4"/>
          <w:sz w:val="28"/>
          <w:szCs w:val="28"/>
        </w:rPr>
        <w:softHyphen/>
      </w:r>
      <w:r w:rsidRPr="00C17CB1">
        <w:rPr>
          <w:bCs/>
          <w:spacing w:val="-4"/>
          <w:sz w:val="28"/>
          <w:szCs w:val="28"/>
        </w:rPr>
        <w:t xml:space="preserve">лении государственного полномочия по определению перечня должностных </w:t>
      </w:r>
      <w:r w:rsidR="00C17CB1">
        <w:rPr>
          <w:bCs/>
          <w:spacing w:val="-4"/>
          <w:sz w:val="28"/>
          <w:szCs w:val="28"/>
        </w:rPr>
        <w:br/>
      </w:r>
      <w:r w:rsidRPr="00C17CB1">
        <w:rPr>
          <w:bCs/>
          <w:spacing w:val="-4"/>
          <w:sz w:val="28"/>
          <w:szCs w:val="28"/>
        </w:rPr>
        <w:t xml:space="preserve">лиц органов местного самоуправления, уполномоченных составлять протоколы </w:t>
      </w:r>
      <w:r w:rsidR="00C17CB1">
        <w:rPr>
          <w:bCs/>
          <w:spacing w:val="-4"/>
          <w:sz w:val="28"/>
          <w:szCs w:val="28"/>
        </w:rPr>
        <w:br/>
      </w:r>
      <w:r w:rsidRPr="00C17CB1">
        <w:rPr>
          <w:bCs/>
          <w:spacing w:val="-4"/>
          <w:sz w:val="28"/>
          <w:szCs w:val="28"/>
        </w:rPr>
        <w:t>об отдельных административных правонарушениях, предусмотренных</w:t>
      </w:r>
      <w:r w:rsidR="00435679" w:rsidRPr="00C17CB1">
        <w:rPr>
          <w:bCs/>
          <w:spacing w:val="-4"/>
          <w:sz w:val="28"/>
          <w:szCs w:val="28"/>
        </w:rPr>
        <w:t xml:space="preserve"> Кодексом</w:t>
      </w:r>
      <w:r w:rsidRPr="00C17CB1">
        <w:rPr>
          <w:bCs/>
          <w:spacing w:val="-4"/>
          <w:sz w:val="28"/>
          <w:szCs w:val="28"/>
        </w:rPr>
        <w:t xml:space="preserve"> Ульяновской области об административных правонарушениях, в том числе деятельности уполномоченных должностных лиц органов местного самоуправле</w:t>
      </w:r>
      <w:r w:rsidR="00C17CB1">
        <w:rPr>
          <w:bCs/>
          <w:spacing w:val="-4"/>
          <w:sz w:val="28"/>
          <w:szCs w:val="28"/>
        </w:rPr>
        <w:softHyphen/>
      </w:r>
      <w:r w:rsidRPr="00C17CB1">
        <w:rPr>
          <w:bCs/>
          <w:spacing w:val="-4"/>
          <w:sz w:val="28"/>
          <w:szCs w:val="28"/>
        </w:rPr>
        <w:t>ния по составлению протоколов</w:t>
      </w:r>
      <w:r w:rsidR="00F55218" w:rsidRPr="00C17CB1">
        <w:rPr>
          <w:bCs/>
          <w:spacing w:val="-4"/>
          <w:sz w:val="28"/>
          <w:szCs w:val="28"/>
        </w:rPr>
        <w:t xml:space="preserve"> </w:t>
      </w:r>
      <w:r w:rsidRPr="00C17CB1">
        <w:rPr>
          <w:bCs/>
          <w:spacing w:val="-4"/>
          <w:sz w:val="28"/>
          <w:szCs w:val="28"/>
        </w:rPr>
        <w:t>о соответствующих административных право</w:t>
      </w:r>
      <w:r w:rsidR="00B64D46" w:rsidRPr="00C17CB1">
        <w:rPr>
          <w:bCs/>
          <w:spacing w:val="-4"/>
          <w:sz w:val="28"/>
          <w:szCs w:val="28"/>
        </w:rPr>
        <w:t>на</w:t>
      </w:r>
      <w:r w:rsidR="00C17CB1">
        <w:rPr>
          <w:bCs/>
          <w:spacing w:val="-4"/>
          <w:sz w:val="28"/>
          <w:szCs w:val="28"/>
        </w:rPr>
        <w:softHyphen/>
      </w:r>
      <w:r w:rsidR="00B64D46" w:rsidRPr="00C17CB1">
        <w:rPr>
          <w:bCs/>
          <w:spacing w:val="-4"/>
          <w:sz w:val="28"/>
          <w:szCs w:val="28"/>
        </w:rPr>
        <w:t>рушениях, утверждё</w:t>
      </w:r>
      <w:r w:rsidRPr="00C17CB1">
        <w:rPr>
          <w:bCs/>
          <w:spacing w:val="-4"/>
          <w:sz w:val="28"/>
          <w:szCs w:val="28"/>
        </w:rPr>
        <w:t>нный постановлением Правительства Ульяновской области</w:t>
      </w:r>
      <w:proofErr w:type="gramEnd"/>
      <w:r w:rsidRPr="00C17CB1">
        <w:rPr>
          <w:bCs/>
          <w:spacing w:val="-4"/>
          <w:sz w:val="28"/>
          <w:szCs w:val="28"/>
        </w:rPr>
        <w:t xml:space="preserve"> </w:t>
      </w:r>
      <w:r w:rsidR="00C17CB1">
        <w:rPr>
          <w:bCs/>
          <w:spacing w:val="-4"/>
          <w:sz w:val="28"/>
          <w:szCs w:val="28"/>
        </w:rPr>
        <w:br/>
      </w:r>
      <w:r w:rsidRPr="00C17CB1">
        <w:rPr>
          <w:bCs/>
          <w:spacing w:val="-4"/>
          <w:sz w:val="28"/>
          <w:szCs w:val="28"/>
        </w:rPr>
        <w:t xml:space="preserve">от 03.05.2011 № 191-П «О мерах по реализации Закона Ульяновской области </w:t>
      </w:r>
      <w:r w:rsidR="00C17CB1">
        <w:rPr>
          <w:bCs/>
          <w:spacing w:val="-4"/>
          <w:sz w:val="28"/>
          <w:szCs w:val="28"/>
        </w:rPr>
        <w:br/>
      </w:r>
      <w:r w:rsidRPr="00C17CB1">
        <w:rPr>
          <w:bCs/>
          <w:spacing w:val="-4"/>
          <w:sz w:val="28"/>
          <w:szCs w:val="28"/>
        </w:rPr>
        <w:t>«О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следующие изменения:</w:t>
      </w:r>
    </w:p>
    <w:p w:rsidR="00230777" w:rsidRDefault="00230777" w:rsidP="00C17CB1">
      <w:pPr>
        <w:autoSpaceDE w:val="0"/>
        <w:autoSpaceDN w:val="0"/>
        <w:adjustRightInd w:val="0"/>
        <w:spacing w:line="235" w:lineRule="auto"/>
        <w:ind w:firstLine="709"/>
        <w:jc w:val="both"/>
        <w:rPr>
          <w:sz w:val="28"/>
          <w:szCs w:val="28"/>
        </w:rPr>
      </w:pPr>
      <w:r>
        <w:rPr>
          <w:sz w:val="28"/>
          <w:szCs w:val="28"/>
        </w:rPr>
        <w:t>1) в подпункте 1.1 пункта 1:</w:t>
      </w:r>
    </w:p>
    <w:p w:rsidR="00197403" w:rsidRDefault="00230777" w:rsidP="00C17CB1">
      <w:pPr>
        <w:autoSpaceDE w:val="0"/>
        <w:autoSpaceDN w:val="0"/>
        <w:adjustRightInd w:val="0"/>
        <w:spacing w:line="235" w:lineRule="auto"/>
        <w:ind w:firstLine="709"/>
        <w:jc w:val="both"/>
        <w:rPr>
          <w:sz w:val="28"/>
          <w:szCs w:val="28"/>
        </w:rPr>
      </w:pPr>
      <w:r>
        <w:rPr>
          <w:sz w:val="28"/>
          <w:szCs w:val="28"/>
        </w:rPr>
        <w:t xml:space="preserve">а) </w:t>
      </w:r>
      <w:r w:rsidR="00197403">
        <w:rPr>
          <w:sz w:val="28"/>
          <w:szCs w:val="28"/>
        </w:rPr>
        <w:t>в абзаце первом слова «и учёта» исключить;</w:t>
      </w:r>
    </w:p>
    <w:p w:rsidR="00322D20" w:rsidRDefault="00197403" w:rsidP="00C17CB1">
      <w:pPr>
        <w:autoSpaceDE w:val="0"/>
        <w:autoSpaceDN w:val="0"/>
        <w:adjustRightInd w:val="0"/>
        <w:spacing w:line="235" w:lineRule="auto"/>
        <w:ind w:firstLine="709"/>
        <w:jc w:val="both"/>
        <w:rPr>
          <w:sz w:val="28"/>
          <w:szCs w:val="28"/>
        </w:rPr>
      </w:pPr>
      <w:r>
        <w:rPr>
          <w:sz w:val="28"/>
          <w:szCs w:val="28"/>
        </w:rPr>
        <w:t>б) в</w:t>
      </w:r>
      <w:r w:rsidR="00230777">
        <w:rPr>
          <w:sz w:val="28"/>
          <w:szCs w:val="28"/>
        </w:rPr>
        <w:t xml:space="preserve"> абзаце </w:t>
      </w:r>
      <w:r w:rsidR="00753346">
        <w:rPr>
          <w:sz w:val="28"/>
          <w:szCs w:val="28"/>
        </w:rPr>
        <w:t>втором</w:t>
      </w:r>
      <w:r w:rsidR="0062522F">
        <w:rPr>
          <w:sz w:val="28"/>
          <w:szCs w:val="28"/>
        </w:rPr>
        <w:t xml:space="preserve"> </w:t>
      </w:r>
      <w:r w:rsidR="00230777">
        <w:rPr>
          <w:sz w:val="28"/>
          <w:szCs w:val="28"/>
        </w:rPr>
        <w:t xml:space="preserve">цифры </w:t>
      </w:r>
      <w:r w:rsidR="00322D20">
        <w:rPr>
          <w:sz w:val="28"/>
          <w:szCs w:val="28"/>
        </w:rPr>
        <w:t>«</w:t>
      </w:r>
      <w:r w:rsidR="00230777">
        <w:rPr>
          <w:sz w:val="28"/>
          <w:szCs w:val="28"/>
        </w:rPr>
        <w:t>4</w:t>
      </w:r>
      <w:r w:rsidR="00230777" w:rsidRPr="00197403">
        <w:rPr>
          <w:sz w:val="28"/>
          <w:szCs w:val="28"/>
          <w:vertAlign w:val="superscript"/>
        </w:rPr>
        <w:t>2</w:t>
      </w:r>
      <w:r w:rsidR="00230777">
        <w:rPr>
          <w:sz w:val="28"/>
          <w:szCs w:val="28"/>
        </w:rPr>
        <w:t>,</w:t>
      </w:r>
      <w:r w:rsidR="00322D20">
        <w:rPr>
          <w:sz w:val="28"/>
          <w:szCs w:val="28"/>
        </w:rPr>
        <w:t>»</w:t>
      </w:r>
      <w:r>
        <w:rPr>
          <w:sz w:val="28"/>
          <w:szCs w:val="28"/>
        </w:rPr>
        <w:t xml:space="preserve"> исключить</w:t>
      </w:r>
      <w:r w:rsidR="00230777">
        <w:rPr>
          <w:sz w:val="28"/>
          <w:szCs w:val="28"/>
        </w:rPr>
        <w:t xml:space="preserve">, </w:t>
      </w:r>
      <w:r>
        <w:rPr>
          <w:sz w:val="28"/>
          <w:szCs w:val="28"/>
        </w:rPr>
        <w:t xml:space="preserve">слова </w:t>
      </w:r>
      <w:r w:rsidR="00230777">
        <w:rPr>
          <w:sz w:val="28"/>
          <w:szCs w:val="28"/>
        </w:rPr>
        <w:t>«</w:t>
      </w:r>
      <w:r>
        <w:rPr>
          <w:sz w:val="28"/>
          <w:szCs w:val="28"/>
        </w:rPr>
        <w:t xml:space="preserve">, 25 и </w:t>
      </w:r>
      <w:r w:rsidR="00322D20">
        <w:rPr>
          <w:sz w:val="28"/>
          <w:szCs w:val="28"/>
        </w:rPr>
        <w:t>25</w:t>
      </w:r>
      <w:r w:rsidR="00322D20" w:rsidRPr="00197403">
        <w:rPr>
          <w:sz w:val="28"/>
          <w:szCs w:val="28"/>
          <w:vertAlign w:val="superscript"/>
        </w:rPr>
        <w:t>1</w:t>
      </w:r>
      <w:r w:rsidR="00322D20">
        <w:rPr>
          <w:sz w:val="28"/>
          <w:szCs w:val="28"/>
        </w:rPr>
        <w:t>»</w:t>
      </w:r>
      <w:r>
        <w:rPr>
          <w:sz w:val="28"/>
          <w:szCs w:val="28"/>
        </w:rPr>
        <w:t xml:space="preserve"> заменить</w:t>
      </w:r>
      <w:r w:rsidR="00F55218">
        <w:rPr>
          <w:sz w:val="28"/>
          <w:szCs w:val="28"/>
        </w:rPr>
        <w:t xml:space="preserve"> </w:t>
      </w:r>
      <w:r>
        <w:rPr>
          <w:sz w:val="28"/>
          <w:szCs w:val="28"/>
        </w:rPr>
        <w:t xml:space="preserve"> </w:t>
      </w:r>
      <w:r w:rsidR="00322D20">
        <w:rPr>
          <w:sz w:val="28"/>
          <w:szCs w:val="28"/>
        </w:rPr>
        <w:t>слов</w:t>
      </w:r>
      <w:r>
        <w:rPr>
          <w:sz w:val="28"/>
          <w:szCs w:val="28"/>
        </w:rPr>
        <w:t>ами</w:t>
      </w:r>
      <w:r w:rsidR="00322D20">
        <w:rPr>
          <w:sz w:val="28"/>
          <w:szCs w:val="28"/>
        </w:rPr>
        <w:t xml:space="preserve"> «и</w:t>
      </w:r>
      <w:r>
        <w:rPr>
          <w:sz w:val="28"/>
          <w:szCs w:val="28"/>
        </w:rPr>
        <w:t xml:space="preserve"> 25</w:t>
      </w:r>
      <w:r w:rsidR="00322D20">
        <w:rPr>
          <w:sz w:val="28"/>
          <w:szCs w:val="28"/>
        </w:rPr>
        <w:t>»</w:t>
      </w:r>
      <w:r w:rsidR="00230777">
        <w:rPr>
          <w:sz w:val="28"/>
          <w:szCs w:val="28"/>
        </w:rPr>
        <w:t>;</w:t>
      </w:r>
    </w:p>
    <w:p w:rsidR="00197403" w:rsidRDefault="00197403" w:rsidP="00C17CB1">
      <w:pPr>
        <w:autoSpaceDE w:val="0"/>
        <w:autoSpaceDN w:val="0"/>
        <w:adjustRightInd w:val="0"/>
        <w:spacing w:line="235" w:lineRule="auto"/>
        <w:ind w:firstLine="709"/>
        <w:jc w:val="both"/>
        <w:rPr>
          <w:sz w:val="28"/>
          <w:szCs w:val="28"/>
        </w:rPr>
      </w:pPr>
      <w:r>
        <w:rPr>
          <w:sz w:val="28"/>
          <w:szCs w:val="28"/>
        </w:rPr>
        <w:t>в</w:t>
      </w:r>
      <w:r w:rsidR="00230777">
        <w:rPr>
          <w:sz w:val="28"/>
          <w:szCs w:val="28"/>
        </w:rPr>
        <w:t>)</w:t>
      </w:r>
      <w:r w:rsidR="00322D20">
        <w:rPr>
          <w:sz w:val="28"/>
          <w:szCs w:val="28"/>
        </w:rPr>
        <w:t xml:space="preserve"> </w:t>
      </w:r>
      <w:r w:rsidR="008803F7">
        <w:rPr>
          <w:sz w:val="28"/>
          <w:szCs w:val="28"/>
        </w:rPr>
        <w:t xml:space="preserve">в </w:t>
      </w:r>
      <w:r w:rsidR="00322D20">
        <w:rPr>
          <w:sz w:val="28"/>
          <w:szCs w:val="28"/>
        </w:rPr>
        <w:t xml:space="preserve">абзаце </w:t>
      </w:r>
      <w:r w:rsidR="00753346">
        <w:rPr>
          <w:sz w:val="28"/>
          <w:szCs w:val="28"/>
        </w:rPr>
        <w:t>третьем</w:t>
      </w:r>
      <w:r>
        <w:rPr>
          <w:sz w:val="28"/>
          <w:szCs w:val="28"/>
        </w:rPr>
        <w:t xml:space="preserve"> </w:t>
      </w:r>
      <w:r w:rsidR="00322D20">
        <w:rPr>
          <w:sz w:val="28"/>
          <w:szCs w:val="28"/>
        </w:rPr>
        <w:t>цифры «4</w:t>
      </w:r>
      <w:r w:rsidR="00322D20" w:rsidRPr="00197403">
        <w:rPr>
          <w:sz w:val="28"/>
          <w:szCs w:val="28"/>
          <w:vertAlign w:val="superscript"/>
        </w:rPr>
        <w:t>2</w:t>
      </w:r>
      <w:r w:rsidR="00322D20">
        <w:rPr>
          <w:sz w:val="28"/>
          <w:szCs w:val="28"/>
        </w:rPr>
        <w:t>,»</w:t>
      </w:r>
      <w:r w:rsidR="00F55218">
        <w:rPr>
          <w:sz w:val="28"/>
          <w:szCs w:val="28"/>
        </w:rPr>
        <w:t xml:space="preserve"> исключить</w:t>
      </w:r>
      <w:r w:rsidR="00322D20">
        <w:rPr>
          <w:sz w:val="28"/>
          <w:szCs w:val="28"/>
        </w:rPr>
        <w:t xml:space="preserve">, </w:t>
      </w:r>
      <w:r>
        <w:rPr>
          <w:sz w:val="28"/>
          <w:szCs w:val="28"/>
        </w:rPr>
        <w:t>цифры «8</w:t>
      </w:r>
      <w:r w:rsidRPr="00197403">
        <w:rPr>
          <w:sz w:val="28"/>
          <w:szCs w:val="28"/>
          <w:vertAlign w:val="superscript"/>
        </w:rPr>
        <w:t>4</w:t>
      </w:r>
      <w:r>
        <w:rPr>
          <w:sz w:val="28"/>
          <w:szCs w:val="28"/>
        </w:rPr>
        <w:t>» заменить цифрами «8</w:t>
      </w:r>
      <w:r w:rsidRPr="00197403">
        <w:rPr>
          <w:sz w:val="28"/>
          <w:szCs w:val="28"/>
          <w:vertAlign w:val="superscript"/>
        </w:rPr>
        <w:t>3</w:t>
      </w:r>
      <w:r>
        <w:rPr>
          <w:sz w:val="28"/>
          <w:szCs w:val="28"/>
        </w:rPr>
        <w:t xml:space="preserve">», цифры </w:t>
      </w:r>
      <w:r w:rsidR="00322D20">
        <w:rPr>
          <w:sz w:val="28"/>
          <w:szCs w:val="28"/>
        </w:rPr>
        <w:t>«10</w:t>
      </w:r>
      <w:r w:rsidR="00322D20" w:rsidRPr="00197403">
        <w:rPr>
          <w:sz w:val="28"/>
          <w:szCs w:val="28"/>
          <w:vertAlign w:val="superscript"/>
        </w:rPr>
        <w:t>1</w:t>
      </w:r>
      <w:r w:rsidR="00F55218">
        <w:rPr>
          <w:sz w:val="28"/>
          <w:szCs w:val="28"/>
        </w:rPr>
        <w:t>,»</w:t>
      </w:r>
      <w:r>
        <w:rPr>
          <w:sz w:val="28"/>
          <w:szCs w:val="28"/>
        </w:rPr>
        <w:t xml:space="preserve"> исключить</w:t>
      </w:r>
      <w:r w:rsidR="00322D20">
        <w:rPr>
          <w:sz w:val="28"/>
          <w:szCs w:val="28"/>
        </w:rPr>
        <w:t xml:space="preserve">, </w:t>
      </w:r>
      <w:r>
        <w:rPr>
          <w:sz w:val="28"/>
          <w:szCs w:val="28"/>
        </w:rPr>
        <w:t>слова «, 25 и 25</w:t>
      </w:r>
      <w:r w:rsidRPr="00197403">
        <w:rPr>
          <w:sz w:val="28"/>
          <w:szCs w:val="28"/>
          <w:vertAlign w:val="superscript"/>
        </w:rPr>
        <w:t>1</w:t>
      </w:r>
      <w:r>
        <w:rPr>
          <w:sz w:val="28"/>
          <w:szCs w:val="28"/>
        </w:rPr>
        <w:t xml:space="preserve">» заменить словами </w:t>
      </w:r>
      <w:r w:rsidR="00642C90">
        <w:rPr>
          <w:sz w:val="28"/>
          <w:szCs w:val="28"/>
        </w:rPr>
        <w:br/>
      </w:r>
      <w:r>
        <w:rPr>
          <w:sz w:val="28"/>
          <w:szCs w:val="28"/>
        </w:rPr>
        <w:t>«и 25»;</w:t>
      </w:r>
    </w:p>
    <w:p w:rsidR="00322D20" w:rsidRDefault="00197403" w:rsidP="00C17CB1">
      <w:pPr>
        <w:autoSpaceDE w:val="0"/>
        <w:autoSpaceDN w:val="0"/>
        <w:adjustRightInd w:val="0"/>
        <w:spacing w:line="235" w:lineRule="auto"/>
        <w:ind w:firstLine="709"/>
        <w:jc w:val="both"/>
        <w:rPr>
          <w:sz w:val="28"/>
          <w:szCs w:val="28"/>
        </w:rPr>
      </w:pPr>
      <w:r>
        <w:rPr>
          <w:sz w:val="28"/>
          <w:szCs w:val="28"/>
        </w:rPr>
        <w:t>г</w:t>
      </w:r>
      <w:r w:rsidR="00322D20">
        <w:rPr>
          <w:sz w:val="28"/>
          <w:szCs w:val="28"/>
        </w:rPr>
        <w:t xml:space="preserve">) </w:t>
      </w:r>
      <w:r w:rsidR="008803F7">
        <w:rPr>
          <w:sz w:val="28"/>
          <w:szCs w:val="28"/>
        </w:rPr>
        <w:t xml:space="preserve">в </w:t>
      </w:r>
      <w:r w:rsidR="00322D20">
        <w:rPr>
          <w:sz w:val="28"/>
          <w:szCs w:val="28"/>
        </w:rPr>
        <w:t xml:space="preserve">абзаце </w:t>
      </w:r>
      <w:r w:rsidR="00753346">
        <w:rPr>
          <w:sz w:val="28"/>
          <w:szCs w:val="28"/>
        </w:rPr>
        <w:t>четвёртом</w:t>
      </w:r>
      <w:r>
        <w:rPr>
          <w:sz w:val="28"/>
          <w:szCs w:val="28"/>
        </w:rPr>
        <w:t xml:space="preserve"> </w:t>
      </w:r>
      <w:r w:rsidR="00322D20">
        <w:rPr>
          <w:sz w:val="28"/>
          <w:szCs w:val="28"/>
        </w:rPr>
        <w:t>цифры «8</w:t>
      </w:r>
      <w:r w:rsidR="00322D20" w:rsidRPr="00197403">
        <w:rPr>
          <w:sz w:val="28"/>
          <w:szCs w:val="28"/>
          <w:vertAlign w:val="superscript"/>
        </w:rPr>
        <w:t>4</w:t>
      </w:r>
      <w:r w:rsidR="00585256">
        <w:rPr>
          <w:sz w:val="28"/>
          <w:szCs w:val="28"/>
        </w:rPr>
        <w:t>,</w:t>
      </w:r>
      <w:r>
        <w:rPr>
          <w:sz w:val="28"/>
          <w:szCs w:val="28"/>
        </w:rPr>
        <w:t xml:space="preserve"> 10</w:t>
      </w:r>
      <w:r w:rsidRPr="00197403">
        <w:rPr>
          <w:sz w:val="28"/>
          <w:szCs w:val="28"/>
          <w:vertAlign w:val="superscript"/>
        </w:rPr>
        <w:t>1</w:t>
      </w:r>
      <w:r w:rsidR="00322D20">
        <w:rPr>
          <w:sz w:val="28"/>
          <w:szCs w:val="28"/>
        </w:rPr>
        <w:t>» заменить цифрами «8</w:t>
      </w:r>
      <w:r w:rsidR="00322D20" w:rsidRPr="00197403">
        <w:rPr>
          <w:sz w:val="28"/>
          <w:szCs w:val="28"/>
          <w:vertAlign w:val="superscript"/>
        </w:rPr>
        <w:t>3</w:t>
      </w:r>
      <w:r w:rsidR="00322D20">
        <w:rPr>
          <w:sz w:val="28"/>
          <w:szCs w:val="28"/>
        </w:rPr>
        <w:t>»;</w:t>
      </w:r>
    </w:p>
    <w:p w:rsidR="00CC7AA6" w:rsidRDefault="00322D20" w:rsidP="00C17CB1">
      <w:pPr>
        <w:autoSpaceDE w:val="0"/>
        <w:autoSpaceDN w:val="0"/>
        <w:adjustRightInd w:val="0"/>
        <w:spacing w:line="235" w:lineRule="auto"/>
        <w:ind w:firstLine="709"/>
        <w:jc w:val="both"/>
        <w:rPr>
          <w:sz w:val="28"/>
          <w:szCs w:val="28"/>
        </w:rPr>
      </w:pPr>
      <w:r>
        <w:rPr>
          <w:sz w:val="28"/>
          <w:szCs w:val="28"/>
        </w:rPr>
        <w:t xml:space="preserve">2) пункт 3 </w:t>
      </w:r>
      <w:r w:rsidR="00CC7AA6">
        <w:rPr>
          <w:sz w:val="28"/>
          <w:szCs w:val="28"/>
        </w:rPr>
        <w:t>изложить в следующей редакции:</w:t>
      </w:r>
    </w:p>
    <w:p w:rsidR="00B85850" w:rsidRDefault="00AD57E9" w:rsidP="00C17CB1">
      <w:pPr>
        <w:autoSpaceDE w:val="0"/>
        <w:autoSpaceDN w:val="0"/>
        <w:adjustRightInd w:val="0"/>
        <w:spacing w:line="235" w:lineRule="auto"/>
        <w:ind w:firstLine="709"/>
        <w:jc w:val="both"/>
        <w:rPr>
          <w:sz w:val="28"/>
          <w:szCs w:val="28"/>
        </w:rPr>
      </w:pPr>
      <w:r>
        <w:rPr>
          <w:sz w:val="28"/>
          <w:szCs w:val="28"/>
        </w:rPr>
        <w:t>«3.</w:t>
      </w:r>
      <w:r w:rsidR="008803F7">
        <w:rPr>
          <w:sz w:val="28"/>
          <w:szCs w:val="28"/>
        </w:rPr>
        <w:t xml:space="preserve"> </w:t>
      </w:r>
      <w:r w:rsidR="00CC7AA6">
        <w:rPr>
          <w:sz w:val="28"/>
          <w:szCs w:val="28"/>
        </w:rPr>
        <w:t xml:space="preserve">Субвенции предоставляются </w:t>
      </w:r>
      <w:r w:rsidR="00D32E80">
        <w:rPr>
          <w:sz w:val="28"/>
          <w:szCs w:val="28"/>
        </w:rPr>
        <w:t xml:space="preserve">бюджетам муниципальных районов, городских округов и поселений Ульяновской области </w:t>
      </w:r>
      <w:r w:rsidR="00CC7AA6">
        <w:rPr>
          <w:sz w:val="28"/>
          <w:szCs w:val="28"/>
        </w:rPr>
        <w:t>в пределах бюджетных ассигнований, предусмотренных в областном бюджете Ульяновской области</w:t>
      </w:r>
      <w:r w:rsidR="00F55218">
        <w:rPr>
          <w:sz w:val="28"/>
          <w:szCs w:val="28"/>
        </w:rPr>
        <w:t xml:space="preserve">    </w:t>
      </w:r>
      <w:r w:rsidR="00CC7AA6">
        <w:rPr>
          <w:sz w:val="28"/>
          <w:szCs w:val="28"/>
        </w:rPr>
        <w:t>на соответствующий финансовый год и плановый период, и лимитов бюджетных обязательств на предоставление суб</w:t>
      </w:r>
      <w:r w:rsidR="00D32E80">
        <w:rPr>
          <w:sz w:val="28"/>
          <w:szCs w:val="28"/>
        </w:rPr>
        <w:t>венций</w:t>
      </w:r>
      <w:r w:rsidR="00B64D46">
        <w:rPr>
          <w:sz w:val="28"/>
          <w:szCs w:val="28"/>
        </w:rPr>
        <w:t>, доведё</w:t>
      </w:r>
      <w:r w:rsidR="00CC7AA6">
        <w:rPr>
          <w:sz w:val="28"/>
          <w:szCs w:val="28"/>
        </w:rPr>
        <w:t xml:space="preserve">нных </w:t>
      </w:r>
      <w:r w:rsidR="00F55218">
        <w:rPr>
          <w:sz w:val="28"/>
          <w:szCs w:val="28"/>
        </w:rPr>
        <w:t xml:space="preserve">                 </w:t>
      </w:r>
      <w:r w:rsidR="00CC7AA6">
        <w:rPr>
          <w:sz w:val="28"/>
          <w:szCs w:val="28"/>
        </w:rPr>
        <w:t xml:space="preserve">до </w:t>
      </w:r>
      <w:r w:rsidR="00D32E80">
        <w:rPr>
          <w:sz w:val="28"/>
          <w:szCs w:val="28"/>
        </w:rPr>
        <w:t xml:space="preserve">Правительства Ульяновской области </w:t>
      </w:r>
      <w:r w:rsidR="00CC7AA6">
        <w:rPr>
          <w:sz w:val="28"/>
          <w:szCs w:val="28"/>
        </w:rPr>
        <w:t xml:space="preserve">как </w:t>
      </w:r>
      <w:r w:rsidR="00B85850">
        <w:rPr>
          <w:sz w:val="28"/>
          <w:szCs w:val="28"/>
        </w:rPr>
        <w:t xml:space="preserve">главного распорядителя </w:t>
      </w:r>
      <w:r w:rsidR="00CC7AA6">
        <w:rPr>
          <w:sz w:val="28"/>
          <w:szCs w:val="28"/>
        </w:rPr>
        <w:t>бюджетных средств</w:t>
      </w:r>
      <w:proofErr w:type="gramStart"/>
      <w:r w:rsidR="00B85850">
        <w:rPr>
          <w:sz w:val="28"/>
          <w:szCs w:val="28"/>
        </w:rPr>
        <w:t>.»;</w:t>
      </w:r>
      <w:proofErr w:type="gramEnd"/>
    </w:p>
    <w:p w:rsidR="00B85850" w:rsidRDefault="00B85850" w:rsidP="00A32989">
      <w:pPr>
        <w:autoSpaceDE w:val="0"/>
        <w:autoSpaceDN w:val="0"/>
        <w:adjustRightInd w:val="0"/>
        <w:spacing w:line="228" w:lineRule="auto"/>
        <w:ind w:firstLine="539"/>
        <w:jc w:val="both"/>
        <w:rPr>
          <w:sz w:val="28"/>
          <w:szCs w:val="28"/>
        </w:rPr>
      </w:pPr>
      <w:r>
        <w:rPr>
          <w:sz w:val="28"/>
          <w:szCs w:val="28"/>
        </w:rPr>
        <w:lastRenderedPageBreak/>
        <w:t>3) пункт 8 изложить в следующей редакции:</w:t>
      </w:r>
    </w:p>
    <w:p w:rsidR="00B85850" w:rsidRDefault="00B85850" w:rsidP="00A32989">
      <w:pPr>
        <w:autoSpaceDE w:val="0"/>
        <w:autoSpaceDN w:val="0"/>
        <w:adjustRightInd w:val="0"/>
        <w:spacing w:line="228" w:lineRule="auto"/>
        <w:ind w:firstLine="539"/>
        <w:jc w:val="both"/>
        <w:rPr>
          <w:sz w:val="28"/>
          <w:szCs w:val="28"/>
        </w:rPr>
      </w:pPr>
      <w:r>
        <w:rPr>
          <w:sz w:val="28"/>
          <w:szCs w:val="28"/>
        </w:rPr>
        <w:t>«</w:t>
      </w:r>
      <w:r w:rsidR="00AD57E9">
        <w:rPr>
          <w:sz w:val="28"/>
          <w:szCs w:val="28"/>
        </w:rPr>
        <w:t>8.</w:t>
      </w:r>
      <w:r w:rsidR="008803F7">
        <w:rPr>
          <w:sz w:val="28"/>
          <w:szCs w:val="28"/>
        </w:rPr>
        <w:t xml:space="preserve"> </w:t>
      </w:r>
      <w:r>
        <w:rPr>
          <w:sz w:val="28"/>
          <w:szCs w:val="28"/>
        </w:rPr>
        <w:t>Правительство Ульяновской области в пределах своих полномочий обеспечивает результативность, адресность и целевой характер</w:t>
      </w:r>
      <w:r w:rsidR="00197403">
        <w:rPr>
          <w:sz w:val="28"/>
          <w:szCs w:val="28"/>
        </w:rPr>
        <w:t xml:space="preserve"> использования субвенций</w:t>
      </w:r>
      <w:r>
        <w:rPr>
          <w:sz w:val="28"/>
          <w:szCs w:val="28"/>
        </w:rPr>
        <w:t>, а также обеспечение соблюдения получа</w:t>
      </w:r>
      <w:r w:rsidR="00A32989">
        <w:rPr>
          <w:sz w:val="28"/>
          <w:szCs w:val="28"/>
        </w:rPr>
        <w:t>телями субвенций условий, целей</w:t>
      </w:r>
      <w:r>
        <w:rPr>
          <w:sz w:val="28"/>
          <w:szCs w:val="28"/>
        </w:rPr>
        <w:t xml:space="preserve"> и порядка их предоставления</w:t>
      </w:r>
      <w:proofErr w:type="gramStart"/>
      <w:r>
        <w:rPr>
          <w:sz w:val="28"/>
          <w:szCs w:val="28"/>
        </w:rPr>
        <w:t>.»;</w:t>
      </w:r>
      <w:proofErr w:type="gramEnd"/>
    </w:p>
    <w:p w:rsidR="00B85850" w:rsidRDefault="00F87C56" w:rsidP="00A32989">
      <w:pPr>
        <w:autoSpaceDE w:val="0"/>
        <w:autoSpaceDN w:val="0"/>
        <w:adjustRightInd w:val="0"/>
        <w:spacing w:line="228" w:lineRule="auto"/>
        <w:ind w:firstLine="539"/>
        <w:jc w:val="both"/>
        <w:rPr>
          <w:sz w:val="28"/>
          <w:szCs w:val="28"/>
        </w:rPr>
      </w:pPr>
      <w:r>
        <w:rPr>
          <w:sz w:val="28"/>
          <w:szCs w:val="28"/>
        </w:rPr>
        <w:t>4) в приложении № 2:</w:t>
      </w:r>
    </w:p>
    <w:p w:rsidR="0003093A" w:rsidRPr="009B51C2" w:rsidRDefault="0003093A" w:rsidP="00A32989">
      <w:pPr>
        <w:autoSpaceDE w:val="0"/>
        <w:autoSpaceDN w:val="0"/>
        <w:adjustRightInd w:val="0"/>
        <w:spacing w:line="228" w:lineRule="auto"/>
        <w:ind w:firstLine="539"/>
        <w:jc w:val="both"/>
        <w:rPr>
          <w:spacing w:val="-4"/>
          <w:sz w:val="28"/>
          <w:szCs w:val="28"/>
        </w:rPr>
      </w:pPr>
      <w:proofErr w:type="gramStart"/>
      <w:r w:rsidRPr="009B51C2">
        <w:rPr>
          <w:spacing w:val="-4"/>
          <w:sz w:val="28"/>
          <w:szCs w:val="28"/>
        </w:rPr>
        <w:t xml:space="preserve">а) в </w:t>
      </w:r>
      <w:r w:rsidR="00197403" w:rsidRPr="009B51C2">
        <w:rPr>
          <w:spacing w:val="-4"/>
          <w:sz w:val="28"/>
          <w:szCs w:val="28"/>
        </w:rPr>
        <w:t xml:space="preserve">форме </w:t>
      </w:r>
      <w:r w:rsidRPr="009B51C2">
        <w:rPr>
          <w:spacing w:val="-4"/>
          <w:sz w:val="28"/>
          <w:szCs w:val="28"/>
        </w:rPr>
        <w:t>отчёт</w:t>
      </w:r>
      <w:r w:rsidR="00197403" w:rsidRPr="009B51C2">
        <w:rPr>
          <w:spacing w:val="-4"/>
          <w:sz w:val="28"/>
          <w:szCs w:val="28"/>
        </w:rPr>
        <w:t>а</w:t>
      </w:r>
      <w:r w:rsidRPr="009B51C2">
        <w:rPr>
          <w:spacing w:val="-4"/>
          <w:sz w:val="28"/>
          <w:szCs w:val="28"/>
        </w:rPr>
        <w:t xml:space="preserve"> об исполнении органами местного самоуправления муниципальных районов Ульяновской области государственного полномочия </w:t>
      </w:r>
      <w:r w:rsidR="009B51C2">
        <w:rPr>
          <w:spacing w:val="-4"/>
          <w:sz w:val="28"/>
          <w:szCs w:val="28"/>
        </w:rPr>
        <w:br/>
      </w:r>
      <w:r w:rsidRPr="009B51C2">
        <w:rPr>
          <w:spacing w:val="-4"/>
          <w:sz w:val="28"/>
          <w:szCs w:val="28"/>
        </w:rPr>
        <w:t xml:space="preserve">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w:t>
      </w:r>
      <w:proofErr w:type="spellStart"/>
      <w:r w:rsidRPr="009B51C2">
        <w:rPr>
          <w:spacing w:val="-4"/>
          <w:sz w:val="28"/>
          <w:szCs w:val="28"/>
        </w:rPr>
        <w:t>админи</w:t>
      </w:r>
      <w:r w:rsidR="001924D6">
        <w:rPr>
          <w:spacing w:val="-4"/>
          <w:sz w:val="28"/>
          <w:szCs w:val="28"/>
        </w:rPr>
        <w:t>-</w:t>
      </w:r>
      <w:r w:rsidRPr="009B51C2">
        <w:rPr>
          <w:spacing w:val="-4"/>
          <w:sz w:val="28"/>
          <w:szCs w:val="28"/>
        </w:rPr>
        <w:t>стративных</w:t>
      </w:r>
      <w:proofErr w:type="spellEnd"/>
      <w:r w:rsidRPr="009B51C2">
        <w:rPr>
          <w:spacing w:val="-4"/>
          <w:sz w:val="28"/>
          <w:szCs w:val="28"/>
        </w:rPr>
        <w:t xml:space="preserve"> правонарушениях, в том числе деятельности уполномоченных должностных лиц органов местного самоуправления</w:t>
      </w:r>
      <w:r w:rsidR="00F55218" w:rsidRPr="009B51C2">
        <w:rPr>
          <w:spacing w:val="-4"/>
          <w:sz w:val="28"/>
          <w:szCs w:val="28"/>
        </w:rPr>
        <w:t xml:space="preserve"> </w:t>
      </w:r>
      <w:r w:rsidRPr="009B51C2">
        <w:rPr>
          <w:spacing w:val="-4"/>
          <w:sz w:val="28"/>
          <w:szCs w:val="28"/>
        </w:rPr>
        <w:t>по составлению протоколов о соответствующих административных правонар</w:t>
      </w:r>
      <w:r w:rsidR="00437DDA" w:rsidRPr="009B51C2">
        <w:rPr>
          <w:spacing w:val="-4"/>
          <w:sz w:val="28"/>
          <w:szCs w:val="28"/>
        </w:rPr>
        <w:t>ушениях:</w:t>
      </w:r>
      <w:proofErr w:type="gramEnd"/>
    </w:p>
    <w:p w:rsidR="0003093A" w:rsidRDefault="0003093A" w:rsidP="00A32989">
      <w:pPr>
        <w:autoSpaceDE w:val="0"/>
        <w:autoSpaceDN w:val="0"/>
        <w:adjustRightInd w:val="0"/>
        <w:spacing w:line="228" w:lineRule="auto"/>
        <w:ind w:firstLine="539"/>
        <w:jc w:val="both"/>
        <w:rPr>
          <w:sz w:val="28"/>
          <w:szCs w:val="28"/>
        </w:rPr>
      </w:pPr>
      <w:r>
        <w:rPr>
          <w:sz w:val="28"/>
          <w:szCs w:val="28"/>
        </w:rPr>
        <w:t>таблицу изложить в следующей редакции:</w:t>
      </w:r>
    </w:p>
    <w:p w:rsidR="00437DDA" w:rsidRPr="001924D6" w:rsidRDefault="00437DDA" w:rsidP="001924D6">
      <w:pPr>
        <w:autoSpaceDE w:val="0"/>
        <w:autoSpaceDN w:val="0"/>
        <w:adjustRightInd w:val="0"/>
        <w:spacing w:line="230" w:lineRule="auto"/>
        <w:ind w:firstLine="540"/>
        <w:jc w:val="both"/>
        <w:rPr>
          <w:sz w:val="14"/>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2587"/>
        <w:gridCol w:w="1549"/>
        <w:gridCol w:w="1549"/>
        <w:gridCol w:w="1549"/>
        <w:gridCol w:w="2006"/>
        <w:gridCol w:w="434"/>
      </w:tblGrid>
      <w:tr w:rsidR="00660363" w:rsidTr="00A32989">
        <w:tc>
          <w:tcPr>
            <w:tcW w:w="357" w:type="dxa"/>
            <w:tcBorders>
              <w:top w:val="nil"/>
              <w:left w:val="nil"/>
              <w:bottom w:val="nil"/>
            </w:tcBorders>
          </w:tcPr>
          <w:p w:rsidR="00660363" w:rsidRPr="00D74E44" w:rsidRDefault="00660363" w:rsidP="001924D6">
            <w:pPr>
              <w:widowControl w:val="0"/>
              <w:autoSpaceDE w:val="0"/>
              <w:autoSpaceDN w:val="0"/>
              <w:adjustRightInd w:val="0"/>
              <w:spacing w:line="230" w:lineRule="auto"/>
              <w:jc w:val="both"/>
              <w:rPr>
                <w:sz w:val="28"/>
                <w:szCs w:val="28"/>
              </w:rPr>
            </w:pPr>
            <w:r w:rsidRPr="00D74E44">
              <w:rPr>
                <w:sz w:val="28"/>
                <w:szCs w:val="28"/>
              </w:rPr>
              <w:t>«</w:t>
            </w:r>
          </w:p>
          <w:p w:rsidR="00660363" w:rsidRPr="00D74E44" w:rsidRDefault="00660363" w:rsidP="001924D6">
            <w:pPr>
              <w:widowControl w:val="0"/>
              <w:autoSpaceDE w:val="0"/>
              <w:autoSpaceDN w:val="0"/>
              <w:adjustRightInd w:val="0"/>
              <w:spacing w:line="230" w:lineRule="auto"/>
              <w:jc w:val="both"/>
              <w:rPr>
                <w:sz w:val="28"/>
                <w:szCs w:val="28"/>
              </w:rPr>
            </w:pPr>
          </w:p>
        </w:tc>
        <w:tc>
          <w:tcPr>
            <w:tcW w:w="2587" w:type="dxa"/>
            <w:vMerge w:val="restart"/>
            <w:vAlign w:val="center"/>
          </w:tcPr>
          <w:p w:rsidR="00660363" w:rsidRDefault="00660363" w:rsidP="00A32989">
            <w:pPr>
              <w:widowControl w:val="0"/>
              <w:autoSpaceDE w:val="0"/>
              <w:autoSpaceDN w:val="0"/>
              <w:adjustRightInd w:val="0"/>
              <w:spacing w:line="230" w:lineRule="auto"/>
              <w:jc w:val="center"/>
              <w:rPr>
                <w:sz w:val="28"/>
                <w:szCs w:val="28"/>
              </w:rPr>
            </w:pPr>
            <w:r w:rsidRPr="00D74E44">
              <w:rPr>
                <w:sz w:val="28"/>
                <w:szCs w:val="28"/>
              </w:rPr>
              <w:t>Наименование</w:t>
            </w:r>
          </w:p>
          <w:p w:rsidR="00660363" w:rsidRPr="00D74E44" w:rsidRDefault="00660363" w:rsidP="00A32989">
            <w:pPr>
              <w:widowControl w:val="0"/>
              <w:autoSpaceDE w:val="0"/>
              <w:autoSpaceDN w:val="0"/>
              <w:adjustRightInd w:val="0"/>
              <w:spacing w:line="230" w:lineRule="auto"/>
              <w:jc w:val="center"/>
              <w:rPr>
                <w:sz w:val="28"/>
                <w:szCs w:val="28"/>
              </w:rPr>
            </w:pPr>
            <w:r>
              <w:rPr>
                <w:sz w:val="28"/>
                <w:szCs w:val="28"/>
              </w:rPr>
              <w:t>м</w:t>
            </w:r>
            <w:r w:rsidRPr="00D74E44">
              <w:rPr>
                <w:sz w:val="28"/>
                <w:szCs w:val="28"/>
              </w:rPr>
              <w:t>униципального</w:t>
            </w:r>
            <w:r>
              <w:rPr>
                <w:sz w:val="28"/>
                <w:szCs w:val="28"/>
              </w:rPr>
              <w:t xml:space="preserve"> района</w:t>
            </w:r>
          </w:p>
        </w:tc>
        <w:tc>
          <w:tcPr>
            <w:tcW w:w="6653" w:type="dxa"/>
            <w:gridSpan w:val="4"/>
          </w:tcPr>
          <w:p w:rsidR="00660363" w:rsidRDefault="00660363" w:rsidP="00A32989">
            <w:pPr>
              <w:autoSpaceDE w:val="0"/>
              <w:autoSpaceDN w:val="0"/>
              <w:adjustRightInd w:val="0"/>
              <w:spacing w:line="230" w:lineRule="auto"/>
              <w:jc w:val="center"/>
              <w:rPr>
                <w:sz w:val="28"/>
                <w:szCs w:val="28"/>
              </w:rPr>
            </w:pPr>
            <w:r>
              <w:rPr>
                <w:sz w:val="28"/>
                <w:szCs w:val="28"/>
              </w:rPr>
              <w:t>Количество протоколов, составленных</w:t>
            </w:r>
          </w:p>
          <w:p w:rsidR="00660363" w:rsidRDefault="00660363" w:rsidP="00A32989">
            <w:pPr>
              <w:autoSpaceDE w:val="0"/>
              <w:autoSpaceDN w:val="0"/>
              <w:adjustRightInd w:val="0"/>
              <w:spacing w:line="230" w:lineRule="auto"/>
              <w:jc w:val="center"/>
              <w:rPr>
                <w:sz w:val="28"/>
                <w:szCs w:val="28"/>
              </w:rPr>
            </w:pPr>
            <w:r>
              <w:rPr>
                <w:sz w:val="28"/>
                <w:szCs w:val="28"/>
              </w:rPr>
              <w:t>должностными лицами органов местного</w:t>
            </w:r>
          </w:p>
          <w:p w:rsidR="00660363" w:rsidRDefault="00660363" w:rsidP="00A32989">
            <w:pPr>
              <w:autoSpaceDE w:val="0"/>
              <w:autoSpaceDN w:val="0"/>
              <w:adjustRightInd w:val="0"/>
              <w:spacing w:line="230" w:lineRule="auto"/>
              <w:jc w:val="center"/>
              <w:rPr>
                <w:sz w:val="28"/>
                <w:szCs w:val="28"/>
              </w:rPr>
            </w:pPr>
            <w:proofErr w:type="gramStart"/>
            <w:r>
              <w:rPr>
                <w:sz w:val="28"/>
                <w:szCs w:val="28"/>
              </w:rPr>
              <w:t>самоуправления (в разрезе статей Кодекса</w:t>
            </w:r>
            <w:proofErr w:type="gramEnd"/>
          </w:p>
          <w:p w:rsidR="00660363" w:rsidRDefault="00660363" w:rsidP="00A32989">
            <w:pPr>
              <w:autoSpaceDE w:val="0"/>
              <w:autoSpaceDN w:val="0"/>
              <w:adjustRightInd w:val="0"/>
              <w:spacing w:line="230" w:lineRule="auto"/>
              <w:jc w:val="center"/>
              <w:rPr>
                <w:sz w:val="28"/>
                <w:szCs w:val="28"/>
              </w:rPr>
            </w:pPr>
            <w:r>
              <w:rPr>
                <w:sz w:val="28"/>
                <w:szCs w:val="28"/>
              </w:rPr>
              <w:t xml:space="preserve">Ульяновской области об </w:t>
            </w:r>
            <w:proofErr w:type="gramStart"/>
            <w:r>
              <w:rPr>
                <w:sz w:val="28"/>
                <w:szCs w:val="28"/>
              </w:rPr>
              <w:t>административных</w:t>
            </w:r>
            <w:proofErr w:type="gramEnd"/>
          </w:p>
          <w:p w:rsidR="00660363" w:rsidRPr="00D74E44" w:rsidRDefault="00660363" w:rsidP="00A32989">
            <w:pPr>
              <w:autoSpaceDE w:val="0"/>
              <w:autoSpaceDN w:val="0"/>
              <w:adjustRightInd w:val="0"/>
              <w:spacing w:line="230" w:lineRule="auto"/>
              <w:jc w:val="center"/>
              <w:rPr>
                <w:sz w:val="28"/>
                <w:szCs w:val="28"/>
              </w:rPr>
            </w:pPr>
            <w:proofErr w:type="gramStart"/>
            <w:r>
              <w:rPr>
                <w:sz w:val="28"/>
                <w:szCs w:val="28"/>
              </w:rPr>
              <w:t>правонарушениях</w:t>
            </w:r>
            <w:proofErr w:type="gramEnd"/>
            <w:r>
              <w:rPr>
                <w:sz w:val="28"/>
                <w:szCs w:val="28"/>
              </w:rPr>
              <w:t>)</w:t>
            </w:r>
          </w:p>
        </w:tc>
        <w:tc>
          <w:tcPr>
            <w:tcW w:w="434" w:type="dxa"/>
            <w:vMerge w:val="restart"/>
            <w:tcBorders>
              <w:top w:val="nil"/>
              <w:bottom w:val="nil"/>
              <w:right w:val="nil"/>
            </w:tcBorders>
            <w:vAlign w:val="bottom"/>
          </w:tcPr>
          <w:p w:rsidR="00660363" w:rsidRDefault="00660363" w:rsidP="00A32989">
            <w:pPr>
              <w:widowControl w:val="0"/>
              <w:autoSpaceDE w:val="0"/>
              <w:autoSpaceDN w:val="0"/>
              <w:adjustRightInd w:val="0"/>
              <w:spacing w:line="230" w:lineRule="auto"/>
              <w:ind w:left="-18"/>
              <w:rPr>
                <w:sz w:val="28"/>
                <w:szCs w:val="28"/>
              </w:rPr>
            </w:pPr>
          </w:p>
          <w:p w:rsidR="00660363" w:rsidRDefault="00660363" w:rsidP="00A32989">
            <w:pPr>
              <w:widowControl w:val="0"/>
              <w:autoSpaceDE w:val="0"/>
              <w:autoSpaceDN w:val="0"/>
              <w:adjustRightInd w:val="0"/>
              <w:spacing w:line="230" w:lineRule="auto"/>
              <w:ind w:left="-18"/>
              <w:rPr>
                <w:sz w:val="28"/>
                <w:szCs w:val="28"/>
              </w:rPr>
            </w:pPr>
          </w:p>
          <w:p w:rsidR="00660363" w:rsidRDefault="00660363" w:rsidP="00A32989">
            <w:pPr>
              <w:widowControl w:val="0"/>
              <w:autoSpaceDE w:val="0"/>
              <w:autoSpaceDN w:val="0"/>
              <w:adjustRightInd w:val="0"/>
              <w:spacing w:line="230" w:lineRule="auto"/>
              <w:ind w:left="-18"/>
              <w:rPr>
                <w:sz w:val="28"/>
                <w:szCs w:val="28"/>
              </w:rPr>
            </w:pPr>
          </w:p>
          <w:p w:rsidR="00660363" w:rsidRDefault="00660363" w:rsidP="00A32989">
            <w:pPr>
              <w:widowControl w:val="0"/>
              <w:autoSpaceDE w:val="0"/>
              <w:autoSpaceDN w:val="0"/>
              <w:adjustRightInd w:val="0"/>
              <w:spacing w:line="230" w:lineRule="auto"/>
              <w:ind w:left="-18"/>
              <w:rPr>
                <w:sz w:val="28"/>
                <w:szCs w:val="28"/>
              </w:rPr>
            </w:pPr>
          </w:p>
          <w:p w:rsidR="00660363" w:rsidRDefault="00660363" w:rsidP="00A32989">
            <w:pPr>
              <w:widowControl w:val="0"/>
              <w:autoSpaceDE w:val="0"/>
              <w:autoSpaceDN w:val="0"/>
              <w:adjustRightInd w:val="0"/>
              <w:spacing w:line="230" w:lineRule="auto"/>
              <w:ind w:left="-18"/>
              <w:rPr>
                <w:sz w:val="28"/>
                <w:szCs w:val="28"/>
              </w:rPr>
            </w:pPr>
          </w:p>
          <w:p w:rsidR="00660363" w:rsidRDefault="00660363" w:rsidP="00A32989">
            <w:pPr>
              <w:widowControl w:val="0"/>
              <w:autoSpaceDE w:val="0"/>
              <w:autoSpaceDN w:val="0"/>
              <w:adjustRightInd w:val="0"/>
              <w:spacing w:line="230" w:lineRule="auto"/>
              <w:ind w:left="-18"/>
              <w:rPr>
                <w:sz w:val="28"/>
                <w:szCs w:val="28"/>
              </w:rPr>
            </w:pPr>
          </w:p>
          <w:p w:rsidR="00660363" w:rsidRDefault="00660363" w:rsidP="00A32989">
            <w:pPr>
              <w:widowControl w:val="0"/>
              <w:autoSpaceDE w:val="0"/>
              <w:autoSpaceDN w:val="0"/>
              <w:adjustRightInd w:val="0"/>
              <w:spacing w:line="230" w:lineRule="auto"/>
              <w:ind w:left="-18"/>
              <w:rPr>
                <w:sz w:val="28"/>
                <w:szCs w:val="28"/>
              </w:rPr>
            </w:pPr>
          </w:p>
          <w:p w:rsidR="00660363" w:rsidRPr="00D74E44" w:rsidRDefault="00660363" w:rsidP="00A32989">
            <w:pPr>
              <w:widowControl w:val="0"/>
              <w:autoSpaceDE w:val="0"/>
              <w:autoSpaceDN w:val="0"/>
              <w:adjustRightInd w:val="0"/>
              <w:spacing w:line="230" w:lineRule="auto"/>
              <w:rPr>
                <w:sz w:val="28"/>
                <w:szCs w:val="28"/>
              </w:rPr>
            </w:pPr>
            <w:r>
              <w:rPr>
                <w:sz w:val="28"/>
                <w:szCs w:val="28"/>
              </w:rPr>
              <w:t>»;</w:t>
            </w:r>
          </w:p>
        </w:tc>
      </w:tr>
      <w:tr w:rsidR="00660363" w:rsidTr="00A32989">
        <w:trPr>
          <w:trHeight w:val="70"/>
        </w:trPr>
        <w:tc>
          <w:tcPr>
            <w:tcW w:w="357" w:type="dxa"/>
            <w:vMerge w:val="restart"/>
            <w:tcBorders>
              <w:top w:val="nil"/>
              <w:left w:val="nil"/>
              <w:bottom w:val="nil"/>
            </w:tcBorders>
          </w:tcPr>
          <w:p w:rsidR="00660363" w:rsidRPr="00D74E44" w:rsidRDefault="00660363" w:rsidP="001924D6">
            <w:pPr>
              <w:widowControl w:val="0"/>
              <w:autoSpaceDE w:val="0"/>
              <w:autoSpaceDN w:val="0"/>
              <w:adjustRightInd w:val="0"/>
              <w:spacing w:line="230" w:lineRule="auto"/>
              <w:jc w:val="both"/>
              <w:rPr>
                <w:sz w:val="28"/>
                <w:szCs w:val="28"/>
              </w:rPr>
            </w:pPr>
          </w:p>
        </w:tc>
        <w:tc>
          <w:tcPr>
            <w:tcW w:w="2587" w:type="dxa"/>
            <w:vMerge/>
          </w:tcPr>
          <w:p w:rsidR="00660363" w:rsidRPr="00D74E44" w:rsidRDefault="00660363" w:rsidP="00A32989">
            <w:pPr>
              <w:widowControl w:val="0"/>
              <w:autoSpaceDE w:val="0"/>
              <w:autoSpaceDN w:val="0"/>
              <w:adjustRightInd w:val="0"/>
              <w:spacing w:line="230" w:lineRule="auto"/>
              <w:jc w:val="center"/>
              <w:rPr>
                <w:sz w:val="28"/>
                <w:szCs w:val="28"/>
              </w:rPr>
            </w:pPr>
          </w:p>
        </w:tc>
        <w:tc>
          <w:tcPr>
            <w:tcW w:w="1549" w:type="dxa"/>
          </w:tcPr>
          <w:p w:rsidR="00660363" w:rsidRPr="00D74E44" w:rsidRDefault="00660363" w:rsidP="00A32989">
            <w:pPr>
              <w:widowControl w:val="0"/>
              <w:autoSpaceDE w:val="0"/>
              <w:autoSpaceDN w:val="0"/>
              <w:adjustRightInd w:val="0"/>
              <w:spacing w:line="230" w:lineRule="auto"/>
              <w:jc w:val="center"/>
              <w:rPr>
                <w:sz w:val="28"/>
                <w:szCs w:val="28"/>
              </w:rPr>
            </w:pPr>
            <w:r>
              <w:rPr>
                <w:sz w:val="28"/>
                <w:szCs w:val="28"/>
              </w:rPr>
              <w:t>Статья 19</w:t>
            </w:r>
          </w:p>
        </w:tc>
        <w:tc>
          <w:tcPr>
            <w:tcW w:w="1549" w:type="dxa"/>
          </w:tcPr>
          <w:p w:rsidR="00660363" w:rsidRPr="00D74E44" w:rsidRDefault="00660363" w:rsidP="00A32989">
            <w:pPr>
              <w:widowControl w:val="0"/>
              <w:autoSpaceDE w:val="0"/>
              <w:autoSpaceDN w:val="0"/>
              <w:adjustRightInd w:val="0"/>
              <w:spacing w:line="230" w:lineRule="auto"/>
              <w:jc w:val="center"/>
              <w:rPr>
                <w:sz w:val="28"/>
                <w:szCs w:val="28"/>
              </w:rPr>
            </w:pPr>
            <w:r>
              <w:rPr>
                <w:sz w:val="28"/>
                <w:szCs w:val="28"/>
              </w:rPr>
              <w:t>Статья 22</w:t>
            </w:r>
          </w:p>
        </w:tc>
        <w:tc>
          <w:tcPr>
            <w:tcW w:w="1549" w:type="dxa"/>
          </w:tcPr>
          <w:p w:rsidR="00660363" w:rsidRPr="00D74E44" w:rsidRDefault="00660363" w:rsidP="00A32989">
            <w:pPr>
              <w:widowControl w:val="0"/>
              <w:autoSpaceDE w:val="0"/>
              <w:autoSpaceDN w:val="0"/>
              <w:adjustRightInd w:val="0"/>
              <w:spacing w:line="230" w:lineRule="auto"/>
              <w:jc w:val="center"/>
              <w:rPr>
                <w:sz w:val="28"/>
                <w:szCs w:val="28"/>
              </w:rPr>
            </w:pPr>
            <w:r>
              <w:rPr>
                <w:sz w:val="28"/>
                <w:szCs w:val="28"/>
              </w:rPr>
              <w:t>Статья 23</w:t>
            </w:r>
          </w:p>
        </w:tc>
        <w:tc>
          <w:tcPr>
            <w:tcW w:w="2006" w:type="dxa"/>
          </w:tcPr>
          <w:p w:rsidR="00660363" w:rsidRPr="00D74E44" w:rsidRDefault="00660363" w:rsidP="00A32989">
            <w:pPr>
              <w:widowControl w:val="0"/>
              <w:autoSpaceDE w:val="0"/>
              <w:autoSpaceDN w:val="0"/>
              <w:adjustRightInd w:val="0"/>
              <w:spacing w:line="230" w:lineRule="auto"/>
              <w:jc w:val="center"/>
              <w:rPr>
                <w:sz w:val="28"/>
                <w:szCs w:val="28"/>
              </w:rPr>
            </w:pPr>
            <w:r>
              <w:rPr>
                <w:sz w:val="28"/>
                <w:szCs w:val="28"/>
              </w:rPr>
              <w:t>Статья 25</w:t>
            </w:r>
          </w:p>
        </w:tc>
        <w:tc>
          <w:tcPr>
            <w:tcW w:w="434" w:type="dxa"/>
            <w:vMerge/>
            <w:tcBorders>
              <w:top w:val="nil"/>
              <w:bottom w:val="nil"/>
              <w:right w:val="nil"/>
            </w:tcBorders>
          </w:tcPr>
          <w:p w:rsidR="00660363" w:rsidRPr="00D74E44" w:rsidRDefault="00660363" w:rsidP="001924D6">
            <w:pPr>
              <w:widowControl w:val="0"/>
              <w:autoSpaceDE w:val="0"/>
              <w:autoSpaceDN w:val="0"/>
              <w:adjustRightInd w:val="0"/>
              <w:spacing w:line="230" w:lineRule="auto"/>
              <w:jc w:val="both"/>
              <w:rPr>
                <w:sz w:val="28"/>
                <w:szCs w:val="28"/>
              </w:rPr>
            </w:pPr>
          </w:p>
        </w:tc>
      </w:tr>
      <w:tr w:rsidR="009555A2" w:rsidTr="00A32989">
        <w:trPr>
          <w:trHeight w:val="321"/>
        </w:trPr>
        <w:tc>
          <w:tcPr>
            <w:tcW w:w="357" w:type="dxa"/>
            <w:vMerge/>
            <w:tcBorders>
              <w:top w:val="nil"/>
              <w:left w:val="nil"/>
              <w:bottom w:val="nil"/>
            </w:tcBorders>
          </w:tcPr>
          <w:p w:rsidR="009555A2" w:rsidRPr="00D74E44" w:rsidRDefault="009555A2" w:rsidP="001924D6">
            <w:pPr>
              <w:widowControl w:val="0"/>
              <w:autoSpaceDE w:val="0"/>
              <w:autoSpaceDN w:val="0"/>
              <w:adjustRightInd w:val="0"/>
              <w:spacing w:line="230" w:lineRule="auto"/>
              <w:jc w:val="both"/>
              <w:rPr>
                <w:sz w:val="28"/>
                <w:szCs w:val="28"/>
              </w:rPr>
            </w:pPr>
          </w:p>
        </w:tc>
        <w:tc>
          <w:tcPr>
            <w:tcW w:w="2587" w:type="dxa"/>
          </w:tcPr>
          <w:p w:rsidR="009555A2" w:rsidRPr="00D74E44" w:rsidRDefault="00660363" w:rsidP="00A32989">
            <w:pPr>
              <w:widowControl w:val="0"/>
              <w:autoSpaceDE w:val="0"/>
              <w:autoSpaceDN w:val="0"/>
              <w:adjustRightInd w:val="0"/>
              <w:spacing w:line="230" w:lineRule="auto"/>
              <w:jc w:val="center"/>
              <w:rPr>
                <w:sz w:val="28"/>
                <w:szCs w:val="28"/>
              </w:rPr>
            </w:pPr>
            <w:r>
              <w:rPr>
                <w:sz w:val="28"/>
                <w:szCs w:val="28"/>
              </w:rPr>
              <w:t>1</w:t>
            </w:r>
          </w:p>
        </w:tc>
        <w:tc>
          <w:tcPr>
            <w:tcW w:w="1549" w:type="dxa"/>
          </w:tcPr>
          <w:p w:rsidR="009555A2" w:rsidRPr="00D74E44" w:rsidRDefault="00660363" w:rsidP="00A32989">
            <w:pPr>
              <w:widowControl w:val="0"/>
              <w:autoSpaceDE w:val="0"/>
              <w:autoSpaceDN w:val="0"/>
              <w:adjustRightInd w:val="0"/>
              <w:spacing w:line="230" w:lineRule="auto"/>
              <w:jc w:val="center"/>
              <w:rPr>
                <w:sz w:val="28"/>
                <w:szCs w:val="28"/>
              </w:rPr>
            </w:pPr>
            <w:r>
              <w:rPr>
                <w:sz w:val="28"/>
                <w:szCs w:val="28"/>
              </w:rPr>
              <w:t>2</w:t>
            </w:r>
          </w:p>
        </w:tc>
        <w:tc>
          <w:tcPr>
            <w:tcW w:w="1549" w:type="dxa"/>
          </w:tcPr>
          <w:p w:rsidR="009555A2" w:rsidRPr="00D74E44" w:rsidRDefault="00660363" w:rsidP="00A32989">
            <w:pPr>
              <w:widowControl w:val="0"/>
              <w:autoSpaceDE w:val="0"/>
              <w:autoSpaceDN w:val="0"/>
              <w:adjustRightInd w:val="0"/>
              <w:spacing w:line="230" w:lineRule="auto"/>
              <w:jc w:val="center"/>
              <w:rPr>
                <w:sz w:val="28"/>
                <w:szCs w:val="28"/>
              </w:rPr>
            </w:pPr>
            <w:r>
              <w:rPr>
                <w:sz w:val="28"/>
                <w:szCs w:val="28"/>
              </w:rPr>
              <w:t>3</w:t>
            </w:r>
          </w:p>
        </w:tc>
        <w:tc>
          <w:tcPr>
            <w:tcW w:w="1549" w:type="dxa"/>
          </w:tcPr>
          <w:p w:rsidR="009555A2" w:rsidRPr="00D74E44" w:rsidRDefault="00660363" w:rsidP="00A32989">
            <w:pPr>
              <w:widowControl w:val="0"/>
              <w:autoSpaceDE w:val="0"/>
              <w:autoSpaceDN w:val="0"/>
              <w:adjustRightInd w:val="0"/>
              <w:spacing w:line="230" w:lineRule="auto"/>
              <w:jc w:val="center"/>
              <w:rPr>
                <w:sz w:val="28"/>
                <w:szCs w:val="28"/>
              </w:rPr>
            </w:pPr>
            <w:r>
              <w:rPr>
                <w:sz w:val="28"/>
                <w:szCs w:val="28"/>
              </w:rPr>
              <w:t>4</w:t>
            </w:r>
          </w:p>
        </w:tc>
        <w:tc>
          <w:tcPr>
            <w:tcW w:w="2006" w:type="dxa"/>
          </w:tcPr>
          <w:p w:rsidR="009555A2" w:rsidRPr="00D74E44" w:rsidRDefault="00660363" w:rsidP="00A32989">
            <w:pPr>
              <w:widowControl w:val="0"/>
              <w:autoSpaceDE w:val="0"/>
              <w:autoSpaceDN w:val="0"/>
              <w:adjustRightInd w:val="0"/>
              <w:spacing w:line="230" w:lineRule="auto"/>
              <w:jc w:val="center"/>
              <w:rPr>
                <w:sz w:val="28"/>
                <w:szCs w:val="28"/>
              </w:rPr>
            </w:pPr>
            <w:r>
              <w:rPr>
                <w:sz w:val="28"/>
                <w:szCs w:val="28"/>
              </w:rPr>
              <w:t>5</w:t>
            </w:r>
          </w:p>
        </w:tc>
        <w:tc>
          <w:tcPr>
            <w:tcW w:w="434" w:type="dxa"/>
            <w:vMerge/>
            <w:tcBorders>
              <w:top w:val="nil"/>
              <w:bottom w:val="nil"/>
              <w:right w:val="nil"/>
            </w:tcBorders>
          </w:tcPr>
          <w:p w:rsidR="009555A2" w:rsidRPr="00D74E44" w:rsidRDefault="009555A2" w:rsidP="001924D6">
            <w:pPr>
              <w:widowControl w:val="0"/>
              <w:autoSpaceDE w:val="0"/>
              <w:autoSpaceDN w:val="0"/>
              <w:adjustRightInd w:val="0"/>
              <w:spacing w:line="230" w:lineRule="auto"/>
              <w:jc w:val="both"/>
              <w:rPr>
                <w:sz w:val="28"/>
                <w:szCs w:val="28"/>
              </w:rPr>
            </w:pPr>
          </w:p>
        </w:tc>
      </w:tr>
      <w:tr w:rsidR="009555A2" w:rsidTr="00A32989">
        <w:trPr>
          <w:trHeight w:val="323"/>
        </w:trPr>
        <w:tc>
          <w:tcPr>
            <w:tcW w:w="357" w:type="dxa"/>
            <w:vMerge/>
            <w:tcBorders>
              <w:top w:val="nil"/>
              <w:left w:val="nil"/>
              <w:bottom w:val="nil"/>
            </w:tcBorders>
          </w:tcPr>
          <w:p w:rsidR="009555A2" w:rsidRPr="00D74E44" w:rsidRDefault="009555A2" w:rsidP="001924D6">
            <w:pPr>
              <w:widowControl w:val="0"/>
              <w:autoSpaceDE w:val="0"/>
              <w:autoSpaceDN w:val="0"/>
              <w:adjustRightInd w:val="0"/>
              <w:spacing w:line="230" w:lineRule="auto"/>
              <w:jc w:val="both"/>
              <w:rPr>
                <w:sz w:val="28"/>
                <w:szCs w:val="28"/>
              </w:rPr>
            </w:pPr>
          </w:p>
        </w:tc>
        <w:tc>
          <w:tcPr>
            <w:tcW w:w="2587" w:type="dxa"/>
          </w:tcPr>
          <w:p w:rsidR="009555A2" w:rsidRPr="00D74E44" w:rsidRDefault="009555A2" w:rsidP="00A32989">
            <w:pPr>
              <w:widowControl w:val="0"/>
              <w:autoSpaceDE w:val="0"/>
              <w:autoSpaceDN w:val="0"/>
              <w:adjustRightInd w:val="0"/>
              <w:spacing w:line="230" w:lineRule="auto"/>
              <w:jc w:val="center"/>
              <w:rPr>
                <w:sz w:val="28"/>
                <w:szCs w:val="28"/>
              </w:rPr>
            </w:pPr>
          </w:p>
        </w:tc>
        <w:tc>
          <w:tcPr>
            <w:tcW w:w="1549" w:type="dxa"/>
          </w:tcPr>
          <w:p w:rsidR="009555A2" w:rsidRPr="00D74E44" w:rsidRDefault="009555A2" w:rsidP="00A32989">
            <w:pPr>
              <w:widowControl w:val="0"/>
              <w:autoSpaceDE w:val="0"/>
              <w:autoSpaceDN w:val="0"/>
              <w:adjustRightInd w:val="0"/>
              <w:spacing w:line="230" w:lineRule="auto"/>
              <w:rPr>
                <w:sz w:val="28"/>
                <w:szCs w:val="28"/>
              </w:rPr>
            </w:pPr>
          </w:p>
        </w:tc>
        <w:tc>
          <w:tcPr>
            <w:tcW w:w="1549" w:type="dxa"/>
          </w:tcPr>
          <w:p w:rsidR="009555A2" w:rsidRPr="00D74E44" w:rsidRDefault="009555A2" w:rsidP="00A32989">
            <w:pPr>
              <w:widowControl w:val="0"/>
              <w:autoSpaceDE w:val="0"/>
              <w:autoSpaceDN w:val="0"/>
              <w:adjustRightInd w:val="0"/>
              <w:spacing w:line="230" w:lineRule="auto"/>
              <w:rPr>
                <w:sz w:val="28"/>
                <w:szCs w:val="28"/>
              </w:rPr>
            </w:pPr>
          </w:p>
        </w:tc>
        <w:tc>
          <w:tcPr>
            <w:tcW w:w="1549" w:type="dxa"/>
          </w:tcPr>
          <w:p w:rsidR="009555A2" w:rsidRPr="00D74E44" w:rsidRDefault="009555A2" w:rsidP="00A32989">
            <w:pPr>
              <w:widowControl w:val="0"/>
              <w:autoSpaceDE w:val="0"/>
              <w:autoSpaceDN w:val="0"/>
              <w:adjustRightInd w:val="0"/>
              <w:spacing w:line="230" w:lineRule="auto"/>
              <w:rPr>
                <w:sz w:val="28"/>
                <w:szCs w:val="28"/>
              </w:rPr>
            </w:pPr>
          </w:p>
        </w:tc>
        <w:tc>
          <w:tcPr>
            <w:tcW w:w="2006" w:type="dxa"/>
          </w:tcPr>
          <w:p w:rsidR="009555A2" w:rsidRPr="00D74E44" w:rsidRDefault="009555A2" w:rsidP="00A32989">
            <w:pPr>
              <w:widowControl w:val="0"/>
              <w:autoSpaceDE w:val="0"/>
              <w:autoSpaceDN w:val="0"/>
              <w:adjustRightInd w:val="0"/>
              <w:spacing w:line="230" w:lineRule="auto"/>
              <w:rPr>
                <w:sz w:val="28"/>
                <w:szCs w:val="28"/>
              </w:rPr>
            </w:pPr>
          </w:p>
        </w:tc>
        <w:tc>
          <w:tcPr>
            <w:tcW w:w="434" w:type="dxa"/>
            <w:vMerge/>
            <w:tcBorders>
              <w:top w:val="nil"/>
              <w:bottom w:val="nil"/>
              <w:right w:val="nil"/>
            </w:tcBorders>
          </w:tcPr>
          <w:p w:rsidR="009555A2" w:rsidRPr="00D74E44" w:rsidRDefault="009555A2" w:rsidP="001924D6">
            <w:pPr>
              <w:widowControl w:val="0"/>
              <w:autoSpaceDE w:val="0"/>
              <w:autoSpaceDN w:val="0"/>
              <w:adjustRightInd w:val="0"/>
              <w:spacing w:line="230" w:lineRule="auto"/>
              <w:jc w:val="both"/>
              <w:rPr>
                <w:sz w:val="28"/>
                <w:szCs w:val="28"/>
              </w:rPr>
            </w:pPr>
          </w:p>
        </w:tc>
      </w:tr>
    </w:tbl>
    <w:p w:rsidR="00A32989" w:rsidRPr="00A32989" w:rsidRDefault="00A32989" w:rsidP="001924D6">
      <w:pPr>
        <w:autoSpaceDE w:val="0"/>
        <w:autoSpaceDN w:val="0"/>
        <w:adjustRightInd w:val="0"/>
        <w:spacing w:line="230" w:lineRule="auto"/>
        <w:ind w:firstLine="540"/>
        <w:jc w:val="both"/>
        <w:rPr>
          <w:sz w:val="10"/>
          <w:szCs w:val="28"/>
        </w:rPr>
      </w:pPr>
    </w:p>
    <w:p w:rsidR="009555A2" w:rsidRDefault="009555A2" w:rsidP="00A32989">
      <w:pPr>
        <w:autoSpaceDE w:val="0"/>
        <w:autoSpaceDN w:val="0"/>
        <w:adjustRightInd w:val="0"/>
        <w:spacing w:line="226" w:lineRule="auto"/>
        <w:ind w:firstLine="539"/>
        <w:jc w:val="both"/>
        <w:rPr>
          <w:sz w:val="28"/>
          <w:szCs w:val="28"/>
        </w:rPr>
      </w:pPr>
      <w:r>
        <w:rPr>
          <w:sz w:val="28"/>
          <w:szCs w:val="28"/>
        </w:rPr>
        <w:t xml:space="preserve">слова «Глава </w:t>
      </w:r>
      <w:r w:rsidR="0055592B">
        <w:rPr>
          <w:sz w:val="28"/>
          <w:szCs w:val="28"/>
        </w:rPr>
        <w:t xml:space="preserve">администрации </w:t>
      </w:r>
      <w:r>
        <w:rPr>
          <w:sz w:val="28"/>
          <w:szCs w:val="28"/>
        </w:rPr>
        <w:t>муниципального образования» заменить словами «Глава местной администрации»;</w:t>
      </w:r>
    </w:p>
    <w:p w:rsidR="00660363" w:rsidRPr="001924D6" w:rsidRDefault="009555A2" w:rsidP="00A32989">
      <w:pPr>
        <w:autoSpaceDE w:val="0"/>
        <w:autoSpaceDN w:val="0"/>
        <w:adjustRightInd w:val="0"/>
        <w:spacing w:line="226" w:lineRule="auto"/>
        <w:ind w:firstLine="539"/>
        <w:jc w:val="both"/>
        <w:rPr>
          <w:spacing w:val="-4"/>
          <w:sz w:val="28"/>
          <w:szCs w:val="28"/>
        </w:rPr>
      </w:pPr>
      <w:proofErr w:type="gramStart"/>
      <w:r w:rsidRPr="001924D6">
        <w:rPr>
          <w:spacing w:val="-4"/>
          <w:sz w:val="28"/>
          <w:szCs w:val="28"/>
        </w:rPr>
        <w:t xml:space="preserve">б) </w:t>
      </w:r>
      <w:r w:rsidR="00660363" w:rsidRPr="001924D6">
        <w:rPr>
          <w:spacing w:val="-4"/>
          <w:sz w:val="28"/>
          <w:szCs w:val="28"/>
        </w:rPr>
        <w:t xml:space="preserve">в </w:t>
      </w:r>
      <w:r w:rsidR="000546D4" w:rsidRPr="001924D6">
        <w:rPr>
          <w:spacing w:val="-4"/>
          <w:sz w:val="28"/>
          <w:szCs w:val="28"/>
        </w:rPr>
        <w:t xml:space="preserve">форме </w:t>
      </w:r>
      <w:r w:rsidR="00660363" w:rsidRPr="001924D6">
        <w:rPr>
          <w:spacing w:val="-4"/>
          <w:sz w:val="28"/>
          <w:szCs w:val="28"/>
        </w:rPr>
        <w:t>отчёт</w:t>
      </w:r>
      <w:r w:rsidR="000546D4" w:rsidRPr="001924D6">
        <w:rPr>
          <w:spacing w:val="-4"/>
          <w:sz w:val="28"/>
          <w:szCs w:val="28"/>
        </w:rPr>
        <w:t>а</w:t>
      </w:r>
      <w:r w:rsidR="00660363" w:rsidRPr="001924D6">
        <w:rPr>
          <w:spacing w:val="-4"/>
          <w:sz w:val="28"/>
          <w:szCs w:val="28"/>
        </w:rPr>
        <w:t xml:space="preserve"> об исполнении органами местного самоуправления городских округов Ульяновской области государственного полномочия </w:t>
      </w:r>
      <w:r w:rsidR="001924D6">
        <w:rPr>
          <w:spacing w:val="-4"/>
          <w:sz w:val="28"/>
          <w:szCs w:val="28"/>
        </w:rPr>
        <w:br/>
      </w:r>
      <w:r w:rsidR="00660363" w:rsidRPr="001924D6">
        <w:rPr>
          <w:spacing w:val="-4"/>
          <w:sz w:val="28"/>
          <w:szCs w:val="28"/>
        </w:rPr>
        <w:t xml:space="preserve">по определению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w:t>
      </w:r>
      <w:proofErr w:type="spellStart"/>
      <w:r w:rsidR="00660363" w:rsidRPr="001924D6">
        <w:rPr>
          <w:spacing w:val="-4"/>
          <w:sz w:val="28"/>
          <w:szCs w:val="28"/>
        </w:rPr>
        <w:t>админи</w:t>
      </w:r>
      <w:r w:rsidR="001924D6">
        <w:rPr>
          <w:spacing w:val="-4"/>
          <w:sz w:val="28"/>
          <w:szCs w:val="28"/>
        </w:rPr>
        <w:t>-</w:t>
      </w:r>
      <w:r w:rsidR="00660363" w:rsidRPr="001924D6">
        <w:rPr>
          <w:spacing w:val="-4"/>
          <w:sz w:val="28"/>
          <w:szCs w:val="28"/>
        </w:rPr>
        <w:t>стративных</w:t>
      </w:r>
      <w:proofErr w:type="spellEnd"/>
      <w:r w:rsidR="00660363" w:rsidRPr="001924D6">
        <w:rPr>
          <w:spacing w:val="-4"/>
          <w:sz w:val="28"/>
          <w:szCs w:val="28"/>
        </w:rPr>
        <w:t xml:space="preserve"> правонарушениях, в том числе деятельности уполномоченных должностных лиц органов местного самоуправления</w:t>
      </w:r>
      <w:r w:rsidR="001924D6" w:rsidRPr="001924D6">
        <w:rPr>
          <w:spacing w:val="-4"/>
          <w:sz w:val="28"/>
          <w:szCs w:val="28"/>
        </w:rPr>
        <w:t xml:space="preserve"> </w:t>
      </w:r>
      <w:r w:rsidR="00660363" w:rsidRPr="001924D6">
        <w:rPr>
          <w:spacing w:val="-4"/>
          <w:sz w:val="28"/>
          <w:szCs w:val="28"/>
        </w:rPr>
        <w:t>по составлению протоколов о соответствующих ад</w:t>
      </w:r>
      <w:r w:rsidR="00437DDA" w:rsidRPr="001924D6">
        <w:rPr>
          <w:spacing w:val="-4"/>
          <w:sz w:val="28"/>
          <w:szCs w:val="28"/>
        </w:rPr>
        <w:t>министративных правонарушениях:</w:t>
      </w:r>
      <w:proofErr w:type="gramEnd"/>
    </w:p>
    <w:p w:rsidR="00660363" w:rsidRDefault="00660363" w:rsidP="00A32989">
      <w:pPr>
        <w:autoSpaceDE w:val="0"/>
        <w:autoSpaceDN w:val="0"/>
        <w:adjustRightInd w:val="0"/>
        <w:spacing w:line="226" w:lineRule="auto"/>
        <w:ind w:firstLine="539"/>
        <w:jc w:val="both"/>
        <w:rPr>
          <w:sz w:val="28"/>
          <w:szCs w:val="28"/>
        </w:rPr>
      </w:pPr>
      <w:r>
        <w:rPr>
          <w:sz w:val="28"/>
          <w:szCs w:val="28"/>
        </w:rPr>
        <w:t>таблицу изложить в следующей редакции:</w:t>
      </w:r>
    </w:p>
    <w:p w:rsidR="00437DDA" w:rsidRPr="001924D6" w:rsidRDefault="00437DDA" w:rsidP="001924D6">
      <w:pPr>
        <w:autoSpaceDE w:val="0"/>
        <w:autoSpaceDN w:val="0"/>
        <w:adjustRightInd w:val="0"/>
        <w:spacing w:line="230" w:lineRule="auto"/>
        <w:ind w:firstLine="540"/>
        <w:jc w:val="both"/>
        <w:rPr>
          <w:sz w:val="14"/>
          <w:szCs w:val="28"/>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992"/>
        <w:gridCol w:w="900"/>
        <w:gridCol w:w="900"/>
        <w:gridCol w:w="900"/>
        <w:gridCol w:w="900"/>
        <w:gridCol w:w="900"/>
        <w:gridCol w:w="900"/>
        <w:gridCol w:w="900"/>
        <w:gridCol w:w="500"/>
      </w:tblGrid>
      <w:tr w:rsidR="00600DF3" w:rsidTr="001924D6">
        <w:trPr>
          <w:cantSplit/>
          <w:trHeight w:val="1320"/>
        </w:trPr>
        <w:tc>
          <w:tcPr>
            <w:tcW w:w="356" w:type="dxa"/>
            <w:vMerge w:val="restart"/>
            <w:tcBorders>
              <w:top w:val="nil"/>
              <w:left w:val="nil"/>
              <w:bottom w:val="nil"/>
            </w:tcBorders>
          </w:tcPr>
          <w:p w:rsidR="00600DF3" w:rsidRPr="00D74E44" w:rsidRDefault="00451481" w:rsidP="001924D6">
            <w:pPr>
              <w:widowControl w:val="0"/>
              <w:autoSpaceDE w:val="0"/>
              <w:autoSpaceDN w:val="0"/>
              <w:adjustRightInd w:val="0"/>
              <w:spacing w:line="230" w:lineRule="auto"/>
              <w:jc w:val="both"/>
              <w:rPr>
                <w:sz w:val="28"/>
                <w:szCs w:val="28"/>
              </w:rPr>
            </w:pPr>
            <w:r>
              <w:rPr>
                <w:sz w:val="28"/>
                <w:szCs w:val="28"/>
              </w:rPr>
              <w:t>«</w:t>
            </w:r>
          </w:p>
        </w:tc>
        <w:tc>
          <w:tcPr>
            <w:tcW w:w="2992" w:type="dxa"/>
            <w:vMerge w:val="restart"/>
            <w:vAlign w:val="center"/>
          </w:tcPr>
          <w:p w:rsidR="00600DF3" w:rsidRDefault="00600DF3" w:rsidP="001924D6">
            <w:pPr>
              <w:autoSpaceDE w:val="0"/>
              <w:autoSpaceDN w:val="0"/>
              <w:adjustRightInd w:val="0"/>
              <w:spacing w:line="228" w:lineRule="auto"/>
              <w:jc w:val="center"/>
              <w:rPr>
                <w:sz w:val="28"/>
                <w:szCs w:val="28"/>
              </w:rPr>
            </w:pPr>
            <w:r>
              <w:rPr>
                <w:sz w:val="28"/>
                <w:szCs w:val="28"/>
              </w:rPr>
              <w:t>Наименование</w:t>
            </w:r>
          </w:p>
          <w:p w:rsidR="00600DF3" w:rsidRDefault="00600DF3" w:rsidP="001924D6">
            <w:pPr>
              <w:autoSpaceDE w:val="0"/>
              <w:autoSpaceDN w:val="0"/>
              <w:adjustRightInd w:val="0"/>
              <w:spacing w:line="228" w:lineRule="auto"/>
              <w:jc w:val="center"/>
              <w:rPr>
                <w:sz w:val="28"/>
                <w:szCs w:val="28"/>
              </w:rPr>
            </w:pPr>
            <w:r>
              <w:rPr>
                <w:sz w:val="28"/>
                <w:szCs w:val="28"/>
              </w:rPr>
              <w:t>городского</w:t>
            </w:r>
          </w:p>
          <w:p w:rsidR="00600DF3" w:rsidRDefault="00600DF3" w:rsidP="001924D6">
            <w:pPr>
              <w:autoSpaceDE w:val="0"/>
              <w:autoSpaceDN w:val="0"/>
              <w:adjustRightInd w:val="0"/>
              <w:spacing w:line="228" w:lineRule="auto"/>
              <w:jc w:val="center"/>
              <w:rPr>
                <w:sz w:val="28"/>
                <w:szCs w:val="28"/>
              </w:rPr>
            </w:pPr>
            <w:r>
              <w:rPr>
                <w:sz w:val="28"/>
                <w:szCs w:val="28"/>
              </w:rPr>
              <w:t>округа</w:t>
            </w:r>
          </w:p>
          <w:p w:rsidR="00600DF3" w:rsidRPr="00D74E44" w:rsidRDefault="00600DF3" w:rsidP="001924D6">
            <w:pPr>
              <w:widowControl w:val="0"/>
              <w:autoSpaceDE w:val="0"/>
              <w:autoSpaceDN w:val="0"/>
              <w:adjustRightInd w:val="0"/>
              <w:spacing w:line="228" w:lineRule="auto"/>
              <w:jc w:val="center"/>
              <w:rPr>
                <w:sz w:val="28"/>
                <w:szCs w:val="28"/>
              </w:rPr>
            </w:pPr>
          </w:p>
        </w:tc>
        <w:tc>
          <w:tcPr>
            <w:tcW w:w="6300" w:type="dxa"/>
            <w:gridSpan w:val="7"/>
          </w:tcPr>
          <w:p w:rsidR="00600DF3" w:rsidRDefault="00600DF3" w:rsidP="001924D6">
            <w:pPr>
              <w:autoSpaceDE w:val="0"/>
              <w:autoSpaceDN w:val="0"/>
              <w:adjustRightInd w:val="0"/>
              <w:spacing w:line="228" w:lineRule="auto"/>
              <w:jc w:val="center"/>
              <w:rPr>
                <w:sz w:val="28"/>
                <w:szCs w:val="28"/>
              </w:rPr>
            </w:pPr>
            <w:r>
              <w:rPr>
                <w:sz w:val="28"/>
                <w:szCs w:val="28"/>
              </w:rPr>
              <w:t>Количество протоколов, составленных</w:t>
            </w:r>
          </w:p>
          <w:p w:rsidR="00600DF3" w:rsidRDefault="00600DF3" w:rsidP="001924D6">
            <w:pPr>
              <w:autoSpaceDE w:val="0"/>
              <w:autoSpaceDN w:val="0"/>
              <w:adjustRightInd w:val="0"/>
              <w:spacing w:line="228" w:lineRule="auto"/>
              <w:jc w:val="center"/>
              <w:rPr>
                <w:sz w:val="28"/>
                <w:szCs w:val="28"/>
              </w:rPr>
            </w:pPr>
            <w:r>
              <w:rPr>
                <w:sz w:val="28"/>
                <w:szCs w:val="28"/>
              </w:rPr>
              <w:t>должностными лицами органов местного</w:t>
            </w:r>
          </w:p>
          <w:p w:rsidR="00600DF3" w:rsidRDefault="00600DF3" w:rsidP="001924D6">
            <w:pPr>
              <w:autoSpaceDE w:val="0"/>
              <w:autoSpaceDN w:val="0"/>
              <w:adjustRightInd w:val="0"/>
              <w:spacing w:line="228" w:lineRule="auto"/>
              <w:jc w:val="center"/>
              <w:rPr>
                <w:sz w:val="28"/>
                <w:szCs w:val="28"/>
              </w:rPr>
            </w:pPr>
            <w:proofErr w:type="gramStart"/>
            <w:r>
              <w:rPr>
                <w:sz w:val="28"/>
                <w:szCs w:val="28"/>
              </w:rPr>
              <w:t>самоуправления (в разрезе статей Кодекса</w:t>
            </w:r>
            <w:proofErr w:type="gramEnd"/>
          </w:p>
          <w:p w:rsidR="00600DF3" w:rsidRDefault="00600DF3" w:rsidP="001924D6">
            <w:pPr>
              <w:autoSpaceDE w:val="0"/>
              <w:autoSpaceDN w:val="0"/>
              <w:adjustRightInd w:val="0"/>
              <w:spacing w:line="228" w:lineRule="auto"/>
              <w:jc w:val="center"/>
              <w:rPr>
                <w:sz w:val="28"/>
                <w:szCs w:val="28"/>
              </w:rPr>
            </w:pPr>
            <w:r>
              <w:rPr>
                <w:sz w:val="28"/>
                <w:szCs w:val="28"/>
              </w:rPr>
              <w:t xml:space="preserve">Ульяновской области об </w:t>
            </w:r>
            <w:proofErr w:type="gramStart"/>
            <w:r>
              <w:rPr>
                <w:sz w:val="28"/>
                <w:szCs w:val="28"/>
              </w:rPr>
              <w:t>административных</w:t>
            </w:r>
            <w:proofErr w:type="gramEnd"/>
          </w:p>
          <w:p w:rsidR="00600DF3" w:rsidRPr="00D74E44" w:rsidRDefault="00600DF3" w:rsidP="001924D6">
            <w:pPr>
              <w:autoSpaceDE w:val="0"/>
              <w:autoSpaceDN w:val="0"/>
              <w:adjustRightInd w:val="0"/>
              <w:spacing w:line="228" w:lineRule="auto"/>
              <w:ind w:firstLine="540"/>
              <w:jc w:val="center"/>
              <w:rPr>
                <w:sz w:val="28"/>
                <w:szCs w:val="28"/>
              </w:rPr>
            </w:pPr>
            <w:proofErr w:type="gramStart"/>
            <w:r>
              <w:rPr>
                <w:sz w:val="28"/>
                <w:szCs w:val="28"/>
              </w:rPr>
              <w:t>правонарушениях</w:t>
            </w:r>
            <w:proofErr w:type="gramEnd"/>
            <w:r>
              <w:rPr>
                <w:sz w:val="28"/>
                <w:szCs w:val="28"/>
              </w:rPr>
              <w:t>)</w:t>
            </w:r>
          </w:p>
        </w:tc>
        <w:tc>
          <w:tcPr>
            <w:tcW w:w="500" w:type="dxa"/>
            <w:vMerge w:val="restart"/>
            <w:tcBorders>
              <w:top w:val="nil"/>
              <w:bottom w:val="nil"/>
              <w:right w:val="nil"/>
            </w:tcBorders>
          </w:tcPr>
          <w:p w:rsidR="00600DF3" w:rsidRDefault="00600DF3" w:rsidP="001924D6">
            <w:pPr>
              <w:widowControl w:val="0"/>
              <w:autoSpaceDE w:val="0"/>
              <w:autoSpaceDN w:val="0"/>
              <w:adjustRightInd w:val="0"/>
              <w:spacing w:line="228" w:lineRule="auto"/>
              <w:jc w:val="both"/>
              <w:rPr>
                <w:sz w:val="28"/>
                <w:szCs w:val="28"/>
              </w:rPr>
            </w:pPr>
          </w:p>
          <w:p w:rsidR="00600DF3" w:rsidRDefault="00600DF3" w:rsidP="001924D6">
            <w:pPr>
              <w:widowControl w:val="0"/>
              <w:autoSpaceDE w:val="0"/>
              <w:autoSpaceDN w:val="0"/>
              <w:adjustRightInd w:val="0"/>
              <w:spacing w:line="228" w:lineRule="auto"/>
              <w:jc w:val="both"/>
              <w:rPr>
                <w:sz w:val="28"/>
                <w:szCs w:val="28"/>
              </w:rPr>
            </w:pPr>
          </w:p>
          <w:p w:rsidR="00600DF3" w:rsidRDefault="00600DF3" w:rsidP="001924D6">
            <w:pPr>
              <w:widowControl w:val="0"/>
              <w:autoSpaceDE w:val="0"/>
              <w:autoSpaceDN w:val="0"/>
              <w:adjustRightInd w:val="0"/>
              <w:spacing w:line="228" w:lineRule="auto"/>
              <w:jc w:val="both"/>
              <w:rPr>
                <w:sz w:val="28"/>
                <w:szCs w:val="28"/>
              </w:rPr>
            </w:pPr>
          </w:p>
          <w:p w:rsidR="00600DF3" w:rsidRDefault="00600DF3" w:rsidP="001924D6">
            <w:pPr>
              <w:widowControl w:val="0"/>
              <w:autoSpaceDE w:val="0"/>
              <w:autoSpaceDN w:val="0"/>
              <w:adjustRightInd w:val="0"/>
              <w:spacing w:line="228" w:lineRule="auto"/>
              <w:jc w:val="both"/>
              <w:rPr>
                <w:sz w:val="28"/>
                <w:szCs w:val="28"/>
              </w:rPr>
            </w:pPr>
          </w:p>
          <w:p w:rsidR="00600DF3" w:rsidRDefault="00600DF3" w:rsidP="001924D6">
            <w:pPr>
              <w:widowControl w:val="0"/>
              <w:autoSpaceDE w:val="0"/>
              <w:autoSpaceDN w:val="0"/>
              <w:adjustRightInd w:val="0"/>
              <w:spacing w:line="228" w:lineRule="auto"/>
              <w:jc w:val="both"/>
              <w:rPr>
                <w:sz w:val="28"/>
                <w:szCs w:val="28"/>
              </w:rPr>
            </w:pPr>
          </w:p>
          <w:p w:rsidR="00600DF3" w:rsidRDefault="00600DF3" w:rsidP="001924D6">
            <w:pPr>
              <w:widowControl w:val="0"/>
              <w:autoSpaceDE w:val="0"/>
              <w:autoSpaceDN w:val="0"/>
              <w:adjustRightInd w:val="0"/>
              <w:spacing w:line="228" w:lineRule="auto"/>
              <w:jc w:val="both"/>
              <w:rPr>
                <w:sz w:val="28"/>
                <w:szCs w:val="28"/>
              </w:rPr>
            </w:pPr>
          </w:p>
          <w:p w:rsidR="00600DF3" w:rsidRDefault="00600DF3" w:rsidP="001924D6">
            <w:pPr>
              <w:widowControl w:val="0"/>
              <w:autoSpaceDE w:val="0"/>
              <w:autoSpaceDN w:val="0"/>
              <w:adjustRightInd w:val="0"/>
              <w:spacing w:line="228" w:lineRule="auto"/>
              <w:jc w:val="both"/>
              <w:rPr>
                <w:sz w:val="28"/>
                <w:szCs w:val="28"/>
              </w:rPr>
            </w:pPr>
          </w:p>
          <w:p w:rsidR="00600DF3" w:rsidRDefault="00600DF3" w:rsidP="001924D6">
            <w:pPr>
              <w:widowControl w:val="0"/>
              <w:autoSpaceDE w:val="0"/>
              <w:autoSpaceDN w:val="0"/>
              <w:adjustRightInd w:val="0"/>
              <w:spacing w:line="228" w:lineRule="auto"/>
              <w:jc w:val="both"/>
              <w:rPr>
                <w:sz w:val="28"/>
                <w:szCs w:val="28"/>
              </w:rPr>
            </w:pPr>
          </w:p>
          <w:p w:rsidR="00383667" w:rsidRPr="00D74E44" w:rsidRDefault="00383667" w:rsidP="001924D6">
            <w:pPr>
              <w:widowControl w:val="0"/>
              <w:autoSpaceDE w:val="0"/>
              <w:autoSpaceDN w:val="0"/>
              <w:adjustRightInd w:val="0"/>
              <w:spacing w:line="228" w:lineRule="auto"/>
              <w:jc w:val="both"/>
              <w:rPr>
                <w:sz w:val="28"/>
                <w:szCs w:val="28"/>
              </w:rPr>
            </w:pPr>
          </w:p>
        </w:tc>
      </w:tr>
      <w:tr w:rsidR="00600DF3" w:rsidTr="001924D6">
        <w:trPr>
          <w:trHeight w:val="1486"/>
        </w:trPr>
        <w:tc>
          <w:tcPr>
            <w:tcW w:w="356" w:type="dxa"/>
            <w:vMerge/>
            <w:tcBorders>
              <w:top w:val="nil"/>
              <w:left w:val="nil"/>
              <w:bottom w:val="nil"/>
            </w:tcBorders>
          </w:tcPr>
          <w:p w:rsidR="00600DF3" w:rsidRPr="00D74E44" w:rsidRDefault="00600DF3" w:rsidP="001924D6">
            <w:pPr>
              <w:widowControl w:val="0"/>
              <w:autoSpaceDE w:val="0"/>
              <w:autoSpaceDN w:val="0"/>
              <w:adjustRightInd w:val="0"/>
              <w:spacing w:line="230" w:lineRule="auto"/>
              <w:jc w:val="both"/>
              <w:rPr>
                <w:sz w:val="28"/>
                <w:szCs w:val="28"/>
              </w:rPr>
            </w:pPr>
          </w:p>
        </w:tc>
        <w:tc>
          <w:tcPr>
            <w:tcW w:w="2992" w:type="dxa"/>
            <w:vMerge/>
          </w:tcPr>
          <w:p w:rsidR="00600DF3" w:rsidRPr="00D74E44" w:rsidRDefault="00600DF3" w:rsidP="001924D6">
            <w:pPr>
              <w:widowControl w:val="0"/>
              <w:autoSpaceDE w:val="0"/>
              <w:autoSpaceDN w:val="0"/>
              <w:adjustRightInd w:val="0"/>
              <w:spacing w:line="228" w:lineRule="auto"/>
              <w:rPr>
                <w:sz w:val="28"/>
                <w:szCs w:val="28"/>
              </w:rPr>
            </w:pPr>
          </w:p>
        </w:tc>
        <w:tc>
          <w:tcPr>
            <w:tcW w:w="900" w:type="dxa"/>
            <w:textDirection w:val="btLr"/>
            <w:vAlign w:val="center"/>
          </w:tcPr>
          <w:p w:rsidR="00600DF3" w:rsidRDefault="00600DF3" w:rsidP="001924D6">
            <w:pPr>
              <w:widowControl w:val="0"/>
              <w:autoSpaceDE w:val="0"/>
              <w:autoSpaceDN w:val="0"/>
              <w:adjustRightInd w:val="0"/>
              <w:spacing w:line="228" w:lineRule="auto"/>
              <w:ind w:left="113" w:right="113"/>
              <w:jc w:val="center"/>
              <w:rPr>
                <w:sz w:val="28"/>
                <w:szCs w:val="28"/>
                <w:vertAlign w:val="superscript"/>
              </w:rPr>
            </w:pPr>
            <w:r>
              <w:rPr>
                <w:sz w:val="28"/>
                <w:szCs w:val="28"/>
              </w:rPr>
              <w:t>Статья 8</w:t>
            </w:r>
            <w:r w:rsidRPr="000546D4">
              <w:rPr>
                <w:sz w:val="28"/>
                <w:szCs w:val="28"/>
                <w:vertAlign w:val="superscript"/>
              </w:rPr>
              <w:t>1</w:t>
            </w:r>
          </w:p>
          <w:p w:rsidR="001924D6" w:rsidRPr="001924D6" w:rsidRDefault="001924D6" w:rsidP="001924D6">
            <w:pPr>
              <w:widowControl w:val="0"/>
              <w:autoSpaceDE w:val="0"/>
              <w:autoSpaceDN w:val="0"/>
              <w:adjustRightInd w:val="0"/>
              <w:spacing w:line="228" w:lineRule="auto"/>
              <w:ind w:left="113" w:right="113"/>
              <w:jc w:val="center"/>
              <w:rPr>
                <w:sz w:val="2"/>
                <w:szCs w:val="28"/>
              </w:rPr>
            </w:pPr>
          </w:p>
        </w:tc>
        <w:tc>
          <w:tcPr>
            <w:tcW w:w="900" w:type="dxa"/>
            <w:textDirection w:val="btLr"/>
            <w:vAlign w:val="center"/>
          </w:tcPr>
          <w:p w:rsidR="00600DF3" w:rsidRDefault="00600DF3" w:rsidP="001924D6">
            <w:pPr>
              <w:spacing w:line="228" w:lineRule="auto"/>
              <w:ind w:left="113" w:right="113"/>
              <w:jc w:val="center"/>
              <w:rPr>
                <w:sz w:val="28"/>
                <w:szCs w:val="28"/>
                <w:vertAlign w:val="superscript"/>
              </w:rPr>
            </w:pPr>
            <w:r w:rsidRPr="00B75CD7">
              <w:rPr>
                <w:sz w:val="28"/>
                <w:szCs w:val="28"/>
              </w:rPr>
              <w:t>Статья 8</w:t>
            </w:r>
            <w:r w:rsidRPr="000546D4">
              <w:rPr>
                <w:sz w:val="28"/>
                <w:szCs w:val="28"/>
                <w:vertAlign w:val="superscript"/>
              </w:rPr>
              <w:t>2</w:t>
            </w:r>
          </w:p>
          <w:p w:rsidR="001924D6" w:rsidRPr="001924D6" w:rsidRDefault="001924D6" w:rsidP="001924D6">
            <w:pPr>
              <w:spacing w:line="228" w:lineRule="auto"/>
              <w:ind w:left="113" w:right="113"/>
              <w:jc w:val="center"/>
              <w:rPr>
                <w:sz w:val="2"/>
              </w:rPr>
            </w:pPr>
          </w:p>
        </w:tc>
        <w:tc>
          <w:tcPr>
            <w:tcW w:w="900" w:type="dxa"/>
            <w:textDirection w:val="btLr"/>
            <w:vAlign w:val="center"/>
          </w:tcPr>
          <w:p w:rsidR="00600DF3" w:rsidRDefault="00600DF3" w:rsidP="001924D6">
            <w:pPr>
              <w:spacing w:line="228" w:lineRule="auto"/>
              <w:ind w:left="113" w:right="113"/>
              <w:jc w:val="center"/>
              <w:rPr>
                <w:sz w:val="28"/>
                <w:szCs w:val="28"/>
                <w:vertAlign w:val="superscript"/>
              </w:rPr>
            </w:pPr>
            <w:r w:rsidRPr="00B75CD7">
              <w:rPr>
                <w:sz w:val="28"/>
                <w:szCs w:val="28"/>
              </w:rPr>
              <w:t>Статья 8</w:t>
            </w:r>
            <w:r w:rsidRPr="000546D4">
              <w:rPr>
                <w:sz w:val="28"/>
                <w:szCs w:val="28"/>
                <w:vertAlign w:val="superscript"/>
              </w:rPr>
              <w:t>3</w:t>
            </w:r>
          </w:p>
          <w:p w:rsidR="001924D6" w:rsidRPr="001924D6" w:rsidRDefault="001924D6" w:rsidP="001924D6">
            <w:pPr>
              <w:spacing w:line="228" w:lineRule="auto"/>
              <w:ind w:left="113" w:right="113"/>
              <w:jc w:val="center"/>
              <w:rPr>
                <w:sz w:val="2"/>
                <w:szCs w:val="2"/>
              </w:rPr>
            </w:pPr>
          </w:p>
        </w:tc>
        <w:tc>
          <w:tcPr>
            <w:tcW w:w="900" w:type="dxa"/>
            <w:textDirection w:val="btLr"/>
            <w:vAlign w:val="center"/>
          </w:tcPr>
          <w:p w:rsidR="00600DF3" w:rsidRDefault="00600DF3" w:rsidP="001924D6">
            <w:pPr>
              <w:spacing w:line="228" w:lineRule="auto"/>
              <w:ind w:left="113" w:right="113"/>
              <w:jc w:val="center"/>
              <w:rPr>
                <w:sz w:val="28"/>
                <w:szCs w:val="28"/>
              </w:rPr>
            </w:pPr>
            <w:r>
              <w:rPr>
                <w:sz w:val="28"/>
                <w:szCs w:val="28"/>
              </w:rPr>
              <w:t>Статья 19</w:t>
            </w:r>
          </w:p>
          <w:p w:rsidR="001924D6" w:rsidRPr="001924D6" w:rsidRDefault="001924D6" w:rsidP="001924D6">
            <w:pPr>
              <w:spacing w:line="228" w:lineRule="auto"/>
              <w:ind w:left="113" w:right="113"/>
              <w:jc w:val="center"/>
              <w:rPr>
                <w:sz w:val="2"/>
                <w:szCs w:val="2"/>
              </w:rPr>
            </w:pPr>
          </w:p>
        </w:tc>
        <w:tc>
          <w:tcPr>
            <w:tcW w:w="900" w:type="dxa"/>
            <w:textDirection w:val="btLr"/>
            <w:vAlign w:val="center"/>
          </w:tcPr>
          <w:p w:rsidR="00600DF3" w:rsidRDefault="00600DF3" w:rsidP="001924D6">
            <w:pPr>
              <w:widowControl w:val="0"/>
              <w:autoSpaceDE w:val="0"/>
              <w:autoSpaceDN w:val="0"/>
              <w:adjustRightInd w:val="0"/>
              <w:spacing w:line="228" w:lineRule="auto"/>
              <w:ind w:left="113" w:right="113"/>
              <w:jc w:val="center"/>
              <w:rPr>
                <w:sz w:val="28"/>
                <w:szCs w:val="28"/>
              </w:rPr>
            </w:pPr>
            <w:r>
              <w:rPr>
                <w:sz w:val="28"/>
                <w:szCs w:val="28"/>
              </w:rPr>
              <w:t>Статья 22</w:t>
            </w:r>
          </w:p>
          <w:p w:rsidR="001924D6" w:rsidRPr="001924D6" w:rsidRDefault="001924D6" w:rsidP="001924D6">
            <w:pPr>
              <w:widowControl w:val="0"/>
              <w:autoSpaceDE w:val="0"/>
              <w:autoSpaceDN w:val="0"/>
              <w:adjustRightInd w:val="0"/>
              <w:spacing w:line="228" w:lineRule="auto"/>
              <w:ind w:left="113" w:right="113"/>
              <w:jc w:val="center"/>
              <w:rPr>
                <w:sz w:val="2"/>
                <w:szCs w:val="2"/>
              </w:rPr>
            </w:pPr>
          </w:p>
        </w:tc>
        <w:tc>
          <w:tcPr>
            <w:tcW w:w="900" w:type="dxa"/>
            <w:textDirection w:val="btLr"/>
            <w:vAlign w:val="center"/>
          </w:tcPr>
          <w:p w:rsidR="00600DF3" w:rsidRDefault="00600DF3" w:rsidP="001924D6">
            <w:pPr>
              <w:widowControl w:val="0"/>
              <w:autoSpaceDE w:val="0"/>
              <w:autoSpaceDN w:val="0"/>
              <w:adjustRightInd w:val="0"/>
              <w:spacing w:line="228" w:lineRule="auto"/>
              <w:ind w:left="113" w:right="113"/>
              <w:jc w:val="center"/>
              <w:rPr>
                <w:sz w:val="28"/>
                <w:szCs w:val="28"/>
              </w:rPr>
            </w:pPr>
            <w:r>
              <w:rPr>
                <w:sz w:val="28"/>
                <w:szCs w:val="28"/>
              </w:rPr>
              <w:t>Статья 23</w:t>
            </w:r>
          </w:p>
          <w:p w:rsidR="001924D6" w:rsidRPr="001924D6" w:rsidRDefault="001924D6" w:rsidP="001924D6">
            <w:pPr>
              <w:widowControl w:val="0"/>
              <w:autoSpaceDE w:val="0"/>
              <w:autoSpaceDN w:val="0"/>
              <w:adjustRightInd w:val="0"/>
              <w:spacing w:line="228" w:lineRule="auto"/>
              <w:ind w:left="113" w:right="113"/>
              <w:jc w:val="center"/>
              <w:rPr>
                <w:sz w:val="2"/>
                <w:szCs w:val="2"/>
              </w:rPr>
            </w:pPr>
          </w:p>
        </w:tc>
        <w:tc>
          <w:tcPr>
            <w:tcW w:w="900" w:type="dxa"/>
            <w:textDirection w:val="btLr"/>
            <w:vAlign w:val="center"/>
          </w:tcPr>
          <w:p w:rsidR="00600DF3" w:rsidRDefault="00600DF3" w:rsidP="001924D6">
            <w:pPr>
              <w:widowControl w:val="0"/>
              <w:autoSpaceDE w:val="0"/>
              <w:autoSpaceDN w:val="0"/>
              <w:adjustRightInd w:val="0"/>
              <w:spacing w:line="228" w:lineRule="auto"/>
              <w:ind w:left="113" w:right="113"/>
              <w:jc w:val="center"/>
              <w:rPr>
                <w:sz w:val="28"/>
                <w:szCs w:val="28"/>
              </w:rPr>
            </w:pPr>
            <w:r>
              <w:rPr>
                <w:sz w:val="28"/>
                <w:szCs w:val="28"/>
              </w:rPr>
              <w:t>Статья 25</w:t>
            </w:r>
          </w:p>
          <w:p w:rsidR="001924D6" w:rsidRPr="001924D6" w:rsidRDefault="001924D6" w:rsidP="001924D6">
            <w:pPr>
              <w:widowControl w:val="0"/>
              <w:autoSpaceDE w:val="0"/>
              <w:autoSpaceDN w:val="0"/>
              <w:adjustRightInd w:val="0"/>
              <w:spacing w:line="228" w:lineRule="auto"/>
              <w:ind w:left="113" w:right="113"/>
              <w:jc w:val="center"/>
              <w:rPr>
                <w:sz w:val="2"/>
                <w:szCs w:val="2"/>
              </w:rPr>
            </w:pPr>
          </w:p>
        </w:tc>
        <w:tc>
          <w:tcPr>
            <w:tcW w:w="500" w:type="dxa"/>
            <w:vMerge/>
            <w:tcBorders>
              <w:top w:val="nil"/>
              <w:bottom w:val="nil"/>
              <w:right w:val="nil"/>
            </w:tcBorders>
          </w:tcPr>
          <w:p w:rsidR="00600DF3" w:rsidRPr="00D74E44" w:rsidRDefault="00600DF3" w:rsidP="001924D6">
            <w:pPr>
              <w:widowControl w:val="0"/>
              <w:autoSpaceDE w:val="0"/>
              <w:autoSpaceDN w:val="0"/>
              <w:adjustRightInd w:val="0"/>
              <w:spacing w:line="228" w:lineRule="auto"/>
              <w:jc w:val="both"/>
              <w:rPr>
                <w:sz w:val="28"/>
                <w:szCs w:val="28"/>
              </w:rPr>
            </w:pPr>
          </w:p>
        </w:tc>
      </w:tr>
      <w:tr w:rsidR="00600DF3" w:rsidTr="00451481">
        <w:tc>
          <w:tcPr>
            <w:tcW w:w="356" w:type="dxa"/>
            <w:vMerge/>
            <w:tcBorders>
              <w:top w:val="nil"/>
              <w:left w:val="nil"/>
              <w:bottom w:val="nil"/>
            </w:tcBorders>
          </w:tcPr>
          <w:p w:rsidR="00600DF3" w:rsidRPr="00D74E44" w:rsidRDefault="00600DF3" w:rsidP="001924D6">
            <w:pPr>
              <w:widowControl w:val="0"/>
              <w:autoSpaceDE w:val="0"/>
              <w:autoSpaceDN w:val="0"/>
              <w:adjustRightInd w:val="0"/>
              <w:spacing w:line="230" w:lineRule="auto"/>
              <w:jc w:val="both"/>
              <w:rPr>
                <w:sz w:val="28"/>
                <w:szCs w:val="28"/>
              </w:rPr>
            </w:pPr>
          </w:p>
        </w:tc>
        <w:tc>
          <w:tcPr>
            <w:tcW w:w="2992" w:type="dxa"/>
          </w:tcPr>
          <w:p w:rsidR="00600DF3" w:rsidRPr="00D74E44" w:rsidRDefault="00383667" w:rsidP="001924D6">
            <w:pPr>
              <w:widowControl w:val="0"/>
              <w:autoSpaceDE w:val="0"/>
              <w:autoSpaceDN w:val="0"/>
              <w:adjustRightInd w:val="0"/>
              <w:spacing w:line="228" w:lineRule="auto"/>
              <w:jc w:val="center"/>
              <w:rPr>
                <w:sz w:val="28"/>
                <w:szCs w:val="28"/>
              </w:rPr>
            </w:pPr>
            <w:r>
              <w:rPr>
                <w:sz w:val="28"/>
                <w:szCs w:val="28"/>
              </w:rPr>
              <w:t>1</w:t>
            </w:r>
          </w:p>
        </w:tc>
        <w:tc>
          <w:tcPr>
            <w:tcW w:w="900" w:type="dxa"/>
          </w:tcPr>
          <w:p w:rsidR="00600DF3" w:rsidRPr="00D74E44" w:rsidRDefault="00383667" w:rsidP="001924D6">
            <w:pPr>
              <w:widowControl w:val="0"/>
              <w:autoSpaceDE w:val="0"/>
              <w:autoSpaceDN w:val="0"/>
              <w:adjustRightInd w:val="0"/>
              <w:spacing w:line="228" w:lineRule="auto"/>
              <w:jc w:val="center"/>
              <w:rPr>
                <w:sz w:val="28"/>
                <w:szCs w:val="28"/>
              </w:rPr>
            </w:pPr>
            <w:r>
              <w:rPr>
                <w:sz w:val="28"/>
                <w:szCs w:val="28"/>
              </w:rPr>
              <w:t>2</w:t>
            </w:r>
          </w:p>
        </w:tc>
        <w:tc>
          <w:tcPr>
            <w:tcW w:w="900" w:type="dxa"/>
          </w:tcPr>
          <w:p w:rsidR="00600DF3" w:rsidRPr="00D74E44" w:rsidRDefault="00383667" w:rsidP="001924D6">
            <w:pPr>
              <w:widowControl w:val="0"/>
              <w:autoSpaceDE w:val="0"/>
              <w:autoSpaceDN w:val="0"/>
              <w:adjustRightInd w:val="0"/>
              <w:spacing w:line="228" w:lineRule="auto"/>
              <w:jc w:val="center"/>
              <w:rPr>
                <w:sz w:val="28"/>
                <w:szCs w:val="28"/>
              </w:rPr>
            </w:pPr>
            <w:r>
              <w:rPr>
                <w:sz w:val="28"/>
                <w:szCs w:val="28"/>
              </w:rPr>
              <w:t>3</w:t>
            </w:r>
          </w:p>
        </w:tc>
        <w:tc>
          <w:tcPr>
            <w:tcW w:w="900" w:type="dxa"/>
          </w:tcPr>
          <w:p w:rsidR="00600DF3" w:rsidRPr="00D74E44" w:rsidRDefault="00383667" w:rsidP="001924D6">
            <w:pPr>
              <w:widowControl w:val="0"/>
              <w:autoSpaceDE w:val="0"/>
              <w:autoSpaceDN w:val="0"/>
              <w:adjustRightInd w:val="0"/>
              <w:spacing w:line="228" w:lineRule="auto"/>
              <w:jc w:val="center"/>
              <w:rPr>
                <w:sz w:val="28"/>
                <w:szCs w:val="28"/>
              </w:rPr>
            </w:pPr>
            <w:r>
              <w:rPr>
                <w:sz w:val="28"/>
                <w:szCs w:val="28"/>
              </w:rPr>
              <w:t>4</w:t>
            </w:r>
          </w:p>
        </w:tc>
        <w:tc>
          <w:tcPr>
            <w:tcW w:w="900" w:type="dxa"/>
          </w:tcPr>
          <w:p w:rsidR="00600DF3" w:rsidRPr="00D74E44" w:rsidRDefault="00383667" w:rsidP="001924D6">
            <w:pPr>
              <w:widowControl w:val="0"/>
              <w:autoSpaceDE w:val="0"/>
              <w:autoSpaceDN w:val="0"/>
              <w:adjustRightInd w:val="0"/>
              <w:spacing w:line="228" w:lineRule="auto"/>
              <w:jc w:val="center"/>
              <w:rPr>
                <w:sz w:val="28"/>
                <w:szCs w:val="28"/>
              </w:rPr>
            </w:pPr>
            <w:r>
              <w:rPr>
                <w:sz w:val="28"/>
                <w:szCs w:val="28"/>
              </w:rPr>
              <w:t>5</w:t>
            </w:r>
          </w:p>
        </w:tc>
        <w:tc>
          <w:tcPr>
            <w:tcW w:w="900" w:type="dxa"/>
          </w:tcPr>
          <w:p w:rsidR="00600DF3" w:rsidRPr="00D74E44" w:rsidRDefault="00383667" w:rsidP="001924D6">
            <w:pPr>
              <w:widowControl w:val="0"/>
              <w:autoSpaceDE w:val="0"/>
              <w:autoSpaceDN w:val="0"/>
              <w:adjustRightInd w:val="0"/>
              <w:spacing w:line="228" w:lineRule="auto"/>
              <w:jc w:val="center"/>
              <w:rPr>
                <w:sz w:val="28"/>
                <w:szCs w:val="28"/>
              </w:rPr>
            </w:pPr>
            <w:r>
              <w:rPr>
                <w:sz w:val="28"/>
                <w:szCs w:val="28"/>
              </w:rPr>
              <w:t>6</w:t>
            </w:r>
          </w:p>
        </w:tc>
        <w:tc>
          <w:tcPr>
            <w:tcW w:w="900" w:type="dxa"/>
          </w:tcPr>
          <w:p w:rsidR="00600DF3" w:rsidRPr="00D74E44" w:rsidRDefault="00383667" w:rsidP="001924D6">
            <w:pPr>
              <w:widowControl w:val="0"/>
              <w:autoSpaceDE w:val="0"/>
              <w:autoSpaceDN w:val="0"/>
              <w:adjustRightInd w:val="0"/>
              <w:spacing w:line="228" w:lineRule="auto"/>
              <w:jc w:val="center"/>
              <w:rPr>
                <w:sz w:val="28"/>
                <w:szCs w:val="28"/>
              </w:rPr>
            </w:pPr>
            <w:r>
              <w:rPr>
                <w:sz w:val="28"/>
                <w:szCs w:val="28"/>
              </w:rPr>
              <w:t>7</w:t>
            </w:r>
          </w:p>
        </w:tc>
        <w:tc>
          <w:tcPr>
            <w:tcW w:w="900" w:type="dxa"/>
          </w:tcPr>
          <w:p w:rsidR="00600DF3" w:rsidRPr="00D74E44" w:rsidRDefault="00383667" w:rsidP="001924D6">
            <w:pPr>
              <w:widowControl w:val="0"/>
              <w:autoSpaceDE w:val="0"/>
              <w:autoSpaceDN w:val="0"/>
              <w:adjustRightInd w:val="0"/>
              <w:spacing w:line="228" w:lineRule="auto"/>
              <w:jc w:val="center"/>
              <w:rPr>
                <w:sz w:val="28"/>
                <w:szCs w:val="28"/>
              </w:rPr>
            </w:pPr>
            <w:r>
              <w:rPr>
                <w:sz w:val="28"/>
                <w:szCs w:val="28"/>
              </w:rPr>
              <w:t>8</w:t>
            </w:r>
          </w:p>
        </w:tc>
        <w:tc>
          <w:tcPr>
            <w:tcW w:w="500" w:type="dxa"/>
            <w:vMerge/>
            <w:tcBorders>
              <w:top w:val="nil"/>
              <w:bottom w:val="nil"/>
              <w:right w:val="nil"/>
            </w:tcBorders>
          </w:tcPr>
          <w:p w:rsidR="00600DF3" w:rsidRPr="00D74E44" w:rsidRDefault="00600DF3" w:rsidP="001924D6">
            <w:pPr>
              <w:widowControl w:val="0"/>
              <w:autoSpaceDE w:val="0"/>
              <w:autoSpaceDN w:val="0"/>
              <w:adjustRightInd w:val="0"/>
              <w:spacing w:line="228" w:lineRule="auto"/>
              <w:jc w:val="both"/>
              <w:rPr>
                <w:sz w:val="28"/>
                <w:szCs w:val="28"/>
              </w:rPr>
            </w:pPr>
          </w:p>
        </w:tc>
      </w:tr>
      <w:tr w:rsidR="00383667" w:rsidTr="00451481">
        <w:tc>
          <w:tcPr>
            <w:tcW w:w="356" w:type="dxa"/>
            <w:tcBorders>
              <w:top w:val="nil"/>
              <w:left w:val="nil"/>
              <w:bottom w:val="nil"/>
            </w:tcBorders>
          </w:tcPr>
          <w:p w:rsidR="00383667" w:rsidRPr="00D74E44" w:rsidRDefault="00383667" w:rsidP="001924D6">
            <w:pPr>
              <w:widowControl w:val="0"/>
              <w:autoSpaceDE w:val="0"/>
              <w:autoSpaceDN w:val="0"/>
              <w:adjustRightInd w:val="0"/>
              <w:spacing w:line="230" w:lineRule="auto"/>
              <w:jc w:val="both"/>
              <w:rPr>
                <w:sz w:val="28"/>
                <w:szCs w:val="28"/>
              </w:rPr>
            </w:pPr>
          </w:p>
        </w:tc>
        <w:tc>
          <w:tcPr>
            <w:tcW w:w="2992" w:type="dxa"/>
          </w:tcPr>
          <w:p w:rsidR="00383667" w:rsidRPr="00D74E44" w:rsidRDefault="00383667" w:rsidP="001924D6">
            <w:pPr>
              <w:widowControl w:val="0"/>
              <w:autoSpaceDE w:val="0"/>
              <w:autoSpaceDN w:val="0"/>
              <w:adjustRightInd w:val="0"/>
              <w:spacing w:line="228" w:lineRule="auto"/>
              <w:rPr>
                <w:sz w:val="28"/>
                <w:szCs w:val="28"/>
              </w:rPr>
            </w:pPr>
          </w:p>
        </w:tc>
        <w:tc>
          <w:tcPr>
            <w:tcW w:w="900" w:type="dxa"/>
          </w:tcPr>
          <w:p w:rsidR="00383667" w:rsidRPr="00D74E44" w:rsidRDefault="00383667" w:rsidP="001924D6">
            <w:pPr>
              <w:widowControl w:val="0"/>
              <w:autoSpaceDE w:val="0"/>
              <w:autoSpaceDN w:val="0"/>
              <w:adjustRightInd w:val="0"/>
              <w:spacing w:line="228" w:lineRule="auto"/>
              <w:jc w:val="center"/>
              <w:rPr>
                <w:sz w:val="28"/>
                <w:szCs w:val="28"/>
              </w:rPr>
            </w:pPr>
          </w:p>
        </w:tc>
        <w:tc>
          <w:tcPr>
            <w:tcW w:w="900" w:type="dxa"/>
          </w:tcPr>
          <w:p w:rsidR="00383667" w:rsidRPr="00D74E44" w:rsidRDefault="00383667" w:rsidP="001924D6">
            <w:pPr>
              <w:widowControl w:val="0"/>
              <w:autoSpaceDE w:val="0"/>
              <w:autoSpaceDN w:val="0"/>
              <w:adjustRightInd w:val="0"/>
              <w:spacing w:line="228" w:lineRule="auto"/>
              <w:jc w:val="center"/>
              <w:rPr>
                <w:sz w:val="28"/>
                <w:szCs w:val="28"/>
              </w:rPr>
            </w:pPr>
          </w:p>
        </w:tc>
        <w:tc>
          <w:tcPr>
            <w:tcW w:w="900" w:type="dxa"/>
          </w:tcPr>
          <w:p w:rsidR="00383667" w:rsidRPr="00D74E44" w:rsidRDefault="00383667" w:rsidP="001924D6">
            <w:pPr>
              <w:widowControl w:val="0"/>
              <w:autoSpaceDE w:val="0"/>
              <w:autoSpaceDN w:val="0"/>
              <w:adjustRightInd w:val="0"/>
              <w:spacing w:line="228" w:lineRule="auto"/>
              <w:jc w:val="center"/>
              <w:rPr>
                <w:sz w:val="28"/>
                <w:szCs w:val="28"/>
              </w:rPr>
            </w:pPr>
          </w:p>
        </w:tc>
        <w:tc>
          <w:tcPr>
            <w:tcW w:w="900" w:type="dxa"/>
          </w:tcPr>
          <w:p w:rsidR="00383667" w:rsidRPr="00D74E44" w:rsidRDefault="00383667" w:rsidP="001924D6">
            <w:pPr>
              <w:widowControl w:val="0"/>
              <w:autoSpaceDE w:val="0"/>
              <w:autoSpaceDN w:val="0"/>
              <w:adjustRightInd w:val="0"/>
              <w:spacing w:line="228" w:lineRule="auto"/>
              <w:jc w:val="center"/>
              <w:rPr>
                <w:sz w:val="28"/>
                <w:szCs w:val="28"/>
              </w:rPr>
            </w:pPr>
          </w:p>
        </w:tc>
        <w:tc>
          <w:tcPr>
            <w:tcW w:w="900" w:type="dxa"/>
          </w:tcPr>
          <w:p w:rsidR="00383667" w:rsidRPr="00D74E44" w:rsidRDefault="00383667" w:rsidP="001924D6">
            <w:pPr>
              <w:widowControl w:val="0"/>
              <w:autoSpaceDE w:val="0"/>
              <w:autoSpaceDN w:val="0"/>
              <w:adjustRightInd w:val="0"/>
              <w:spacing w:line="228" w:lineRule="auto"/>
              <w:jc w:val="center"/>
              <w:rPr>
                <w:sz w:val="28"/>
                <w:szCs w:val="28"/>
              </w:rPr>
            </w:pPr>
          </w:p>
        </w:tc>
        <w:tc>
          <w:tcPr>
            <w:tcW w:w="900" w:type="dxa"/>
          </w:tcPr>
          <w:p w:rsidR="00383667" w:rsidRPr="00D74E44" w:rsidRDefault="00383667" w:rsidP="001924D6">
            <w:pPr>
              <w:widowControl w:val="0"/>
              <w:autoSpaceDE w:val="0"/>
              <w:autoSpaceDN w:val="0"/>
              <w:adjustRightInd w:val="0"/>
              <w:spacing w:line="228" w:lineRule="auto"/>
              <w:jc w:val="center"/>
              <w:rPr>
                <w:sz w:val="28"/>
                <w:szCs w:val="28"/>
              </w:rPr>
            </w:pPr>
          </w:p>
        </w:tc>
        <w:tc>
          <w:tcPr>
            <w:tcW w:w="900" w:type="dxa"/>
          </w:tcPr>
          <w:p w:rsidR="00383667" w:rsidRPr="00D74E44" w:rsidRDefault="00383667" w:rsidP="001924D6">
            <w:pPr>
              <w:widowControl w:val="0"/>
              <w:autoSpaceDE w:val="0"/>
              <w:autoSpaceDN w:val="0"/>
              <w:adjustRightInd w:val="0"/>
              <w:spacing w:line="228" w:lineRule="auto"/>
              <w:jc w:val="center"/>
              <w:rPr>
                <w:sz w:val="28"/>
                <w:szCs w:val="28"/>
              </w:rPr>
            </w:pPr>
          </w:p>
        </w:tc>
        <w:tc>
          <w:tcPr>
            <w:tcW w:w="500" w:type="dxa"/>
            <w:tcBorders>
              <w:top w:val="nil"/>
              <w:bottom w:val="nil"/>
              <w:right w:val="nil"/>
            </w:tcBorders>
          </w:tcPr>
          <w:p w:rsidR="00383667" w:rsidRPr="00D74E44" w:rsidRDefault="00383667" w:rsidP="001924D6">
            <w:pPr>
              <w:widowControl w:val="0"/>
              <w:autoSpaceDE w:val="0"/>
              <w:autoSpaceDN w:val="0"/>
              <w:adjustRightInd w:val="0"/>
              <w:spacing w:line="228" w:lineRule="auto"/>
              <w:jc w:val="both"/>
              <w:rPr>
                <w:sz w:val="28"/>
                <w:szCs w:val="28"/>
              </w:rPr>
            </w:pPr>
            <w:r>
              <w:rPr>
                <w:sz w:val="28"/>
                <w:szCs w:val="28"/>
              </w:rPr>
              <w:t>»;</w:t>
            </w:r>
          </w:p>
        </w:tc>
      </w:tr>
    </w:tbl>
    <w:p w:rsidR="00660363" w:rsidRDefault="00660363" w:rsidP="00660363">
      <w:pPr>
        <w:autoSpaceDE w:val="0"/>
        <w:autoSpaceDN w:val="0"/>
        <w:adjustRightInd w:val="0"/>
        <w:ind w:firstLine="540"/>
        <w:jc w:val="both"/>
        <w:rPr>
          <w:sz w:val="28"/>
          <w:szCs w:val="28"/>
        </w:rPr>
      </w:pPr>
      <w:r>
        <w:rPr>
          <w:sz w:val="28"/>
          <w:szCs w:val="28"/>
        </w:rPr>
        <w:lastRenderedPageBreak/>
        <w:t xml:space="preserve">слова «Глава </w:t>
      </w:r>
      <w:r w:rsidR="004C0728">
        <w:rPr>
          <w:sz w:val="28"/>
          <w:szCs w:val="28"/>
        </w:rPr>
        <w:t xml:space="preserve">администрации </w:t>
      </w:r>
      <w:r>
        <w:rPr>
          <w:sz w:val="28"/>
          <w:szCs w:val="28"/>
        </w:rPr>
        <w:t>муниципального образования» заменить словами «Глава местной администрации»;</w:t>
      </w:r>
    </w:p>
    <w:p w:rsidR="00383667" w:rsidRPr="00383667" w:rsidRDefault="00383667" w:rsidP="00383667">
      <w:pPr>
        <w:autoSpaceDE w:val="0"/>
        <w:autoSpaceDN w:val="0"/>
        <w:adjustRightInd w:val="0"/>
        <w:ind w:firstLine="540"/>
        <w:jc w:val="both"/>
        <w:rPr>
          <w:sz w:val="28"/>
          <w:szCs w:val="28"/>
        </w:rPr>
      </w:pPr>
      <w:proofErr w:type="gramStart"/>
      <w:r w:rsidRPr="00383667">
        <w:rPr>
          <w:sz w:val="28"/>
          <w:szCs w:val="28"/>
        </w:rPr>
        <w:t xml:space="preserve">в) в </w:t>
      </w:r>
      <w:r w:rsidR="000546D4">
        <w:rPr>
          <w:sz w:val="28"/>
          <w:szCs w:val="28"/>
        </w:rPr>
        <w:t xml:space="preserve">форме </w:t>
      </w:r>
      <w:r w:rsidRPr="00383667">
        <w:rPr>
          <w:sz w:val="28"/>
          <w:szCs w:val="28"/>
        </w:rPr>
        <w:t>отчёт</w:t>
      </w:r>
      <w:r w:rsidR="000546D4">
        <w:rPr>
          <w:sz w:val="28"/>
          <w:szCs w:val="28"/>
        </w:rPr>
        <w:t>а</w:t>
      </w:r>
      <w:r w:rsidRPr="00383667">
        <w:rPr>
          <w:sz w:val="28"/>
          <w:szCs w:val="28"/>
        </w:rPr>
        <w:t xml:space="preserve"> об исполнении органами местного самоуправления поселений Ульяновской области государственного полномочия </w:t>
      </w:r>
      <w:r w:rsidR="00F55218">
        <w:rPr>
          <w:sz w:val="28"/>
          <w:szCs w:val="28"/>
        </w:rPr>
        <w:t xml:space="preserve">                             </w:t>
      </w:r>
      <w:r w:rsidRPr="00383667">
        <w:rPr>
          <w:sz w:val="28"/>
          <w:szCs w:val="28"/>
        </w:rPr>
        <w:t xml:space="preserve">по определению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w:t>
      </w:r>
      <w:r w:rsidR="00F55218">
        <w:rPr>
          <w:sz w:val="28"/>
          <w:szCs w:val="28"/>
        </w:rPr>
        <w:t xml:space="preserve">                 </w:t>
      </w:r>
      <w:r w:rsidRPr="00383667">
        <w:rPr>
          <w:sz w:val="28"/>
          <w:szCs w:val="28"/>
        </w:rPr>
        <w:t xml:space="preserve">об административных правонарушениях, в том числе деятельности уполномоченных должностных лиц органов местного самоуправления </w:t>
      </w:r>
      <w:r w:rsidR="00F55218">
        <w:rPr>
          <w:sz w:val="28"/>
          <w:szCs w:val="28"/>
        </w:rPr>
        <w:t xml:space="preserve">                    </w:t>
      </w:r>
      <w:r w:rsidRPr="00383667">
        <w:rPr>
          <w:sz w:val="28"/>
          <w:szCs w:val="28"/>
        </w:rPr>
        <w:t>по составлению протоколов о соответствующих административных правонаруше</w:t>
      </w:r>
      <w:r w:rsidR="00BC2DBF">
        <w:rPr>
          <w:sz w:val="28"/>
          <w:szCs w:val="28"/>
        </w:rPr>
        <w:t>ниях:</w:t>
      </w:r>
      <w:proofErr w:type="gramEnd"/>
    </w:p>
    <w:p w:rsidR="00383667" w:rsidRDefault="00383667" w:rsidP="00383667">
      <w:pPr>
        <w:autoSpaceDE w:val="0"/>
        <w:autoSpaceDN w:val="0"/>
        <w:adjustRightInd w:val="0"/>
        <w:ind w:firstLine="540"/>
        <w:jc w:val="both"/>
        <w:rPr>
          <w:sz w:val="28"/>
          <w:szCs w:val="28"/>
        </w:rPr>
      </w:pPr>
      <w:r>
        <w:rPr>
          <w:sz w:val="28"/>
          <w:szCs w:val="28"/>
        </w:rPr>
        <w:t>таблицу изложить в следующей редакции:</w:t>
      </w:r>
      <w:r w:rsidRPr="00383667">
        <w:rPr>
          <w:sz w:val="28"/>
          <w:szCs w:val="28"/>
        </w:rPr>
        <w:t xml:space="preserve"> </w:t>
      </w:r>
    </w:p>
    <w:p w:rsidR="00BC2DBF" w:rsidRPr="00BC2DBF" w:rsidRDefault="00BC2DBF" w:rsidP="00383667">
      <w:pPr>
        <w:autoSpaceDE w:val="0"/>
        <w:autoSpaceDN w:val="0"/>
        <w:adjustRightInd w:val="0"/>
        <w:ind w:firstLine="540"/>
        <w:jc w:val="both"/>
        <w:rPr>
          <w:sz w:val="16"/>
          <w:szCs w:val="28"/>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3580"/>
        <w:gridCol w:w="1984"/>
        <w:gridCol w:w="1843"/>
        <w:gridCol w:w="1843"/>
        <w:gridCol w:w="721"/>
      </w:tblGrid>
      <w:tr w:rsidR="00451481" w:rsidTr="00BC2DBF">
        <w:trPr>
          <w:trHeight w:val="321"/>
        </w:trPr>
        <w:tc>
          <w:tcPr>
            <w:tcW w:w="356" w:type="dxa"/>
            <w:vMerge w:val="restart"/>
            <w:tcBorders>
              <w:top w:val="nil"/>
              <w:left w:val="nil"/>
              <w:bottom w:val="nil"/>
            </w:tcBorders>
          </w:tcPr>
          <w:p w:rsidR="00451481" w:rsidRPr="00D74E44" w:rsidRDefault="00451481" w:rsidP="00044E9F">
            <w:pPr>
              <w:widowControl w:val="0"/>
              <w:autoSpaceDE w:val="0"/>
              <w:autoSpaceDN w:val="0"/>
              <w:adjustRightInd w:val="0"/>
              <w:jc w:val="both"/>
              <w:rPr>
                <w:sz w:val="28"/>
                <w:szCs w:val="28"/>
              </w:rPr>
            </w:pPr>
            <w:r>
              <w:rPr>
                <w:sz w:val="28"/>
                <w:szCs w:val="28"/>
              </w:rPr>
              <w:t>«</w:t>
            </w:r>
          </w:p>
        </w:tc>
        <w:tc>
          <w:tcPr>
            <w:tcW w:w="3580" w:type="dxa"/>
            <w:vMerge w:val="restart"/>
            <w:vAlign w:val="center"/>
          </w:tcPr>
          <w:p w:rsidR="00451481" w:rsidRDefault="00451481" w:rsidP="00BC2DBF">
            <w:pPr>
              <w:widowControl w:val="0"/>
              <w:autoSpaceDE w:val="0"/>
              <w:autoSpaceDN w:val="0"/>
              <w:adjustRightInd w:val="0"/>
              <w:jc w:val="center"/>
              <w:rPr>
                <w:sz w:val="28"/>
                <w:szCs w:val="28"/>
              </w:rPr>
            </w:pPr>
            <w:r w:rsidRPr="00383667">
              <w:rPr>
                <w:sz w:val="28"/>
                <w:szCs w:val="28"/>
              </w:rPr>
              <w:t>Наименование поселения</w:t>
            </w:r>
          </w:p>
          <w:p w:rsidR="00451481" w:rsidRDefault="00451481" w:rsidP="00BC2DBF">
            <w:pPr>
              <w:widowControl w:val="0"/>
              <w:autoSpaceDE w:val="0"/>
              <w:autoSpaceDN w:val="0"/>
              <w:adjustRightInd w:val="0"/>
              <w:jc w:val="center"/>
              <w:rPr>
                <w:sz w:val="28"/>
                <w:szCs w:val="28"/>
              </w:rPr>
            </w:pPr>
            <w:r w:rsidRPr="00383667">
              <w:rPr>
                <w:sz w:val="28"/>
                <w:szCs w:val="28"/>
              </w:rPr>
              <w:t>и муниципального района,</w:t>
            </w:r>
          </w:p>
          <w:p w:rsidR="00BC2DBF" w:rsidRDefault="00451481" w:rsidP="00BC2DBF">
            <w:pPr>
              <w:widowControl w:val="0"/>
              <w:autoSpaceDE w:val="0"/>
              <w:autoSpaceDN w:val="0"/>
              <w:adjustRightInd w:val="0"/>
              <w:jc w:val="center"/>
              <w:rPr>
                <w:sz w:val="28"/>
                <w:szCs w:val="28"/>
              </w:rPr>
            </w:pPr>
            <w:r w:rsidRPr="00383667">
              <w:rPr>
                <w:sz w:val="28"/>
                <w:szCs w:val="28"/>
              </w:rPr>
              <w:t xml:space="preserve">в </w:t>
            </w:r>
            <w:proofErr w:type="gramStart"/>
            <w:r w:rsidRPr="00383667">
              <w:rPr>
                <w:sz w:val="28"/>
                <w:szCs w:val="28"/>
              </w:rPr>
              <w:t>состав</w:t>
            </w:r>
            <w:proofErr w:type="gramEnd"/>
            <w:r w:rsidRPr="00383667">
              <w:rPr>
                <w:sz w:val="28"/>
                <w:szCs w:val="28"/>
              </w:rPr>
              <w:t xml:space="preserve"> которого</w:t>
            </w:r>
          </w:p>
          <w:p w:rsidR="00451481" w:rsidRPr="00D74E44" w:rsidRDefault="00451481" w:rsidP="00BC2DBF">
            <w:pPr>
              <w:widowControl w:val="0"/>
              <w:autoSpaceDE w:val="0"/>
              <w:autoSpaceDN w:val="0"/>
              <w:adjustRightInd w:val="0"/>
              <w:jc w:val="center"/>
              <w:rPr>
                <w:sz w:val="28"/>
                <w:szCs w:val="28"/>
              </w:rPr>
            </w:pPr>
            <w:r w:rsidRPr="00383667">
              <w:rPr>
                <w:sz w:val="28"/>
                <w:szCs w:val="28"/>
              </w:rPr>
              <w:t>оно входит</w:t>
            </w:r>
          </w:p>
        </w:tc>
        <w:tc>
          <w:tcPr>
            <w:tcW w:w="5670" w:type="dxa"/>
            <w:gridSpan w:val="3"/>
          </w:tcPr>
          <w:p w:rsidR="00451481" w:rsidRDefault="00451481" w:rsidP="00451481">
            <w:pPr>
              <w:autoSpaceDE w:val="0"/>
              <w:autoSpaceDN w:val="0"/>
              <w:adjustRightInd w:val="0"/>
              <w:jc w:val="center"/>
              <w:rPr>
                <w:sz w:val="28"/>
                <w:szCs w:val="28"/>
              </w:rPr>
            </w:pPr>
            <w:r>
              <w:rPr>
                <w:sz w:val="28"/>
                <w:szCs w:val="28"/>
              </w:rPr>
              <w:t>Количество протоколов, составленных</w:t>
            </w:r>
          </w:p>
          <w:p w:rsidR="00451481" w:rsidRDefault="00451481" w:rsidP="00451481">
            <w:pPr>
              <w:autoSpaceDE w:val="0"/>
              <w:autoSpaceDN w:val="0"/>
              <w:adjustRightInd w:val="0"/>
              <w:jc w:val="center"/>
              <w:rPr>
                <w:sz w:val="28"/>
                <w:szCs w:val="28"/>
              </w:rPr>
            </w:pPr>
            <w:r>
              <w:rPr>
                <w:sz w:val="28"/>
                <w:szCs w:val="28"/>
              </w:rPr>
              <w:t>должностными лицами органов местного</w:t>
            </w:r>
          </w:p>
          <w:p w:rsidR="00451481" w:rsidRDefault="00451481" w:rsidP="00451481">
            <w:pPr>
              <w:autoSpaceDE w:val="0"/>
              <w:autoSpaceDN w:val="0"/>
              <w:adjustRightInd w:val="0"/>
              <w:jc w:val="center"/>
              <w:rPr>
                <w:sz w:val="28"/>
                <w:szCs w:val="28"/>
              </w:rPr>
            </w:pPr>
            <w:proofErr w:type="gramStart"/>
            <w:r>
              <w:rPr>
                <w:sz w:val="28"/>
                <w:szCs w:val="28"/>
              </w:rPr>
              <w:t>самоуправления (в разрезе статей Кодекса</w:t>
            </w:r>
            <w:proofErr w:type="gramEnd"/>
          </w:p>
          <w:p w:rsidR="00451481" w:rsidRPr="00D74E44" w:rsidRDefault="00451481" w:rsidP="00451481">
            <w:pPr>
              <w:widowControl w:val="0"/>
              <w:autoSpaceDE w:val="0"/>
              <w:autoSpaceDN w:val="0"/>
              <w:adjustRightInd w:val="0"/>
              <w:jc w:val="center"/>
              <w:rPr>
                <w:sz w:val="28"/>
                <w:szCs w:val="28"/>
              </w:rPr>
            </w:pPr>
            <w:proofErr w:type="gramStart"/>
            <w:r>
              <w:rPr>
                <w:sz w:val="28"/>
                <w:szCs w:val="28"/>
              </w:rPr>
              <w:t>Ульяновской области об административных правонарушениях)</w:t>
            </w:r>
            <w:proofErr w:type="gramEnd"/>
          </w:p>
        </w:tc>
        <w:tc>
          <w:tcPr>
            <w:tcW w:w="721" w:type="dxa"/>
            <w:vMerge w:val="restart"/>
            <w:tcBorders>
              <w:top w:val="nil"/>
              <w:bottom w:val="nil"/>
              <w:right w:val="nil"/>
            </w:tcBorders>
          </w:tcPr>
          <w:p w:rsidR="00451481" w:rsidRPr="00D74E44" w:rsidRDefault="00451481" w:rsidP="00044E9F">
            <w:pPr>
              <w:widowControl w:val="0"/>
              <w:autoSpaceDE w:val="0"/>
              <w:autoSpaceDN w:val="0"/>
              <w:adjustRightInd w:val="0"/>
              <w:jc w:val="both"/>
              <w:rPr>
                <w:sz w:val="28"/>
                <w:szCs w:val="28"/>
              </w:rPr>
            </w:pPr>
          </w:p>
        </w:tc>
      </w:tr>
      <w:tr w:rsidR="00451481" w:rsidTr="00BC2DBF">
        <w:trPr>
          <w:trHeight w:val="323"/>
        </w:trPr>
        <w:tc>
          <w:tcPr>
            <w:tcW w:w="356" w:type="dxa"/>
            <w:vMerge/>
            <w:tcBorders>
              <w:top w:val="nil"/>
              <w:left w:val="nil"/>
              <w:bottom w:val="nil"/>
            </w:tcBorders>
          </w:tcPr>
          <w:p w:rsidR="00451481" w:rsidRPr="00D74E44" w:rsidRDefault="00451481" w:rsidP="00044E9F">
            <w:pPr>
              <w:widowControl w:val="0"/>
              <w:autoSpaceDE w:val="0"/>
              <w:autoSpaceDN w:val="0"/>
              <w:adjustRightInd w:val="0"/>
              <w:jc w:val="both"/>
              <w:rPr>
                <w:sz w:val="28"/>
                <w:szCs w:val="28"/>
              </w:rPr>
            </w:pPr>
          </w:p>
        </w:tc>
        <w:tc>
          <w:tcPr>
            <w:tcW w:w="3580" w:type="dxa"/>
            <w:vMerge/>
          </w:tcPr>
          <w:p w:rsidR="00451481" w:rsidRPr="00D74E44" w:rsidRDefault="00451481" w:rsidP="00044E9F">
            <w:pPr>
              <w:widowControl w:val="0"/>
              <w:autoSpaceDE w:val="0"/>
              <w:autoSpaceDN w:val="0"/>
              <w:adjustRightInd w:val="0"/>
              <w:jc w:val="center"/>
              <w:rPr>
                <w:sz w:val="28"/>
                <w:szCs w:val="28"/>
              </w:rPr>
            </w:pPr>
          </w:p>
        </w:tc>
        <w:tc>
          <w:tcPr>
            <w:tcW w:w="1984" w:type="dxa"/>
          </w:tcPr>
          <w:p w:rsidR="00451481" w:rsidRPr="00D74E44" w:rsidRDefault="00451481" w:rsidP="00044E9F">
            <w:pPr>
              <w:widowControl w:val="0"/>
              <w:autoSpaceDE w:val="0"/>
              <w:autoSpaceDN w:val="0"/>
              <w:adjustRightInd w:val="0"/>
              <w:jc w:val="center"/>
              <w:rPr>
                <w:sz w:val="28"/>
                <w:szCs w:val="28"/>
              </w:rPr>
            </w:pPr>
            <w:r>
              <w:rPr>
                <w:sz w:val="28"/>
                <w:szCs w:val="28"/>
              </w:rPr>
              <w:t>Статья 8</w:t>
            </w:r>
            <w:r w:rsidRPr="000546D4">
              <w:rPr>
                <w:sz w:val="28"/>
                <w:szCs w:val="28"/>
                <w:vertAlign w:val="superscript"/>
              </w:rPr>
              <w:t>1</w:t>
            </w:r>
          </w:p>
        </w:tc>
        <w:tc>
          <w:tcPr>
            <w:tcW w:w="1843" w:type="dxa"/>
          </w:tcPr>
          <w:p w:rsidR="00451481" w:rsidRPr="00D74E44" w:rsidRDefault="00451481" w:rsidP="00044E9F">
            <w:pPr>
              <w:widowControl w:val="0"/>
              <w:autoSpaceDE w:val="0"/>
              <w:autoSpaceDN w:val="0"/>
              <w:adjustRightInd w:val="0"/>
              <w:jc w:val="center"/>
              <w:rPr>
                <w:sz w:val="28"/>
                <w:szCs w:val="28"/>
              </w:rPr>
            </w:pPr>
            <w:r>
              <w:rPr>
                <w:sz w:val="28"/>
                <w:szCs w:val="28"/>
              </w:rPr>
              <w:t>Статья 8</w:t>
            </w:r>
            <w:r w:rsidRPr="000546D4">
              <w:rPr>
                <w:sz w:val="28"/>
                <w:szCs w:val="28"/>
                <w:vertAlign w:val="superscript"/>
              </w:rPr>
              <w:t>2</w:t>
            </w:r>
          </w:p>
        </w:tc>
        <w:tc>
          <w:tcPr>
            <w:tcW w:w="1843" w:type="dxa"/>
          </w:tcPr>
          <w:p w:rsidR="00451481" w:rsidRPr="00D74E44" w:rsidRDefault="00451481" w:rsidP="00044E9F">
            <w:pPr>
              <w:widowControl w:val="0"/>
              <w:autoSpaceDE w:val="0"/>
              <w:autoSpaceDN w:val="0"/>
              <w:adjustRightInd w:val="0"/>
              <w:jc w:val="center"/>
              <w:rPr>
                <w:sz w:val="28"/>
                <w:szCs w:val="28"/>
              </w:rPr>
            </w:pPr>
            <w:r>
              <w:rPr>
                <w:sz w:val="28"/>
                <w:szCs w:val="28"/>
              </w:rPr>
              <w:t>Статья 8</w:t>
            </w:r>
            <w:r w:rsidRPr="000546D4">
              <w:rPr>
                <w:sz w:val="28"/>
                <w:szCs w:val="28"/>
                <w:vertAlign w:val="superscript"/>
              </w:rPr>
              <w:t>3</w:t>
            </w:r>
          </w:p>
        </w:tc>
        <w:tc>
          <w:tcPr>
            <w:tcW w:w="721" w:type="dxa"/>
            <w:vMerge/>
            <w:tcBorders>
              <w:top w:val="nil"/>
              <w:bottom w:val="nil"/>
              <w:right w:val="nil"/>
            </w:tcBorders>
          </w:tcPr>
          <w:p w:rsidR="00451481" w:rsidRPr="00D74E44" w:rsidRDefault="00451481" w:rsidP="00044E9F">
            <w:pPr>
              <w:widowControl w:val="0"/>
              <w:autoSpaceDE w:val="0"/>
              <w:autoSpaceDN w:val="0"/>
              <w:adjustRightInd w:val="0"/>
              <w:jc w:val="both"/>
              <w:rPr>
                <w:sz w:val="28"/>
                <w:szCs w:val="28"/>
              </w:rPr>
            </w:pPr>
          </w:p>
        </w:tc>
      </w:tr>
      <w:tr w:rsidR="00451481" w:rsidTr="00BC2DBF">
        <w:trPr>
          <w:trHeight w:val="323"/>
        </w:trPr>
        <w:tc>
          <w:tcPr>
            <w:tcW w:w="356" w:type="dxa"/>
            <w:tcBorders>
              <w:top w:val="nil"/>
              <w:left w:val="nil"/>
              <w:bottom w:val="nil"/>
            </w:tcBorders>
          </w:tcPr>
          <w:p w:rsidR="00451481" w:rsidRPr="00D74E44" w:rsidRDefault="00451481" w:rsidP="00044E9F">
            <w:pPr>
              <w:widowControl w:val="0"/>
              <w:autoSpaceDE w:val="0"/>
              <w:autoSpaceDN w:val="0"/>
              <w:adjustRightInd w:val="0"/>
              <w:jc w:val="both"/>
              <w:rPr>
                <w:sz w:val="28"/>
                <w:szCs w:val="28"/>
              </w:rPr>
            </w:pPr>
          </w:p>
        </w:tc>
        <w:tc>
          <w:tcPr>
            <w:tcW w:w="3580" w:type="dxa"/>
          </w:tcPr>
          <w:p w:rsidR="00451481" w:rsidRPr="00D74E44" w:rsidRDefault="00451481" w:rsidP="00044E9F">
            <w:pPr>
              <w:widowControl w:val="0"/>
              <w:autoSpaceDE w:val="0"/>
              <w:autoSpaceDN w:val="0"/>
              <w:adjustRightInd w:val="0"/>
              <w:jc w:val="center"/>
              <w:rPr>
                <w:sz w:val="28"/>
                <w:szCs w:val="28"/>
              </w:rPr>
            </w:pPr>
            <w:r>
              <w:rPr>
                <w:sz w:val="28"/>
                <w:szCs w:val="28"/>
              </w:rPr>
              <w:t>1</w:t>
            </w:r>
          </w:p>
        </w:tc>
        <w:tc>
          <w:tcPr>
            <w:tcW w:w="1984" w:type="dxa"/>
          </w:tcPr>
          <w:p w:rsidR="00451481" w:rsidRPr="00D74E44" w:rsidRDefault="00451481" w:rsidP="00044E9F">
            <w:pPr>
              <w:widowControl w:val="0"/>
              <w:autoSpaceDE w:val="0"/>
              <w:autoSpaceDN w:val="0"/>
              <w:adjustRightInd w:val="0"/>
              <w:jc w:val="center"/>
              <w:rPr>
                <w:sz w:val="28"/>
                <w:szCs w:val="28"/>
              </w:rPr>
            </w:pPr>
            <w:r>
              <w:rPr>
                <w:sz w:val="28"/>
                <w:szCs w:val="28"/>
              </w:rPr>
              <w:t>2</w:t>
            </w:r>
          </w:p>
        </w:tc>
        <w:tc>
          <w:tcPr>
            <w:tcW w:w="1843" w:type="dxa"/>
          </w:tcPr>
          <w:p w:rsidR="00451481" w:rsidRPr="00D74E44" w:rsidRDefault="00451481" w:rsidP="00044E9F">
            <w:pPr>
              <w:widowControl w:val="0"/>
              <w:autoSpaceDE w:val="0"/>
              <w:autoSpaceDN w:val="0"/>
              <w:adjustRightInd w:val="0"/>
              <w:jc w:val="center"/>
              <w:rPr>
                <w:sz w:val="28"/>
                <w:szCs w:val="28"/>
              </w:rPr>
            </w:pPr>
            <w:r>
              <w:rPr>
                <w:sz w:val="28"/>
                <w:szCs w:val="28"/>
              </w:rPr>
              <w:t>3</w:t>
            </w:r>
          </w:p>
        </w:tc>
        <w:tc>
          <w:tcPr>
            <w:tcW w:w="1843" w:type="dxa"/>
          </w:tcPr>
          <w:p w:rsidR="00451481" w:rsidRPr="00D74E44" w:rsidRDefault="00451481" w:rsidP="00044E9F">
            <w:pPr>
              <w:widowControl w:val="0"/>
              <w:autoSpaceDE w:val="0"/>
              <w:autoSpaceDN w:val="0"/>
              <w:adjustRightInd w:val="0"/>
              <w:jc w:val="center"/>
              <w:rPr>
                <w:sz w:val="28"/>
                <w:szCs w:val="28"/>
              </w:rPr>
            </w:pPr>
            <w:r>
              <w:rPr>
                <w:sz w:val="28"/>
                <w:szCs w:val="28"/>
              </w:rPr>
              <w:t>4</w:t>
            </w:r>
          </w:p>
        </w:tc>
        <w:tc>
          <w:tcPr>
            <w:tcW w:w="721" w:type="dxa"/>
            <w:tcBorders>
              <w:top w:val="nil"/>
              <w:bottom w:val="nil"/>
              <w:right w:val="nil"/>
            </w:tcBorders>
          </w:tcPr>
          <w:p w:rsidR="00451481" w:rsidRPr="00D74E44" w:rsidRDefault="00451481" w:rsidP="00044E9F">
            <w:pPr>
              <w:widowControl w:val="0"/>
              <w:autoSpaceDE w:val="0"/>
              <w:autoSpaceDN w:val="0"/>
              <w:adjustRightInd w:val="0"/>
              <w:jc w:val="both"/>
              <w:rPr>
                <w:sz w:val="28"/>
                <w:szCs w:val="28"/>
              </w:rPr>
            </w:pPr>
          </w:p>
        </w:tc>
      </w:tr>
      <w:tr w:rsidR="00451481" w:rsidTr="00BC2DBF">
        <w:trPr>
          <w:trHeight w:val="323"/>
        </w:trPr>
        <w:tc>
          <w:tcPr>
            <w:tcW w:w="356" w:type="dxa"/>
            <w:tcBorders>
              <w:top w:val="nil"/>
              <w:left w:val="nil"/>
              <w:bottom w:val="nil"/>
            </w:tcBorders>
          </w:tcPr>
          <w:p w:rsidR="00451481" w:rsidRPr="00D74E44" w:rsidRDefault="00451481" w:rsidP="00044E9F">
            <w:pPr>
              <w:widowControl w:val="0"/>
              <w:autoSpaceDE w:val="0"/>
              <w:autoSpaceDN w:val="0"/>
              <w:adjustRightInd w:val="0"/>
              <w:jc w:val="both"/>
              <w:rPr>
                <w:sz w:val="28"/>
                <w:szCs w:val="28"/>
              </w:rPr>
            </w:pPr>
          </w:p>
        </w:tc>
        <w:tc>
          <w:tcPr>
            <w:tcW w:w="3580" w:type="dxa"/>
          </w:tcPr>
          <w:p w:rsidR="00451481" w:rsidRDefault="00451481" w:rsidP="00044E9F">
            <w:pPr>
              <w:widowControl w:val="0"/>
              <w:autoSpaceDE w:val="0"/>
              <w:autoSpaceDN w:val="0"/>
              <w:adjustRightInd w:val="0"/>
              <w:jc w:val="center"/>
              <w:rPr>
                <w:sz w:val="28"/>
                <w:szCs w:val="28"/>
              </w:rPr>
            </w:pPr>
          </w:p>
        </w:tc>
        <w:tc>
          <w:tcPr>
            <w:tcW w:w="1984" w:type="dxa"/>
          </w:tcPr>
          <w:p w:rsidR="00451481" w:rsidRDefault="00451481" w:rsidP="00044E9F">
            <w:pPr>
              <w:widowControl w:val="0"/>
              <w:autoSpaceDE w:val="0"/>
              <w:autoSpaceDN w:val="0"/>
              <w:adjustRightInd w:val="0"/>
              <w:jc w:val="center"/>
              <w:rPr>
                <w:sz w:val="28"/>
                <w:szCs w:val="28"/>
              </w:rPr>
            </w:pPr>
          </w:p>
        </w:tc>
        <w:tc>
          <w:tcPr>
            <w:tcW w:w="1843" w:type="dxa"/>
          </w:tcPr>
          <w:p w:rsidR="00451481" w:rsidRDefault="00451481" w:rsidP="00044E9F">
            <w:pPr>
              <w:widowControl w:val="0"/>
              <w:autoSpaceDE w:val="0"/>
              <w:autoSpaceDN w:val="0"/>
              <w:adjustRightInd w:val="0"/>
              <w:jc w:val="center"/>
              <w:rPr>
                <w:sz w:val="28"/>
                <w:szCs w:val="28"/>
              </w:rPr>
            </w:pPr>
          </w:p>
        </w:tc>
        <w:tc>
          <w:tcPr>
            <w:tcW w:w="1843" w:type="dxa"/>
          </w:tcPr>
          <w:p w:rsidR="00451481" w:rsidRDefault="00451481" w:rsidP="00044E9F">
            <w:pPr>
              <w:widowControl w:val="0"/>
              <w:autoSpaceDE w:val="0"/>
              <w:autoSpaceDN w:val="0"/>
              <w:adjustRightInd w:val="0"/>
              <w:jc w:val="center"/>
              <w:rPr>
                <w:sz w:val="28"/>
                <w:szCs w:val="28"/>
              </w:rPr>
            </w:pPr>
          </w:p>
        </w:tc>
        <w:tc>
          <w:tcPr>
            <w:tcW w:w="721" w:type="dxa"/>
            <w:tcBorders>
              <w:top w:val="nil"/>
              <w:bottom w:val="nil"/>
              <w:right w:val="nil"/>
            </w:tcBorders>
          </w:tcPr>
          <w:p w:rsidR="00451481" w:rsidRPr="00D74E44" w:rsidRDefault="00451481" w:rsidP="00044E9F">
            <w:pPr>
              <w:widowControl w:val="0"/>
              <w:autoSpaceDE w:val="0"/>
              <w:autoSpaceDN w:val="0"/>
              <w:adjustRightInd w:val="0"/>
              <w:jc w:val="both"/>
              <w:rPr>
                <w:sz w:val="28"/>
                <w:szCs w:val="28"/>
              </w:rPr>
            </w:pPr>
            <w:r>
              <w:rPr>
                <w:sz w:val="28"/>
                <w:szCs w:val="28"/>
              </w:rPr>
              <w:t>»;</w:t>
            </w:r>
          </w:p>
        </w:tc>
      </w:tr>
    </w:tbl>
    <w:p w:rsidR="00BC2DBF" w:rsidRPr="00BC2DBF" w:rsidRDefault="00BC2DBF" w:rsidP="00383667">
      <w:pPr>
        <w:autoSpaceDE w:val="0"/>
        <w:autoSpaceDN w:val="0"/>
        <w:adjustRightInd w:val="0"/>
        <w:ind w:firstLine="540"/>
        <w:jc w:val="both"/>
        <w:rPr>
          <w:sz w:val="16"/>
          <w:szCs w:val="28"/>
        </w:rPr>
      </w:pPr>
    </w:p>
    <w:p w:rsidR="00383667" w:rsidRDefault="00383667" w:rsidP="00383667">
      <w:pPr>
        <w:autoSpaceDE w:val="0"/>
        <w:autoSpaceDN w:val="0"/>
        <w:adjustRightInd w:val="0"/>
        <w:ind w:firstLine="540"/>
        <w:jc w:val="both"/>
        <w:rPr>
          <w:sz w:val="28"/>
          <w:szCs w:val="28"/>
        </w:rPr>
      </w:pPr>
      <w:r>
        <w:rPr>
          <w:sz w:val="28"/>
          <w:szCs w:val="28"/>
        </w:rPr>
        <w:t>слова «Глава</w:t>
      </w:r>
      <w:r w:rsidR="004C0728">
        <w:rPr>
          <w:sz w:val="28"/>
          <w:szCs w:val="28"/>
        </w:rPr>
        <w:t xml:space="preserve"> администрации</w:t>
      </w:r>
      <w:r>
        <w:rPr>
          <w:sz w:val="28"/>
          <w:szCs w:val="28"/>
        </w:rPr>
        <w:t xml:space="preserve"> муниципального образования» заменить словами «Глава местной администрации»;</w:t>
      </w:r>
    </w:p>
    <w:p w:rsidR="00D96E82" w:rsidRPr="00D96E82" w:rsidRDefault="00D96E82" w:rsidP="00D96E82">
      <w:pPr>
        <w:autoSpaceDE w:val="0"/>
        <w:autoSpaceDN w:val="0"/>
        <w:adjustRightInd w:val="0"/>
        <w:ind w:firstLine="540"/>
        <w:jc w:val="both"/>
        <w:rPr>
          <w:bCs/>
          <w:sz w:val="28"/>
          <w:szCs w:val="28"/>
        </w:rPr>
      </w:pPr>
      <w:r w:rsidRPr="00D96E82">
        <w:rPr>
          <w:sz w:val="28"/>
          <w:szCs w:val="28"/>
        </w:rPr>
        <w:t>4) в приложении № 3 слова «заместитель Председателя Пра</w:t>
      </w:r>
      <w:r w:rsidR="00BC2DBF">
        <w:rPr>
          <w:sz w:val="28"/>
          <w:szCs w:val="28"/>
        </w:rPr>
        <w:t>вительства Ульяновской области –</w:t>
      </w:r>
      <w:r>
        <w:rPr>
          <w:sz w:val="28"/>
          <w:szCs w:val="28"/>
        </w:rPr>
        <w:t xml:space="preserve"> </w:t>
      </w:r>
      <w:r w:rsidRPr="00D96E82">
        <w:rPr>
          <w:sz w:val="28"/>
          <w:szCs w:val="28"/>
        </w:rPr>
        <w:t>руководитель аппарата Губернатора и Правительства</w:t>
      </w:r>
      <w:r>
        <w:rPr>
          <w:sz w:val="28"/>
          <w:szCs w:val="28"/>
        </w:rPr>
        <w:t xml:space="preserve"> </w:t>
      </w:r>
      <w:r w:rsidRPr="00D96E82">
        <w:rPr>
          <w:sz w:val="28"/>
          <w:szCs w:val="28"/>
        </w:rPr>
        <w:t>Ульяновской области</w:t>
      </w:r>
      <w:r w:rsidR="000546D4">
        <w:rPr>
          <w:sz w:val="28"/>
          <w:szCs w:val="28"/>
        </w:rPr>
        <w:t>» заменить словами «П</w:t>
      </w:r>
      <w:r w:rsidRPr="00D96E82">
        <w:rPr>
          <w:bCs/>
          <w:sz w:val="28"/>
          <w:szCs w:val="28"/>
        </w:rPr>
        <w:t>ервый заместитель Губернатора Ульяновской обла</w:t>
      </w:r>
      <w:r w:rsidR="00BC2DBF">
        <w:rPr>
          <w:bCs/>
          <w:sz w:val="28"/>
          <w:szCs w:val="28"/>
        </w:rPr>
        <w:t>сти –</w:t>
      </w:r>
      <w:r w:rsidRPr="00D96E82">
        <w:rPr>
          <w:bCs/>
          <w:sz w:val="28"/>
          <w:szCs w:val="28"/>
        </w:rPr>
        <w:t xml:space="preserve"> руководитель администрации Губернатора Ульяновской области</w:t>
      </w:r>
      <w:r>
        <w:rPr>
          <w:bCs/>
          <w:sz w:val="28"/>
          <w:szCs w:val="28"/>
        </w:rPr>
        <w:t>».</w:t>
      </w:r>
    </w:p>
    <w:p w:rsidR="00D96E82" w:rsidRDefault="00D96E82" w:rsidP="00D96E82">
      <w:pPr>
        <w:autoSpaceDE w:val="0"/>
        <w:autoSpaceDN w:val="0"/>
        <w:adjustRightInd w:val="0"/>
        <w:ind w:firstLine="540"/>
        <w:jc w:val="both"/>
        <w:rPr>
          <w:sz w:val="28"/>
          <w:szCs w:val="28"/>
        </w:rPr>
      </w:pPr>
      <w:r>
        <w:rPr>
          <w:sz w:val="28"/>
          <w:szCs w:val="28"/>
        </w:rPr>
        <w:t>2. Настоящее постановление вступает в силу на следующий день после дня его официального опубликования.</w:t>
      </w:r>
    </w:p>
    <w:p w:rsidR="00C05728" w:rsidRPr="00D96E82" w:rsidRDefault="00C05728" w:rsidP="00F75487">
      <w:pPr>
        <w:autoSpaceDE w:val="0"/>
        <w:autoSpaceDN w:val="0"/>
        <w:adjustRightInd w:val="0"/>
        <w:jc w:val="both"/>
        <w:rPr>
          <w:sz w:val="28"/>
          <w:szCs w:val="28"/>
        </w:rPr>
      </w:pPr>
    </w:p>
    <w:p w:rsidR="00AE5FD1" w:rsidRDefault="00AE5FD1" w:rsidP="001A1E08">
      <w:pPr>
        <w:autoSpaceDE w:val="0"/>
        <w:autoSpaceDN w:val="0"/>
        <w:adjustRightInd w:val="0"/>
        <w:jc w:val="both"/>
        <w:rPr>
          <w:sz w:val="28"/>
          <w:szCs w:val="28"/>
        </w:rPr>
      </w:pPr>
    </w:p>
    <w:p w:rsidR="00EB1E81" w:rsidRPr="00405CD6" w:rsidRDefault="00EB1E81" w:rsidP="001A1E08">
      <w:pPr>
        <w:autoSpaceDE w:val="0"/>
        <w:autoSpaceDN w:val="0"/>
        <w:adjustRightInd w:val="0"/>
        <w:jc w:val="both"/>
        <w:rPr>
          <w:sz w:val="28"/>
          <w:szCs w:val="28"/>
        </w:rPr>
      </w:pPr>
    </w:p>
    <w:p w:rsidR="00BC2DBF" w:rsidRDefault="00D96E82" w:rsidP="001A1E08">
      <w:pPr>
        <w:autoSpaceDE w:val="0"/>
        <w:autoSpaceDN w:val="0"/>
        <w:adjustRightInd w:val="0"/>
        <w:jc w:val="both"/>
        <w:rPr>
          <w:sz w:val="28"/>
          <w:szCs w:val="28"/>
        </w:rPr>
      </w:pPr>
      <w:r>
        <w:rPr>
          <w:sz w:val="28"/>
          <w:szCs w:val="28"/>
        </w:rPr>
        <w:t xml:space="preserve">Председатель </w:t>
      </w:r>
    </w:p>
    <w:p w:rsidR="001A1E08" w:rsidRPr="00405CD6" w:rsidRDefault="00D96E82" w:rsidP="001A1E08">
      <w:pPr>
        <w:autoSpaceDE w:val="0"/>
        <w:autoSpaceDN w:val="0"/>
        <w:adjustRightInd w:val="0"/>
        <w:jc w:val="both"/>
        <w:rPr>
          <w:sz w:val="28"/>
          <w:szCs w:val="28"/>
        </w:rPr>
      </w:pPr>
      <w:r>
        <w:rPr>
          <w:sz w:val="28"/>
          <w:szCs w:val="28"/>
        </w:rPr>
        <w:t xml:space="preserve">Правительства области </w:t>
      </w:r>
      <w:r w:rsidR="001A1E08" w:rsidRPr="00405CD6">
        <w:rPr>
          <w:sz w:val="28"/>
          <w:szCs w:val="28"/>
        </w:rPr>
        <w:t xml:space="preserve">    </w:t>
      </w:r>
      <w:r w:rsidR="00BC2DBF">
        <w:rPr>
          <w:sz w:val="28"/>
          <w:szCs w:val="28"/>
        </w:rPr>
        <w:t xml:space="preserve">        </w:t>
      </w:r>
      <w:r w:rsidR="000546D4">
        <w:rPr>
          <w:sz w:val="28"/>
          <w:szCs w:val="28"/>
        </w:rPr>
        <w:t xml:space="preserve">                   </w:t>
      </w:r>
      <w:r w:rsidR="001A1E08" w:rsidRPr="00405CD6">
        <w:rPr>
          <w:sz w:val="28"/>
          <w:szCs w:val="28"/>
        </w:rPr>
        <w:t xml:space="preserve">                           </w:t>
      </w:r>
      <w:r w:rsidR="00AE5FD1">
        <w:rPr>
          <w:sz w:val="28"/>
          <w:szCs w:val="28"/>
        </w:rPr>
        <w:t xml:space="preserve">  </w:t>
      </w:r>
      <w:r w:rsidR="001A1E08" w:rsidRPr="00405CD6">
        <w:rPr>
          <w:sz w:val="28"/>
          <w:szCs w:val="28"/>
        </w:rPr>
        <w:t xml:space="preserve">            </w:t>
      </w:r>
      <w:proofErr w:type="spellStart"/>
      <w:r w:rsidR="00EB1E81">
        <w:rPr>
          <w:sz w:val="28"/>
          <w:szCs w:val="28"/>
        </w:rPr>
        <w:t>А.А.Смекалин</w:t>
      </w:r>
      <w:proofErr w:type="spellEnd"/>
    </w:p>
    <w:sectPr w:rsidR="001A1E08" w:rsidRPr="00405CD6" w:rsidSect="00C17CB1">
      <w:headerReference w:type="even" r:id="rId8"/>
      <w:headerReference w:type="default" r:id="rId9"/>
      <w:footerReference w:type="first" r:id="rId10"/>
      <w:type w:val="continuous"/>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73" w:rsidRDefault="00586173">
      <w:r>
        <w:separator/>
      </w:r>
    </w:p>
  </w:endnote>
  <w:endnote w:type="continuationSeparator" w:id="0">
    <w:p w:rsidR="00586173" w:rsidRDefault="0058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D8" w:rsidRPr="00042AD8" w:rsidRDefault="00042AD8" w:rsidP="00042AD8">
    <w:pPr>
      <w:pStyle w:val="af2"/>
      <w:jc w:val="right"/>
      <w:rPr>
        <w:sz w:val="16"/>
      </w:rPr>
    </w:pPr>
    <w:r w:rsidRPr="00042AD8">
      <w:rPr>
        <w:sz w:val="16"/>
      </w:rPr>
      <w:t>2802ар1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73" w:rsidRDefault="00586173">
      <w:r>
        <w:separator/>
      </w:r>
    </w:p>
  </w:footnote>
  <w:footnote w:type="continuationSeparator" w:id="0">
    <w:p w:rsidR="00586173" w:rsidRDefault="00586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86" w:rsidRDefault="00A92F86" w:rsidP="00E960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2F86" w:rsidRDefault="00A92F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86" w:rsidRPr="00B64D46" w:rsidRDefault="00A92F86" w:rsidP="00B64D46">
    <w:pPr>
      <w:pStyle w:val="a3"/>
      <w:jc w:val="center"/>
      <w:rPr>
        <w:sz w:val="28"/>
        <w:szCs w:val="28"/>
      </w:rPr>
    </w:pPr>
    <w:r w:rsidRPr="00BC6546">
      <w:rPr>
        <w:rStyle w:val="a4"/>
        <w:sz w:val="28"/>
        <w:szCs w:val="28"/>
      </w:rPr>
      <w:fldChar w:fldCharType="begin"/>
    </w:r>
    <w:r w:rsidRPr="00BC6546">
      <w:rPr>
        <w:rStyle w:val="a4"/>
        <w:sz w:val="28"/>
        <w:szCs w:val="28"/>
      </w:rPr>
      <w:instrText xml:space="preserve">PAGE  </w:instrText>
    </w:r>
    <w:r w:rsidRPr="00BC6546">
      <w:rPr>
        <w:rStyle w:val="a4"/>
        <w:sz w:val="28"/>
        <w:szCs w:val="28"/>
      </w:rPr>
      <w:fldChar w:fldCharType="separate"/>
    </w:r>
    <w:r w:rsidR="00B25663">
      <w:rPr>
        <w:rStyle w:val="a4"/>
        <w:noProof/>
        <w:sz w:val="28"/>
        <w:szCs w:val="28"/>
      </w:rPr>
      <w:t>2</w:t>
    </w:r>
    <w:r w:rsidRPr="00BC6546">
      <w:rPr>
        <w:rStyle w:val="a4"/>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6BE"/>
    <w:multiLevelType w:val="multilevel"/>
    <w:tmpl w:val="777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36F3"/>
    <w:multiLevelType w:val="hybridMultilevel"/>
    <w:tmpl w:val="8F9CBC62"/>
    <w:lvl w:ilvl="0" w:tplc="66286F92">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2B6FD2"/>
    <w:multiLevelType w:val="hybridMultilevel"/>
    <w:tmpl w:val="5106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772387"/>
    <w:multiLevelType w:val="multilevel"/>
    <w:tmpl w:val="6088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13"/>
    <w:rsid w:val="00001456"/>
    <w:rsid w:val="00004D29"/>
    <w:rsid w:val="000052BE"/>
    <w:rsid w:val="00006FBE"/>
    <w:rsid w:val="00007668"/>
    <w:rsid w:val="00012577"/>
    <w:rsid w:val="0001475E"/>
    <w:rsid w:val="00022546"/>
    <w:rsid w:val="000271CF"/>
    <w:rsid w:val="0003093A"/>
    <w:rsid w:val="000338A2"/>
    <w:rsid w:val="000369A5"/>
    <w:rsid w:val="000411E5"/>
    <w:rsid w:val="000420B0"/>
    <w:rsid w:val="00042AD8"/>
    <w:rsid w:val="00044524"/>
    <w:rsid w:val="00044E9F"/>
    <w:rsid w:val="00047326"/>
    <w:rsid w:val="00050158"/>
    <w:rsid w:val="00053EEC"/>
    <w:rsid w:val="000546D4"/>
    <w:rsid w:val="000564D1"/>
    <w:rsid w:val="00074ADE"/>
    <w:rsid w:val="00075E31"/>
    <w:rsid w:val="00076C87"/>
    <w:rsid w:val="000772D0"/>
    <w:rsid w:val="0008064C"/>
    <w:rsid w:val="00083CDA"/>
    <w:rsid w:val="00091048"/>
    <w:rsid w:val="00094312"/>
    <w:rsid w:val="000969E1"/>
    <w:rsid w:val="000A212F"/>
    <w:rsid w:val="000A2627"/>
    <w:rsid w:val="000A5D6B"/>
    <w:rsid w:val="000C033E"/>
    <w:rsid w:val="000C6241"/>
    <w:rsid w:val="000C7379"/>
    <w:rsid w:val="000D13E6"/>
    <w:rsid w:val="000D3001"/>
    <w:rsid w:val="000D5081"/>
    <w:rsid w:val="000D67B5"/>
    <w:rsid w:val="000E04BD"/>
    <w:rsid w:val="000E367B"/>
    <w:rsid w:val="000E434B"/>
    <w:rsid w:val="000F3A61"/>
    <w:rsid w:val="000F7CD1"/>
    <w:rsid w:val="00100F84"/>
    <w:rsid w:val="00101CA5"/>
    <w:rsid w:val="00103258"/>
    <w:rsid w:val="00104D61"/>
    <w:rsid w:val="0011011A"/>
    <w:rsid w:val="001130E2"/>
    <w:rsid w:val="00114D44"/>
    <w:rsid w:val="00122EA2"/>
    <w:rsid w:val="001253B2"/>
    <w:rsid w:val="00144B46"/>
    <w:rsid w:val="00147967"/>
    <w:rsid w:val="00152710"/>
    <w:rsid w:val="00157DB8"/>
    <w:rsid w:val="00160F77"/>
    <w:rsid w:val="00170EB1"/>
    <w:rsid w:val="001779EA"/>
    <w:rsid w:val="00177D32"/>
    <w:rsid w:val="0018295D"/>
    <w:rsid w:val="001834DA"/>
    <w:rsid w:val="00184519"/>
    <w:rsid w:val="001865DC"/>
    <w:rsid w:val="001924D6"/>
    <w:rsid w:val="00197403"/>
    <w:rsid w:val="001A1E08"/>
    <w:rsid w:val="001A455F"/>
    <w:rsid w:val="001B0004"/>
    <w:rsid w:val="001C032B"/>
    <w:rsid w:val="001C2FEA"/>
    <w:rsid w:val="001C382E"/>
    <w:rsid w:val="001C3D13"/>
    <w:rsid w:val="001D458F"/>
    <w:rsid w:val="001D7ED1"/>
    <w:rsid w:val="001F464A"/>
    <w:rsid w:val="001F4891"/>
    <w:rsid w:val="00213379"/>
    <w:rsid w:val="002277D3"/>
    <w:rsid w:val="00230777"/>
    <w:rsid w:val="00237CE1"/>
    <w:rsid w:val="00245BC2"/>
    <w:rsid w:val="002517DC"/>
    <w:rsid w:val="00255B8B"/>
    <w:rsid w:val="002603B4"/>
    <w:rsid w:val="0026059C"/>
    <w:rsid w:val="002654C4"/>
    <w:rsid w:val="0027703E"/>
    <w:rsid w:val="002774CE"/>
    <w:rsid w:val="002809BB"/>
    <w:rsid w:val="0028360F"/>
    <w:rsid w:val="00293D43"/>
    <w:rsid w:val="002971B4"/>
    <w:rsid w:val="002A556D"/>
    <w:rsid w:val="002B663A"/>
    <w:rsid w:val="002B6C6C"/>
    <w:rsid w:val="002C2995"/>
    <w:rsid w:val="002D246E"/>
    <w:rsid w:val="002D61B9"/>
    <w:rsid w:val="002E0676"/>
    <w:rsid w:val="002E11BB"/>
    <w:rsid w:val="002E53A2"/>
    <w:rsid w:val="002F07CC"/>
    <w:rsid w:val="002F2212"/>
    <w:rsid w:val="002F3838"/>
    <w:rsid w:val="002F7B31"/>
    <w:rsid w:val="00300459"/>
    <w:rsid w:val="00302D57"/>
    <w:rsid w:val="00303385"/>
    <w:rsid w:val="0030444E"/>
    <w:rsid w:val="00304C00"/>
    <w:rsid w:val="0031060E"/>
    <w:rsid w:val="003126BD"/>
    <w:rsid w:val="00315718"/>
    <w:rsid w:val="00317E4C"/>
    <w:rsid w:val="00322D20"/>
    <w:rsid w:val="00333E74"/>
    <w:rsid w:val="00336B42"/>
    <w:rsid w:val="00346E9A"/>
    <w:rsid w:val="00352E92"/>
    <w:rsid w:val="003644FA"/>
    <w:rsid w:val="00373C15"/>
    <w:rsid w:val="003826BE"/>
    <w:rsid w:val="00383667"/>
    <w:rsid w:val="00384172"/>
    <w:rsid w:val="00386CDE"/>
    <w:rsid w:val="00387319"/>
    <w:rsid w:val="003912EF"/>
    <w:rsid w:val="0039313C"/>
    <w:rsid w:val="0039601B"/>
    <w:rsid w:val="003A3D94"/>
    <w:rsid w:val="003A6965"/>
    <w:rsid w:val="003A6DDC"/>
    <w:rsid w:val="003B2E74"/>
    <w:rsid w:val="003B2ED7"/>
    <w:rsid w:val="003C58BF"/>
    <w:rsid w:val="003D054C"/>
    <w:rsid w:val="003D59BA"/>
    <w:rsid w:val="003E16FC"/>
    <w:rsid w:val="003E2559"/>
    <w:rsid w:val="003E5EE2"/>
    <w:rsid w:val="003E5FDB"/>
    <w:rsid w:val="003E7A28"/>
    <w:rsid w:val="003F1735"/>
    <w:rsid w:val="00402BE3"/>
    <w:rsid w:val="004032C8"/>
    <w:rsid w:val="00405CD6"/>
    <w:rsid w:val="00406F13"/>
    <w:rsid w:val="0041295C"/>
    <w:rsid w:val="004153A9"/>
    <w:rsid w:val="00430602"/>
    <w:rsid w:val="004347A7"/>
    <w:rsid w:val="00435679"/>
    <w:rsid w:val="0043631D"/>
    <w:rsid w:val="00437DDA"/>
    <w:rsid w:val="00443C93"/>
    <w:rsid w:val="00444C19"/>
    <w:rsid w:val="00445132"/>
    <w:rsid w:val="00445B45"/>
    <w:rsid w:val="00447D0D"/>
    <w:rsid w:val="00451481"/>
    <w:rsid w:val="004524F8"/>
    <w:rsid w:val="00462D9D"/>
    <w:rsid w:val="004728E5"/>
    <w:rsid w:val="00472B90"/>
    <w:rsid w:val="00477B6F"/>
    <w:rsid w:val="004803C0"/>
    <w:rsid w:val="004855A0"/>
    <w:rsid w:val="00485E7B"/>
    <w:rsid w:val="004868A4"/>
    <w:rsid w:val="00490C78"/>
    <w:rsid w:val="004937D4"/>
    <w:rsid w:val="00493A26"/>
    <w:rsid w:val="004A2C13"/>
    <w:rsid w:val="004B26B5"/>
    <w:rsid w:val="004B5DA2"/>
    <w:rsid w:val="004C0728"/>
    <w:rsid w:val="004C1F3B"/>
    <w:rsid w:val="004C3CF2"/>
    <w:rsid w:val="004C5CD3"/>
    <w:rsid w:val="004D2F91"/>
    <w:rsid w:val="004D7781"/>
    <w:rsid w:val="004E4BC9"/>
    <w:rsid w:val="004F1CDB"/>
    <w:rsid w:val="00500858"/>
    <w:rsid w:val="00510C86"/>
    <w:rsid w:val="00517971"/>
    <w:rsid w:val="0052716C"/>
    <w:rsid w:val="00540EE4"/>
    <w:rsid w:val="00542590"/>
    <w:rsid w:val="00550177"/>
    <w:rsid w:val="0055592B"/>
    <w:rsid w:val="00555DD3"/>
    <w:rsid w:val="00561FC0"/>
    <w:rsid w:val="00564DC1"/>
    <w:rsid w:val="005660F4"/>
    <w:rsid w:val="00585256"/>
    <w:rsid w:val="00586173"/>
    <w:rsid w:val="00592524"/>
    <w:rsid w:val="005B1852"/>
    <w:rsid w:val="005B66AC"/>
    <w:rsid w:val="005B6C82"/>
    <w:rsid w:val="005C136F"/>
    <w:rsid w:val="005C2A48"/>
    <w:rsid w:val="005C3497"/>
    <w:rsid w:val="005C4FBB"/>
    <w:rsid w:val="005D0EDF"/>
    <w:rsid w:val="005D4748"/>
    <w:rsid w:val="005D4F52"/>
    <w:rsid w:val="005E196A"/>
    <w:rsid w:val="005E4E99"/>
    <w:rsid w:val="005F4BF0"/>
    <w:rsid w:val="005F7162"/>
    <w:rsid w:val="00600DF3"/>
    <w:rsid w:val="00601608"/>
    <w:rsid w:val="00602049"/>
    <w:rsid w:val="006040BB"/>
    <w:rsid w:val="00610982"/>
    <w:rsid w:val="006153F2"/>
    <w:rsid w:val="00615934"/>
    <w:rsid w:val="006214AE"/>
    <w:rsid w:val="0062522F"/>
    <w:rsid w:val="0063371D"/>
    <w:rsid w:val="00642C90"/>
    <w:rsid w:val="006500FD"/>
    <w:rsid w:val="006542E5"/>
    <w:rsid w:val="00657C91"/>
    <w:rsid w:val="00660363"/>
    <w:rsid w:val="00660BC7"/>
    <w:rsid w:val="0066114E"/>
    <w:rsid w:val="00663835"/>
    <w:rsid w:val="00663D3A"/>
    <w:rsid w:val="006707B5"/>
    <w:rsid w:val="00673FD9"/>
    <w:rsid w:val="00682B89"/>
    <w:rsid w:val="00683CB7"/>
    <w:rsid w:val="00690991"/>
    <w:rsid w:val="00694BF5"/>
    <w:rsid w:val="006A534C"/>
    <w:rsid w:val="006A77D8"/>
    <w:rsid w:val="006B312B"/>
    <w:rsid w:val="006B3575"/>
    <w:rsid w:val="006B596B"/>
    <w:rsid w:val="006B6360"/>
    <w:rsid w:val="006B6EF1"/>
    <w:rsid w:val="006C1AD1"/>
    <w:rsid w:val="006C3DB3"/>
    <w:rsid w:val="006C4A3F"/>
    <w:rsid w:val="006E7C45"/>
    <w:rsid w:val="006F030C"/>
    <w:rsid w:val="00703082"/>
    <w:rsid w:val="0070497A"/>
    <w:rsid w:val="007108E0"/>
    <w:rsid w:val="0071096B"/>
    <w:rsid w:val="00714871"/>
    <w:rsid w:val="007160C3"/>
    <w:rsid w:val="00721BD1"/>
    <w:rsid w:val="007226DD"/>
    <w:rsid w:val="0073430E"/>
    <w:rsid w:val="007350B5"/>
    <w:rsid w:val="007400F5"/>
    <w:rsid w:val="00747284"/>
    <w:rsid w:val="00751118"/>
    <w:rsid w:val="007532BA"/>
    <w:rsid w:val="00753346"/>
    <w:rsid w:val="007546E2"/>
    <w:rsid w:val="00755418"/>
    <w:rsid w:val="00760984"/>
    <w:rsid w:val="007626AD"/>
    <w:rsid w:val="00763255"/>
    <w:rsid w:val="00765003"/>
    <w:rsid w:val="0076630E"/>
    <w:rsid w:val="00775C96"/>
    <w:rsid w:val="0078657A"/>
    <w:rsid w:val="00786B58"/>
    <w:rsid w:val="007927FE"/>
    <w:rsid w:val="00795DF8"/>
    <w:rsid w:val="007A3782"/>
    <w:rsid w:val="007C00DE"/>
    <w:rsid w:val="007E0F5A"/>
    <w:rsid w:val="007E2DD0"/>
    <w:rsid w:val="007E568F"/>
    <w:rsid w:val="007F6F71"/>
    <w:rsid w:val="00801121"/>
    <w:rsid w:val="008076BB"/>
    <w:rsid w:val="008123CB"/>
    <w:rsid w:val="00812FE2"/>
    <w:rsid w:val="00823E5E"/>
    <w:rsid w:val="008303F6"/>
    <w:rsid w:val="008350A7"/>
    <w:rsid w:val="008371CF"/>
    <w:rsid w:val="00845203"/>
    <w:rsid w:val="00847034"/>
    <w:rsid w:val="00853FC9"/>
    <w:rsid w:val="008577B7"/>
    <w:rsid w:val="008803F7"/>
    <w:rsid w:val="00884EC2"/>
    <w:rsid w:val="0088523D"/>
    <w:rsid w:val="00893E61"/>
    <w:rsid w:val="008A21DC"/>
    <w:rsid w:val="008A3E9F"/>
    <w:rsid w:val="008B0809"/>
    <w:rsid w:val="008B2B42"/>
    <w:rsid w:val="008B3A44"/>
    <w:rsid w:val="008B5F6F"/>
    <w:rsid w:val="008B6972"/>
    <w:rsid w:val="008C08A9"/>
    <w:rsid w:val="008C26D3"/>
    <w:rsid w:val="008D178D"/>
    <w:rsid w:val="008D5CB6"/>
    <w:rsid w:val="008E5AD9"/>
    <w:rsid w:val="008F144E"/>
    <w:rsid w:val="008F45F2"/>
    <w:rsid w:val="00903893"/>
    <w:rsid w:val="00907643"/>
    <w:rsid w:val="009129EB"/>
    <w:rsid w:val="009213DC"/>
    <w:rsid w:val="00921A62"/>
    <w:rsid w:val="00924110"/>
    <w:rsid w:val="009320F7"/>
    <w:rsid w:val="009337FB"/>
    <w:rsid w:val="00933951"/>
    <w:rsid w:val="00933F9A"/>
    <w:rsid w:val="009362FB"/>
    <w:rsid w:val="00942AE7"/>
    <w:rsid w:val="00943614"/>
    <w:rsid w:val="009442EB"/>
    <w:rsid w:val="00946B61"/>
    <w:rsid w:val="00953450"/>
    <w:rsid w:val="00954941"/>
    <w:rsid w:val="009555A2"/>
    <w:rsid w:val="00993D6E"/>
    <w:rsid w:val="00994FDE"/>
    <w:rsid w:val="00996B0B"/>
    <w:rsid w:val="009A50AB"/>
    <w:rsid w:val="009B46C5"/>
    <w:rsid w:val="009B51C2"/>
    <w:rsid w:val="009B5870"/>
    <w:rsid w:val="009C2F3C"/>
    <w:rsid w:val="009C6F26"/>
    <w:rsid w:val="009D56E9"/>
    <w:rsid w:val="009E3216"/>
    <w:rsid w:val="009E4711"/>
    <w:rsid w:val="009E4F5B"/>
    <w:rsid w:val="00A07C02"/>
    <w:rsid w:val="00A151AD"/>
    <w:rsid w:val="00A20360"/>
    <w:rsid w:val="00A22147"/>
    <w:rsid w:val="00A229B6"/>
    <w:rsid w:val="00A238CB"/>
    <w:rsid w:val="00A24762"/>
    <w:rsid w:val="00A31731"/>
    <w:rsid w:val="00A328AF"/>
    <w:rsid w:val="00A32989"/>
    <w:rsid w:val="00A35C7B"/>
    <w:rsid w:val="00A552DF"/>
    <w:rsid w:val="00A65B49"/>
    <w:rsid w:val="00A7273E"/>
    <w:rsid w:val="00A735A3"/>
    <w:rsid w:val="00A77B37"/>
    <w:rsid w:val="00A91423"/>
    <w:rsid w:val="00A919CC"/>
    <w:rsid w:val="00A92F86"/>
    <w:rsid w:val="00A966FB"/>
    <w:rsid w:val="00AA3000"/>
    <w:rsid w:val="00AA4F26"/>
    <w:rsid w:val="00AB67A7"/>
    <w:rsid w:val="00AC44EA"/>
    <w:rsid w:val="00AC7DBA"/>
    <w:rsid w:val="00AD20B1"/>
    <w:rsid w:val="00AD39DD"/>
    <w:rsid w:val="00AD498C"/>
    <w:rsid w:val="00AD57E9"/>
    <w:rsid w:val="00AE0186"/>
    <w:rsid w:val="00AE5FD1"/>
    <w:rsid w:val="00AE6A02"/>
    <w:rsid w:val="00AF07C4"/>
    <w:rsid w:val="00AF7238"/>
    <w:rsid w:val="00AF7CBE"/>
    <w:rsid w:val="00B0081E"/>
    <w:rsid w:val="00B031C6"/>
    <w:rsid w:val="00B12408"/>
    <w:rsid w:val="00B23845"/>
    <w:rsid w:val="00B25663"/>
    <w:rsid w:val="00B3185D"/>
    <w:rsid w:val="00B413EC"/>
    <w:rsid w:val="00B415C4"/>
    <w:rsid w:val="00B50FF5"/>
    <w:rsid w:val="00B531EF"/>
    <w:rsid w:val="00B64D46"/>
    <w:rsid w:val="00B66DD7"/>
    <w:rsid w:val="00B76A29"/>
    <w:rsid w:val="00B771B1"/>
    <w:rsid w:val="00B80040"/>
    <w:rsid w:val="00B80511"/>
    <w:rsid w:val="00B85850"/>
    <w:rsid w:val="00B91806"/>
    <w:rsid w:val="00B96032"/>
    <w:rsid w:val="00B97E20"/>
    <w:rsid w:val="00BA0EE6"/>
    <w:rsid w:val="00BA3376"/>
    <w:rsid w:val="00BB007B"/>
    <w:rsid w:val="00BB5187"/>
    <w:rsid w:val="00BB7352"/>
    <w:rsid w:val="00BC2DBF"/>
    <w:rsid w:val="00BC6546"/>
    <w:rsid w:val="00BD5135"/>
    <w:rsid w:val="00BD7D3A"/>
    <w:rsid w:val="00BE75A2"/>
    <w:rsid w:val="00BF0D37"/>
    <w:rsid w:val="00BF2297"/>
    <w:rsid w:val="00BF3694"/>
    <w:rsid w:val="00C006A6"/>
    <w:rsid w:val="00C05728"/>
    <w:rsid w:val="00C06D53"/>
    <w:rsid w:val="00C1008C"/>
    <w:rsid w:val="00C10655"/>
    <w:rsid w:val="00C11190"/>
    <w:rsid w:val="00C13944"/>
    <w:rsid w:val="00C1418A"/>
    <w:rsid w:val="00C14F96"/>
    <w:rsid w:val="00C17CB1"/>
    <w:rsid w:val="00C239E3"/>
    <w:rsid w:val="00C24772"/>
    <w:rsid w:val="00C25E8C"/>
    <w:rsid w:val="00C30B37"/>
    <w:rsid w:val="00C316C8"/>
    <w:rsid w:val="00C37E3D"/>
    <w:rsid w:val="00C42BC8"/>
    <w:rsid w:val="00C4705A"/>
    <w:rsid w:val="00C47FDB"/>
    <w:rsid w:val="00C670CC"/>
    <w:rsid w:val="00C725C3"/>
    <w:rsid w:val="00C7518F"/>
    <w:rsid w:val="00C755D9"/>
    <w:rsid w:val="00C82074"/>
    <w:rsid w:val="00C87CB5"/>
    <w:rsid w:val="00C977E6"/>
    <w:rsid w:val="00CA005A"/>
    <w:rsid w:val="00CC2F9B"/>
    <w:rsid w:val="00CC7AA6"/>
    <w:rsid w:val="00CD652F"/>
    <w:rsid w:val="00CE32A5"/>
    <w:rsid w:val="00CE4031"/>
    <w:rsid w:val="00CE6789"/>
    <w:rsid w:val="00CE6E65"/>
    <w:rsid w:val="00CF3883"/>
    <w:rsid w:val="00CF5A08"/>
    <w:rsid w:val="00D05729"/>
    <w:rsid w:val="00D07F7C"/>
    <w:rsid w:val="00D13C51"/>
    <w:rsid w:val="00D17F1D"/>
    <w:rsid w:val="00D23E53"/>
    <w:rsid w:val="00D262C8"/>
    <w:rsid w:val="00D31053"/>
    <w:rsid w:val="00D3245B"/>
    <w:rsid w:val="00D32E80"/>
    <w:rsid w:val="00D36AF8"/>
    <w:rsid w:val="00D40B10"/>
    <w:rsid w:val="00D54CA9"/>
    <w:rsid w:val="00D56F0E"/>
    <w:rsid w:val="00D73A93"/>
    <w:rsid w:val="00D76F4D"/>
    <w:rsid w:val="00D80454"/>
    <w:rsid w:val="00D80E84"/>
    <w:rsid w:val="00D9391A"/>
    <w:rsid w:val="00D96BE3"/>
    <w:rsid w:val="00D96E82"/>
    <w:rsid w:val="00DA4886"/>
    <w:rsid w:val="00DB4321"/>
    <w:rsid w:val="00DB6B68"/>
    <w:rsid w:val="00DC2014"/>
    <w:rsid w:val="00DC6BA6"/>
    <w:rsid w:val="00DD334B"/>
    <w:rsid w:val="00DD366A"/>
    <w:rsid w:val="00DD6258"/>
    <w:rsid w:val="00DE2718"/>
    <w:rsid w:val="00DE2A08"/>
    <w:rsid w:val="00DE707E"/>
    <w:rsid w:val="00DF6D78"/>
    <w:rsid w:val="00E02633"/>
    <w:rsid w:val="00E06F3C"/>
    <w:rsid w:val="00E11DFD"/>
    <w:rsid w:val="00E2447F"/>
    <w:rsid w:val="00E2687B"/>
    <w:rsid w:val="00E3384F"/>
    <w:rsid w:val="00E44FD1"/>
    <w:rsid w:val="00E466C0"/>
    <w:rsid w:val="00E46FEE"/>
    <w:rsid w:val="00E470A3"/>
    <w:rsid w:val="00E52010"/>
    <w:rsid w:val="00E66134"/>
    <w:rsid w:val="00E662A1"/>
    <w:rsid w:val="00E70DFA"/>
    <w:rsid w:val="00E70F96"/>
    <w:rsid w:val="00E77FCC"/>
    <w:rsid w:val="00E81349"/>
    <w:rsid w:val="00E8648E"/>
    <w:rsid w:val="00E94DF8"/>
    <w:rsid w:val="00E96053"/>
    <w:rsid w:val="00EA627F"/>
    <w:rsid w:val="00EA770B"/>
    <w:rsid w:val="00EB1E81"/>
    <w:rsid w:val="00EB3B91"/>
    <w:rsid w:val="00EB539B"/>
    <w:rsid w:val="00ED063F"/>
    <w:rsid w:val="00EE403D"/>
    <w:rsid w:val="00EE42E2"/>
    <w:rsid w:val="00EE6737"/>
    <w:rsid w:val="00EF0248"/>
    <w:rsid w:val="00EF0DBF"/>
    <w:rsid w:val="00F1160D"/>
    <w:rsid w:val="00F12799"/>
    <w:rsid w:val="00F32187"/>
    <w:rsid w:val="00F33F14"/>
    <w:rsid w:val="00F50064"/>
    <w:rsid w:val="00F52387"/>
    <w:rsid w:val="00F53C79"/>
    <w:rsid w:val="00F55218"/>
    <w:rsid w:val="00F56280"/>
    <w:rsid w:val="00F66312"/>
    <w:rsid w:val="00F75487"/>
    <w:rsid w:val="00F7683F"/>
    <w:rsid w:val="00F77C26"/>
    <w:rsid w:val="00F81341"/>
    <w:rsid w:val="00F81622"/>
    <w:rsid w:val="00F86AD7"/>
    <w:rsid w:val="00F87C56"/>
    <w:rsid w:val="00FA0094"/>
    <w:rsid w:val="00FB0550"/>
    <w:rsid w:val="00FB2B35"/>
    <w:rsid w:val="00FB3210"/>
    <w:rsid w:val="00FB6677"/>
    <w:rsid w:val="00FC2176"/>
    <w:rsid w:val="00FE0E75"/>
    <w:rsid w:val="00FE44B3"/>
    <w:rsid w:val="00FE581F"/>
    <w:rsid w:val="00FF2979"/>
    <w:rsid w:val="00FF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F13"/>
  </w:style>
  <w:style w:type="paragraph" w:styleId="1">
    <w:name w:val="heading 1"/>
    <w:basedOn w:val="a"/>
    <w:next w:val="a"/>
    <w:qFormat/>
    <w:rsid w:val="00786B58"/>
    <w:pPr>
      <w:keepNext/>
      <w:spacing w:before="240" w:after="60"/>
      <w:outlineLvl w:val="0"/>
    </w:pPr>
    <w:rPr>
      <w:rFonts w:ascii="Arial" w:hAnsi="Arial" w:cs="Arial"/>
      <w:b/>
      <w:bCs/>
      <w:kern w:val="32"/>
      <w:sz w:val="32"/>
      <w:szCs w:val="32"/>
    </w:rPr>
  </w:style>
  <w:style w:type="paragraph" w:styleId="2">
    <w:name w:val="heading 2"/>
    <w:basedOn w:val="a"/>
    <w:qFormat/>
    <w:rsid w:val="00A919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6F13"/>
    <w:pPr>
      <w:tabs>
        <w:tab w:val="center" w:pos="4677"/>
        <w:tab w:val="right" w:pos="9355"/>
      </w:tabs>
    </w:pPr>
  </w:style>
  <w:style w:type="character" w:styleId="a4">
    <w:name w:val="page number"/>
    <w:basedOn w:val="a0"/>
    <w:rsid w:val="00406F13"/>
  </w:style>
  <w:style w:type="table" w:styleId="a5">
    <w:name w:val="Table Grid"/>
    <w:basedOn w:val="a1"/>
    <w:rsid w:val="0040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F5A08"/>
    <w:rPr>
      <w:rFonts w:ascii="Tahoma" w:hAnsi="Tahoma" w:cs="Tahoma"/>
      <w:sz w:val="16"/>
      <w:szCs w:val="16"/>
    </w:rPr>
  </w:style>
  <w:style w:type="character" w:customStyle="1" w:styleId="apple-converted-space">
    <w:name w:val="apple-converted-space"/>
    <w:basedOn w:val="a0"/>
    <w:rsid w:val="00993D6E"/>
  </w:style>
  <w:style w:type="character" w:styleId="a7">
    <w:name w:val="annotation reference"/>
    <w:basedOn w:val="a0"/>
    <w:semiHidden/>
    <w:rsid w:val="00E70DFA"/>
    <w:rPr>
      <w:sz w:val="16"/>
      <w:szCs w:val="16"/>
    </w:rPr>
  </w:style>
  <w:style w:type="paragraph" w:styleId="a8">
    <w:name w:val="annotation text"/>
    <w:basedOn w:val="a"/>
    <w:semiHidden/>
    <w:rsid w:val="00E70DFA"/>
  </w:style>
  <w:style w:type="paragraph" w:styleId="a9">
    <w:name w:val="annotation subject"/>
    <w:basedOn w:val="a8"/>
    <w:next w:val="a8"/>
    <w:semiHidden/>
    <w:rsid w:val="00E70DFA"/>
    <w:rPr>
      <w:b/>
      <w:bCs/>
    </w:rPr>
  </w:style>
  <w:style w:type="paragraph" w:styleId="aa">
    <w:name w:val="footnote text"/>
    <w:basedOn w:val="a"/>
    <w:semiHidden/>
    <w:rsid w:val="00E70DFA"/>
  </w:style>
  <w:style w:type="character" w:styleId="ab">
    <w:name w:val="footnote reference"/>
    <w:basedOn w:val="a0"/>
    <w:semiHidden/>
    <w:rsid w:val="00E70DFA"/>
    <w:rPr>
      <w:vertAlign w:val="superscript"/>
    </w:rPr>
  </w:style>
  <w:style w:type="paragraph" w:customStyle="1" w:styleId="ConsPlusNormal">
    <w:name w:val="ConsPlusNormal"/>
    <w:rsid w:val="000969E1"/>
    <w:pPr>
      <w:autoSpaceDE w:val="0"/>
      <w:autoSpaceDN w:val="0"/>
      <w:adjustRightInd w:val="0"/>
      <w:ind w:firstLine="720"/>
    </w:pPr>
    <w:rPr>
      <w:rFonts w:ascii="Arial" w:hAnsi="Arial" w:cs="Arial"/>
    </w:rPr>
  </w:style>
  <w:style w:type="character" w:customStyle="1" w:styleId="apple-style-span">
    <w:name w:val="apple-style-span"/>
    <w:basedOn w:val="a0"/>
    <w:rsid w:val="00B50FF5"/>
  </w:style>
  <w:style w:type="paragraph" w:styleId="ac">
    <w:name w:val="Normal (Web)"/>
    <w:basedOn w:val="a"/>
    <w:rsid w:val="00B50FF5"/>
    <w:pPr>
      <w:spacing w:before="100" w:beforeAutospacing="1" w:after="100" w:afterAutospacing="1"/>
    </w:pPr>
    <w:rPr>
      <w:sz w:val="24"/>
      <w:szCs w:val="24"/>
    </w:rPr>
  </w:style>
  <w:style w:type="character" w:styleId="ad">
    <w:name w:val="Hyperlink"/>
    <w:basedOn w:val="a0"/>
    <w:rsid w:val="007E568F"/>
    <w:rPr>
      <w:color w:val="0000FF"/>
      <w:u w:val="single"/>
    </w:rPr>
  </w:style>
  <w:style w:type="paragraph" w:styleId="ae">
    <w:name w:val="List Paragraph"/>
    <w:basedOn w:val="a"/>
    <w:qFormat/>
    <w:rsid w:val="00F50064"/>
    <w:pPr>
      <w:spacing w:after="200" w:line="276" w:lineRule="auto"/>
      <w:ind w:left="720"/>
    </w:pPr>
    <w:rPr>
      <w:rFonts w:ascii="Calibri" w:hAnsi="Calibri" w:cs="Calibri"/>
      <w:sz w:val="22"/>
      <w:szCs w:val="22"/>
    </w:rPr>
  </w:style>
  <w:style w:type="character" w:styleId="af">
    <w:name w:val="Strong"/>
    <w:basedOn w:val="a0"/>
    <w:qFormat/>
    <w:rsid w:val="007108E0"/>
    <w:rPr>
      <w:b/>
      <w:bCs/>
    </w:rPr>
  </w:style>
  <w:style w:type="paragraph" w:customStyle="1" w:styleId="10">
    <w:name w:val="Обычный1"/>
    <w:rsid w:val="00786B58"/>
    <w:pPr>
      <w:widowControl w:val="0"/>
      <w:spacing w:line="360" w:lineRule="auto"/>
    </w:pPr>
    <w:rPr>
      <w:snapToGrid w:val="0"/>
      <w:sz w:val="24"/>
    </w:rPr>
  </w:style>
  <w:style w:type="paragraph" w:styleId="af0">
    <w:name w:val="Body Text Indent"/>
    <w:basedOn w:val="a"/>
    <w:rsid w:val="00786B58"/>
    <w:pPr>
      <w:widowControl w:val="0"/>
      <w:suppressLineNumbers/>
      <w:spacing w:line="360" w:lineRule="auto"/>
      <w:ind w:firstLine="720"/>
      <w:jc w:val="both"/>
    </w:pPr>
    <w:rPr>
      <w:sz w:val="24"/>
    </w:rPr>
  </w:style>
  <w:style w:type="paragraph" w:styleId="af1">
    <w:name w:val="Body Text"/>
    <w:basedOn w:val="a"/>
    <w:rsid w:val="00786B58"/>
    <w:pPr>
      <w:tabs>
        <w:tab w:val="left" w:pos="-720"/>
      </w:tabs>
      <w:suppressAutoHyphens/>
      <w:spacing w:line="360" w:lineRule="auto"/>
      <w:jc w:val="both"/>
    </w:pPr>
    <w:rPr>
      <w:spacing w:val="-3"/>
      <w:sz w:val="24"/>
    </w:rPr>
  </w:style>
  <w:style w:type="character" w:customStyle="1" w:styleId="image-source">
    <w:name w:val="image-source"/>
    <w:basedOn w:val="a0"/>
    <w:rsid w:val="003E2559"/>
  </w:style>
  <w:style w:type="paragraph" w:styleId="af2">
    <w:name w:val="footer"/>
    <w:basedOn w:val="a"/>
    <w:link w:val="af3"/>
    <w:rsid w:val="00BC6546"/>
    <w:pPr>
      <w:tabs>
        <w:tab w:val="center" w:pos="4677"/>
        <w:tab w:val="right" w:pos="9355"/>
      </w:tabs>
    </w:pPr>
  </w:style>
  <w:style w:type="character" w:styleId="af4">
    <w:name w:val="Emphasis"/>
    <w:basedOn w:val="a0"/>
    <w:qFormat/>
    <w:rsid w:val="006F030C"/>
    <w:rPr>
      <w:i/>
      <w:iCs/>
    </w:rPr>
  </w:style>
  <w:style w:type="paragraph" w:customStyle="1" w:styleId="af5">
    <w:name w:val="Содержимое таблицы"/>
    <w:basedOn w:val="a"/>
    <w:rsid w:val="006F030C"/>
    <w:pPr>
      <w:widowControl w:val="0"/>
      <w:suppressLineNumbers/>
      <w:suppressAutoHyphens/>
    </w:pPr>
    <w:rPr>
      <w:rFonts w:eastAsia="Arial Unicode MS" w:cs="Mangal"/>
      <w:kern w:val="1"/>
      <w:sz w:val="24"/>
      <w:szCs w:val="24"/>
      <w:lang w:eastAsia="zh-CN" w:bidi="hi-IN"/>
    </w:rPr>
  </w:style>
  <w:style w:type="paragraph" w:customStyle="1" w:styleId="af6">
    <w:name w:val="Знак Знак Знак Знак"/>
    <w:basedOn w:val="a"/>
    <w:rsid w:val="005E4E99"/>
    <w:pPr>
      <w:spacing w:before="100" w:beforeAutospacing="1" w:after="100" w:afterAutospacing="1"/>
    </w:pPr>
    <w:rPr>
      <w:rFonts w:ascii="Tahoma" w:hAnsi="Tahoma"/>
      <w:lang w:val="en-US" w:eastAsia="en-US"/>
    </w:rPr>
  </w:style>
  <w:style w:type="paragraph" w:customStyle="1" w:styleId="BodyText21">
    <w:name w:val="Body Text 21"/>
    <w:basedOn w:val="a"/>
    <w:rsid w:val="0030444E"/>
    <w:pPr>
      <w:autoSpaceDE w:val="0"/>
      <w:autoSpaceDN w:val="0"/>
      <w:spacing w:before="120"/>
    </w:pPr>
    <w:rPr>
      <w:sz w:val="18"/>
      <w:szCs w:val="18"/>
    </w:rPr>
  </w:style>
  <w:style w:type="paragraph" w:customStyle="1" w:styleId="ConsPlusTitle">
    <w:name w:val="ConsPlusTitle"/>
    <w:rsid w:val="001A1E08"/>
    <w:pPr>
      <w:widowControl w:val="0"/>
      <w:autoSpaceDE w:val="0"/>
      <w:autoSpaceDN w:val="0"/>
      <w:adjustRightInd w:val="0"/>
    </w:pPr>
    <w:rPr>
      <w:rFonts w:ascii="Arial" w:hAnsi="Arial" w:cs="Arial"/>
      <w:b/>
      <w:bCs/>
    </w:rPr>
  </w:style>
  <w:style w:type="paragraph" w:customStyle="1" w:styleId="ConsPlusNonformat">
    <w:name w:val="ConsPlusNonformat"/>
    <w:rsid w:val="001A1E08"/>
    <w:pPr>
      <w:widowControl w:val="0"/>
      <w:autoSpaceDE w:val="0"/>
      <w:autoSpaceDN w:val="0"/>
      <w:adjustRightInd w:val="0"/>
    </w:pPr>
    <w:rPr>
      <w:rFonts w:ascii="Courier New" w:hAnsi="Courier New" w:cs="Courier New"/>
    </w:rPr>
  </w:style>
  <w:style w:type="paragraph" w:customStyle="1" w:styleId="ConsPlusCell">
    <w:name w:val="ConsPlusCell"/>
    <w:rsid w:val="001A1E08"/>
    <w:pPr>
      <w:widowControl w:val="0"/>
      <w:autoSpaceDE w:val="0"/>
      <w:autoSpaceDN w:val="0"/>
      <w:adjustRightInd w:val="0"/>
    </w:pPr>
    <w:rPr>
      <w:rFonts w:ascii="Arial" w:eastAsia="MS Mincho" w:hAnsi="Arial" w:cs="Arial"/>
      <w:lang w:eastAsia="ja-JP"/>
    </w:rPr>
  </w:style>
  <w:style w:type="character" w:customStyle="1" w:styleId="af3">
    <w:name w:val="Нижний колонтитул Знак"/>
    <w:link w:val="af2"/>
    <w:rsid w:val="001A1E08"/>
    <w:rPr>
      <w:lang w:val="ru-RU" w:eastAsia="ru-RU" w:bidi="ar-SA"/>
    </w:rPr>
  </w:style>
  <w:style w:type="paragraph" w:customStyle="1" w:styleId="ConsNormal">
    <w:name w:val="ConsNormal"/>
    <w:rsid w:val="00550177"/>
    <w:pPr>
      <w:widowControl w:val="0"/>
      <w:autoSpaceDE w:val="0"/>
      <w:autoSpaceDN w:val="0"/>
      <w:adjustRightInd w:val="0"/>
      <w:ind w:right="19772" w:firstLine="720"/>
    </w:pPr>
    <w:rPr>
      <w:rFonts w:ascii="Arial" w:hAnsi="Arial" w:cs="Arial"/>
    </w:rPr>
  </w:style>
  <w:style w:type="character" w:customStyle="1" w:styleId="11">
    <w:name w:val="Основной шрифт абзаца1"/>
    <w:rsid w:val="00884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F13"/>
  </w:style>
  <w:style w:type="paragraph" w:styleId="1">
    <w:name w:val="heading 1"/>
    <w:basedOn w:val="a"/>
    <w:next w:val="a"/>
    <w:qFormat/>
    <w:rsid w:val="00786B58"/>
    <w:pPr>
      <w:keepNext/>
      <w:spacing w:before="240" w:after="60"/>
      <w:outlineLvl w:val="0"/>
    </w:pPr>
    <w:rPr>
      <w:rFonts w:ascii="Arial" w:hAnsi="Arial" w:cs="Arial"/>
      <w:b/>
      <w:bCs/>
      <w:kern w:val="32"/>
      <w:sz w:val="32"/>
      <w:szCs w:val="32"/>
    </w:rPr>
  </w:style>
  <w:style w:type="paragraph" w:styleId="2">
    <w:name w:val="heading 2"/>
    <w:basedOn w:val="a"/>
    <w:qFormat/>
    <w:rsid w:val="00A919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6F13"/>
    <w:pPr>
      <w:tabs>
        <w:tab w:val="center" w:pos="4677"/>
        <w:tab w:val="right" w:pos="9355"/>
      </w:tabs>
    </w:pPr>
  </w:style>
  <w:style w:type="character" w:styleId="a4">
    <w:name w:val="page number"/>
    <w:basedOn w:val="a0"/>
    <w:rsid w:val="00406F13"/>
  </w:style>
  <w:style w:type="table" w:styleId="a5">
    <w:name w:val="Table Grid"/>
    <w:basedOn w:val="a1"/>
    <w:rsid w:val="00406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F5A08"/>
    <w:rPr>
      <w:rFonts w:ascii="Tahoma" w:hAnsi="Tahoma" w:cs="Tahoma"/>
      <w:sz w:val="16"/>
      <w:szCs w:val="16"/>
    </w:rPr>
  </w:style>
  <w:style w:type="character" w:customStyle="1" w:styleId="apple-converted-space">
    <w:name w:val="apple-converted-space"/>
    <w:basedOn w:val="a0"/>
    <w:rsid w:val="00993D6E"/>
  </w:style>
  <w:style w:type="character" w:styleId="a7">
    <w:name w:val="annotation reference"/>
    <w:basedOn w:val="a0"/>
    <w:semiHidden/>
    <w:rsid w:val="00E70DFA"/>
    <w:rPr>
      <w:sz w:val="16"/>
      <w:szCs w:val="16"/>
    </w:rPr>
  </w:style>
  <w:style w:type="paragraph" w:styleId="a8">
    <w:name w:val="annotation text"/>
    <w:basedOn w:val="a"/>
    <w:semiHidden/>
    <w:rsid w:val="00E70DFA"/>
  </w:style>
  <w:style w:type="paragraph" w:styleId="a9">
    <w:name w:val="annotation subject"/>
    <w:basedOn w:val="a8"/>
    <w:next w:val="a8"/>
    <w:semiHidden/>
    <w:rsid w:val="00E70DFA"/>
    <w:rPr>
      <w:b/>
      <w:bCs/>
    </w:rPr>
  </w:style>
  <w:style w:type="paragraph" w:styleId="aa">
    <w:name w:val="footnote text"/>
    <w:basedOn w:val="a"/>
    <w:semiHidden/>
    <w:rsid w:val="00E70DFA"/>
  </w:style>
  <w:style w:type="character" w:styleId="ab">
    <w:name w:val="footnote reference"/>
    <w:basedOn w:val="a0"/>
    <w:semiHidden/>
    <w:rsid w:val="00E70DFA"/>
    <w:rPr>
      <w:vertAlign w:val="superscript"/>
    </w:rPr>
  </w:style>
  <w:style w:type="paragraph" w:customStyle="1" w:styleId="ConsPlusNormal">
    <w:name w:val="ConsPlusNormal"/>
    <w:rsid w:val="000969E1"/>
    <w:pPr>
      <w:autoSpaceDE w:val="0"/>
      <w:autoSpaceDN w:val="0"/>
      <w:adjustRightInd w:val="0"/>
      <w:ind w:firstLine="720"/>
    </w:pPr>
    <w:rPr>
      <w:rFonts w:ascii="Arial" w:hAnsi="Arial" w:cs="Arial"/>
    </w:rPr>
  </w:style>
  <w:style w:type="character" w:customStyle="1" w:styleId="apple-style-span">
    <w:name w:val="apple-style-span"/>
    <w:basedOn w:val="a0"/>
    <w:rsid w:val="00B50FF5"/>
  </w:style>
  <w:style w:type="paragraph" w:styleId="ac">
    <w:name w:val="Normal (Web)"/>
    <w:basedOn w:val="a"/>
    <w:rsid w:val="00B50FF5"/>
    <w:pPr>
      <w:spacing w:before="100" w:beforeAutospacing="1" w:after="100" w:afterAutospacing="1"/>
    </w:pPr>
    <w:rPr>
      <w:sz w:val="24"/>
      <w:szCs w:val="24"/>
    </w:rPr>
  </w:style>
  <w:style w:type="character" w:styleId="ad">
    <w:name w:val="Hyperlink"/>
    <w:basedOn w:val="a0"/>
    <w:rsid w:val="007E568F"/>
    <w:rPr>
      <w:color w:val="0000FF"/>
      <w:u w:val="single"/>
    </w:rPr>
  </w:style>
  <w:style w:type="paragraph" w:styleId="ae">
    <w:name w:val="List Paragraph"/>
    <w:basedOn w:val="a"/>
    <w:qFormat/>
    <w:rsid w:val="00F50064"/>
    <w:pPr>
      <w:spacing w:after="200" w:line="276" w:lineRule="auto"/>
      <w:ind w:left="720"/>
    </w:pPr>
    <w:rPr>
      <w:rFonts w:ascii="Calibri" w:hAnsi="Calibri" w:cs="Calibri"/>
      <w:sz w:val="22"/>
      <w:szCs w:val="22"/>
    </w:rPr>
  </w:style>
  <w:style w:type="character" w:styleId="af">
    <w:name w:val="Strong"/>
    <w:basedOn w:val="a0"/>
    <w:qFormat/>
    <w:rsid w:val="007108E0"/>
    <w:rPr>
      <w:b/>
      <w:bCs/>
    </w:rPr>
  </w:style>
  <w:style w:type="paragraph" w:customStyle="1" w:styleId="10">
    <w:name w:val="Обычный1"/>
    <w:rsid w:val="00786B58"/>
    <w:pPr>
      <w:widowControl w:val="0"/>
      <w:spacing w:line="360" w:lineRule="auto"/>
    </w:pPr>
    <w:rPr>
      <w:snapToGrid w:val="0"/>
      <w:sz w:val="24"/>
    </w:rPr>
  </w:style>
  <w:style w:type="paragraph" w:styleId="af0">
    <w:name w:val="Body Text Indent"/>
    <w:basedOn w:val="a"/>
    <w:rsid w:val="00786B58"/>
    <w:pPr>
      <w:widowControl w:val="0"/>
      <w:suppressLineNumbers/>
      <w:spacing w:line="360" w:lineRule="auto"/>
      <w:ind w:firstLine="720"/>
      <w:jc w:val="both"/>
    </w:pPr>
    <w:rPr>
      <w:sz w:val="24"/>
    </w:rPr>
  </w:style>
  <w:style w:type="paragraph" w:styleId="af1">
    <w:name w:val="Body Text"/>
    <w:basedOn w:val="a"/>
    <w:rsid w:val="00786B58"/>
    <w:pPr>
      <w:tabs>
        <w:tab w:val="left" w:pos="-720"/>
      </w:tabs>
      <w:suppressAutoHyphens/>
      <w:spacing w:line="360" w:lineRule="auto"/>
      <w:jc w:val="both"/>
    </w:pPr>
    <w:rPr>
      <w:spacing w:val="-3"/>
      <w:sz w:val="24"/>
    </w:rPr>
  </w:style>
  <w:style w:type="character" w:customStyle="1" w:styleId="image-source">
    <w:name w:val="image-source"/>
    <w:basedOn w:val="a0"/>
    <w:rsid w:val="003E2559"/>
  </w:style>
  <w:style w:type="paragraph" w:styleId="af2">
    <w:name w:val="footer"/>
    <w:basedOn w:val="a"/>
    <w:link w:val="af3"/>
    <w:rsid w:val="00BC6546"/>
    <w:pPr>
      <w:tabs>
        <w:tab w:val="center" w:pos="4677"/>
        <w:tab w:val="right" w:pos="9355"/>
      </w:tabs>
    </w:pPr>
  </w:style>
  <w:style w:type="character" w:styleId="af4">
    <w:name w:val="Emphasis"/>
    <w:basedOn w:val="a0"/>
    <w:qFormat/>
    <w:rsid w:val="006F030C"/>
    <w:rPr>
      <w:i/>
      <w:iCs/>
    </w:rPr>
  </w:style>
  <w:style w:type="paragraph" w:customStyle="1" w:styleId="af5">
    <w:name w:val="Содержимое таблицы"/>
    <w:basedOn w:val="a"/>
    <w:rsid w:val="006F030C"/>
    <w:pPr>
      <w:widowControl w:val="0"/>
      <w:suppressLineNumbers/>
      <w:suppressAutoHyphens/>
    </w:pPr>
    <w:rPr>
      <w:rFonts w:eastAsia="Arial Unicode MS" w:cs="Mangal"/>
      <w:kern w:val="1"/>
      <w:sz w:val="24"/>
      <w:szCs w:val="24"/>
      <w:lang w:eastAsia="zh-CN" w:bidi="hi-IN"/>
    </w:rPr>
  </w:style>
  <w:style w:type="paragraph" w:customStyle="1" w:styleId="af6">
    <w:name w:val="Знак Знак Знак Знак"/>
    <w:basedOn w:val="a"/>
    <w:rsid w:val="005E4E99"/>
    <w:pPr>
      <w:spacing w:before="100" w:beforeAutospacing="1" w:after="100" w:afterAutospacing="1"/>
    </w:pPr>
    <w:rPr>
      <w:rFonts w:ascii="Tahoma" w:hAnsi="Tahoma"/>
      <w:lang w:val="en-US" w:eastAsia="en-US"/>
    </w:rPr>
  </w:style>
  <w:style w:type="paragraph" w:customStyle="1" w:styleId="BodyText21">
    <w:name w:val="Body Text 21"/>
    <w:basedOn w:val="a"/>
    <w:rsid w:val="0030444E"/>
    <w:pPr>
      <w:autoSpaceDE w:val="0"/>
      <w:autoSpaceDN w:val="0"/>
      <w:spacing w:before="120"/>
    </w:pPr>
    <w:rPr>
      <w:sz w:val="18"/>
      <w:szCs w:val="18"/>
    </w:rPr>
  </w:style>
  <w:style w:type="paragraph" w:customStyle="1" w:styleId="ConsPlusTitle">
    <w:name w:val="ConsPlusTitle"/>
    <w:rsid w:val="001A1E08"/>
    <w:pPr>
      <w:widowControl w:val="0"/>
      <w:autoSpaceDE w:val="0"/>
      <w:autoSpaceDN w:val="0"/>
      <w:adjustRightInd w:val="0"/>
    </w:pPr>
    <w:rPr>
      <w:rFonts w:ascii="Arial" w:hAnsi="Arial" w:cs="Arial"/>
      <w:b/>
      <w:bCs/>
    </w:rPr>
  </w:style>
  <w:style w:type="paragraph" w:customStyle="1" w:styleId="ConsPlusNonformat">
    <w:name w:val="ConsPlusNonformat"/>
    <w:rsid w:val="001A1E08"/>
    <w:pPr>
      <w:widowControl w:val="0"/>
      <w:autoSpaceDE w:val="0"/>
      <w:autoSpaceDN w:val="0"/>
      <w:adjustRightInd w:val="0"/>
    </w:pPr>
    <w:rPr>
      <w:rFonts w:ascii="Courier New" w:hAnsi="Courier New" w:cs="Courier New"/>
    </w:rPr>
  </w:style>
  <w:style w:type="paragraph" w:customStyle="1" w:styleId="ConsPlusCell">
    <w:name w:val="ConsPlusCell"/>
    <w:rsid w:val="001A1E08"/>
    <w:pPr>
      <w:widowControl w:val="0"/>
      <w:autoSpaceDE w:val="0"/>
      <w:autoSpaceDN w:val="0"/>
      <w:adjustRightInd w:val="0"/>
    </w:pPr>
    <w:rPr>
      <w:rFonts w:ascii="Arial" w:eastAsia="MS Mincho" w:hAnsi="Arial" w:cs="Arial"/>
      <w:lang w:eastAsia="ja-JP"/>
    </w:rPr>
  </w:style>
  <w:style w:type="character" w:customStyle="1" w:styleId="af3">
    <w:name w:val="Нижний колонтитул Знак"/>
    <w:link w:val="af2"/>
    <w:rsid w:val="001A1E08"/>
    <w:rPr>
      <w:lang w:val="ru-RU" w:eastAsia="ru-RU" w:bidi="ar-SA"/>
    </w:rPr>
  </w:style>
  <w:style w:type="paragraph" w:customStyle="1" w:styleId="ConsNormal">
    <w:name w:val="ConsNormal"/>
    <w:rsid w:val="00550177"/>
    <w:pPr>
      <w:widowControl w:val="0"/>
      <w:autoSpaceDE w:val="0"/>
      <w:autoSpaceDN w:val="0"/>
      <w:adjustRightInd w:val="0"/>
      <w:ind w:right="19772" w:firstLine="720"/>
    </w:pPr>
    <w:rPr>
      <w:rFonts w:ascii="Arial" w:hAnsi="Arial" w:cs="Arial"/>
    </w:rPr>
  </w:style>
  <w:style w:type="character" w:customStyle="1" w:styleId="11">
    <w:name w:val="Основной шрифт абзаца1"/>
    <w:rsid w:val="0088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0478">
      <w:bodyDiv w:val="1"/>
      <w:marLeft w:val="0"/>
      <w:marRight w:val="0"/>
      <w:marTop w:val="0"/>
      <w:marBottom w:val="0"/>
      <w:divBdr>
        <w:top w:val="none" w:sz="0" w:space="0" w:color="auto"/>
        <w:left w:val="none" w:sz="0" w:space="0" w:color="auto"/>
        <w:bottom w:val="none" w:sz="0" w:space="0" w:color="auto"/>
        <w:right w:val="none" w:sz="0" w:space="0" w:color="auto"/>
      </w:divBdr>
    </w:div>
    <w:div w:id="300229616">
      <w:bodyDiv w:val="1"/>
      <w:marLeft w:val="0"/>
      <w:marRight w:val="0"/>
      <w:marTop w:val="0"/>
      <w:marBottom w:val="0"/>
      <w:divBdr>
        <w:top w:val="none" w:sz="0" w:space="0" w:color="auto"/>
        <w:left w:val="none" w:sz="0" w:space="0" w:color="auto"/>
        <w:bottom w:val="none" w:sz="0" w:space="0" w:color="auto"/>
        <w:right w:val="none" w:sz="0" w:space="0" w:color="auto"/>
      </w:divBdr>
    </w:div>
    <w:div w:id="333412359">
      <w:bodyDiv w:val="1"/>
      <w:marLeft w:val="0"/>
      <w:marRight w:val="0"/>
      <w:marTop w:val="0"/>
      <w:marBottom w:val="0"/>
      <w:divBdr>
        <w:top w:val="none" w:sz="0" w:space="0" w:color="auto"/>
        <w:left w:val="none" w:sz="0" w:space="0" w:color="auto"/>
        <w:bottom w:val="none" w:sz="0" w:space="0" w:color="auto"/>
        <w:right w:val="none" w:sz="0" w:space="0" w:color="auto"/>
      </w:divBdr>
    </w:div>
    <w:div w:id="401176359">
      <w:bodyDiv w:val="1"/>
      <w:marLeft w:val="0"/>
      <w:marRight w:val="0"/>
      <w:marTop w:val="0"/>
      <w:marBottom w:val="0"/>
      <w:divBdr>
        <w:top w:val="none" w:sz="0" w:space="0" w:color="auto"/>
        <w:left w:val="none" w:sz="0" w:space="0" w:color="auto"/>
        <w:bottom w:val="none" w:sz="0" w:space="0" w:color="auto"/>
        <w:right w:val="none" w:sz="0" w:space="0" w:color="auto"/>
      </w:divBdr>
    </w:div>
    <w:div w:id="444926586">
      <w:bodyDiv w:val="1"/>
      <w:marLeft w:val="0"/>
      <w:marRight w:val="0"/>
      <w:marTop w:val="0"/>
      <w:marBottom w:val="0"/>
      <w:divBdr>
        <w:top w:val="none" w:sz="0" w:space="0" w:color="auto"/>
        <w:left w:val="none" w:sz="0" w:space="0" w:color="auto"/>
        <w:bottom w:val="none" w:sz="0" w:space="0" w:color="auto"/>
        <w:right w:val="none" w:sz="0" w:space="0" w:color="auto"/>
      </w:divBdr>
    </w:div>
    <w:div w:id="459157167">
      <w:bodyDiv w:val="1"/>
      <w:marLeft w:val="0"/>
      <w:marRight w:val="0"/>
      <w:marTop w:val="0"/>
      <w:marBottom w:val="0"/>
      <w:divBdr>
        <w:top w:val="none" w:sz="0" w:space="0" w:color="auto"/>
        <w:left w:val="none" w:sz="0" w:space="0" w:color="auto"/>
        <w:bottom w:val="none" w:sz="0" w:space="0" w:color="auto"/>
        <w:right w:val="none" w:sz="0" w:space="0" w:color="auto"/>
      </w:divBdr>
    </w:div>
    <w:div w:id="485323205">
      <w:bodyDiv w:val="1"/>
      <w:marLeft w:val="0"/>
      <w:marRight w:val="0"/>
      <w:marTop w:val="0"/>
      <w:marBottom w:val="0"/>
      <w:divBdr>
        <w:top w:val="none" w:sz="0" w:space="0" w:color="auto"/>
        <w:left w:val="none" w:sz="0" w:space="0" w:color="auto"/>
        <w:bottom w:val="none" w:sz="0" w:space="0" w:color="auto"/>
        <w:right w:val="none" w:sz="0" w:space="0" w:color="auto"/>
      </w:divBdr>
    </w:div>
    <w:div w:id="600724798">
      <w:bodyDiv w:val="1"/>
      <w:marLeft w:val="0"/>
      <w:marRight w:val="0"/>
      <w:marTop w:val="0"/>
      <w:marBottom w:val="0"/>
      <w:divBdr>
        <w:top w:val="none" w:sz="0" w:space="0" w:color="auto"/>
        <w:left w:val="none" w:sz="0" w:space="0" w:color="auto"/>
        <w:bottom w:val="none" w:sz="0" w:space="0" w:color="auto"/>
        <w:right w:val="none" w:sz="0" w:space="0" w:color="auto"/>
      </w:divBdr>
    </w:div>
    <w:div w:id="667446368">
      <w:bodyDiv w:val="1"/>
      <w:marLeft w:val="0"/>
      <w:marRight w:val="0"/>
      <w:marTop w:val="0"/>
      <w:marBottom w:val="0"/>
      <w:divBdr>
        <w:top w:val="none" w:sz="0" w:space="0" w:color="auto"/>
        <w:left w:val="none" w:sz="0" w:space="0" w:color="auto"/>
        <w:bottom w:val="none" w:sz="0" w:space="0" w:color="auto"/>
        <w:right w:val="none" w:sz="0" w:space="0" w:color="auto"/>
      </w:divBdr>
    </w:div>
    <w:div w:id="677270128">
      <w:bodyDiv w:val="1"/>
      <w:marLeft w:val="0"/>
      <w:marRight w:val="0"/>
      <w:marTop w:val="0"/>
      <w:marBottom w:val="0"/>
      <w:divBdr>
        <w:top w:val="none" w:sz="0" w:space="0" w:color="auto"/>
        <w:left w:val="none" w:sz="0" w:space="0" w:color="auto"/>
        <w:bottom w:val="none" w:sz="0" w:space="0" w:color="auto"/>
        <w:right w:val="none" w:sz="0" w:space="0" w:color="auto"/>
      </w:divBdr>
    </w:div>
    <w:div w:id="761921944">
      <w:bodyDiv w:val="1"/>
      <w:marLeft w:val="0"/>
      <w:marRight w:val="0"/>
      <w:marTop w:val="0"/>
      <w:marBottom w:val="0"/>
      <w:divBdr>
        <w:top w:val="none" w:sz="0" w:space="0" w:color="auto"/>
        <w:left w:val="none" w:sz="0" w:space="0" w:color="auto"/>
        <w:bottom w:val="none" w:sz="0" w:space="0" w:color="auto"/>
        <w:right w:val="none" w:sz="0" w:space="0" w:color="auto"/>
      </w:divBdr>
    </w:div>
    <w:div w:id="763958755">
      <w:bodyDiv w:val="1"/>
      <w:marLeft w:val="0"/>
      <w:marRight w:val="0"/>
      <w:marTop w:val="0"/>
      <w:marBottom w:val="0"/>
      <w:divBdr>
        <w:top w:val="none" w:sz="0" w:space="0" w:color="auto"/>
        <w:left w:val="none" w:sz="0" w:space="0" w:color="auto"/>
        <w:bottom w:val="none" w:sz="0" w:space="0" w:color="auto"/>
        <w:right w:val="none" w:sz="0" w:space="0" w:color="auto"/>
      </w:divBdr>
    </w:div>
    <w:div w:id="812525616">
      <w:bodyDiv w:val="1"/>
      <w:marLeft w:val="0"/>
      <w:marRight w:val="0"/>
      <w:marTop w:val="0"/>
      <w:marBottom w:val="0"/>
      <w:divBdr>
        <w:top w:val="none" w:sz="0" w:space="0" w:color="auto"/>
        <w:left w:val="none" w:sz="0" w:space="0" w:color="auto"/>
        <w:bottom w:val="none" w:sz="0" w:space="0" w:color="auto"/>
        <w:right w:val="none" w:sz="0" w:space="0" w:color="auto"/>
      </w:divBdr>
    </w:div>
    <w:div w:id="814953596">
      <w:bodyDiv w:val="1"/>
      <w:marLeft w:val="0"/>
      <w:marRight w:val="0"/>
      <w:marTop w:val="0"/>
      <w:marBottom w:val="0"/>
      <w:divBdr>
        <w:top w:val="none" w:sz="0" w:space="0" w:color="auto"/>
        <w:left w:val="none" w:sz="0" w:space="0" w:color="auto"/>
        <w:bottom w:val="none" w:sz="0" w:space="0" w:color="auto"/>
        <w:right w:val="none" w:sz="0" w:space="0" w:color="auto"/>
      </w:divBdr>
    </w:div>
    <w:div w:id="856384814">
      <w:bodyDiv w:val="1"/>
      <w:marLeft w:val="0"/>
      <w:marRight w:val="0"/>
      <w:marTop w:val="0"/>
      <w:marBottom w:val="0"/>
      <w:divBdr>
        <w:top w:val="none" w:sz="0" w:space="0" w:color="auto"/>
        <w:left w:val="none" w:sz="0" w:space="0" w:color="auto"/>
        <w:bottom w:val="none" w:sz="0" w:space="0" w:color="auto"/>
        <w:right w:val="none" w:sz="0" w:space="0" w:color="auto"/>
      </w:divBdr>
    </w:div>
    <w:div w:id="872614768">
      <w:bodyDiv w:val="1"/>
      <w:marLeft w:val="0"/>
      <w:marRight w:val="0"/>
      <w:marTop w:val="0"/>
      <w:marBottom w:val="0"/>
      <w:divBdr>
        <w:top w:val="none" w:sz="0" w:space="0" w:color="auto"/>
        <w:left w:val="none" w:sz="0" w:space="0" w:color="auto"/>
        <w:bottom w:val="none" w:sz="0" w:space="0" w:color="auto"/>
        <w:right w:val="none" w:sz="0" w:space="0" w:color="auto"/>
      </w:divBdr>
      <w:divsChild>
        <w:div w:id="828668847">
          <w:marLeft w:val="0"/>
          <w:marRight w:val="0"/>
          <w:marTop w:val="480"/>
          <w:marBottom w:val="480"/>
          <w:divBdr>
            <w:top w:val="none" w:sz="0" w:space="0" w:color="auto"/>
            <w:left w:val="none" w:sz="0" w:space="0" w:color="auto"/>
            <w:bottom w:val="none" w:sz="0" w:space="0" w:color="auto"/>
            <w:right w:val="none" w:sz="0" w:space="0" w:color="auto"/>
          </w:divBdr>
        </w:div>
      </w:divsChild>
    </w:div>
    <w:div w:id="984239932">
      <w:bodyDiv w:val="1"/>
      <w:marLeft w:val="0"/>
      <w:marRight w:val="0"/>
      <w:marTop w:val="0"/>
      <w:marBottom w:val="0"/>
      <w:divBdr>
        <w:top w:val="none" w:sz="0" w:space="0" w:color="auto"/>
        <w:left w:val="none" w:sz="0" w:space="0" w:color="auto"/>
        <w:bottom w:val="none" w:sz="0" w:space="0" w:color="auto"/>
        <w:right w:val="none" w:sz="0" w:space="0" w:color="auto"/>
      </w:divBdr>
    </w:div>
    <w:div w:id="1031951741">
      <w:bodyDiv w:val="1"/>
      <w:marLeft w:val="0"/>
      <w:marRight w:val="0"/>
      <w:marTop w:val="0"/>
      <w:marBottom w:val="0"/>
      <w:divBdr>
        <w:top w:val="none" w:sz="0" w:space="0" w:color="auto"/>
        <w:left w:val="none" w:sz="0" w:space="0" w:color="auto"/>
        <w:bottom w:val="none" w:sz="0" w:space="0" w:color="auto"/>
        <w:right w:val="none" w:sz="0" w:space="0" w:color="auto"/>
      </w:divBdr>
    </w:div>
    <w:div w:id="1108085547">
      <w:bodyDiv w:val="1"/>
      <w:marLeft w:val="0"/>
      <w:marRight w:val="0"/>
      <w:marTop w:val="0"/>
      <w:marBottom w:val="0"/>
      <w:divBdr>
        <w:top w:val="none" w:sz="0" w:space="0" w:color="auto"/>
        <w:left w:val="none" w:sz="0" w:space="0" w:color="auto"/>
        <w:bottom w:val="none" w:sz="0" w:space="0" w:color="auto"/>
        <w:right w:val="none" w:sz="0" w:space="0" w:color="auto"/>
      </w:divBdr>
    </w:div>
    <w:div w:id="1156647747">
      <w:bodyDiv w:val="1"/>
      <w:marLeft w:val="0"/>
      <w:marRight w:val="0"/>
      <w:marTop w:val="0"/>
      <w:marBottom w:val="0"/>
      <w:divBdr>
        <w:top w:val="none" w:sz="0" w:space="0" w:color="auto"/>
        <w:left w:val="none" w:sz="0" w:space="0" w:color="auto"/>
        <w:bottom w:val="none" w:sz="0" w:space="0" w:color="auto"/>
        <w:right w:val="none" w:sz="0" w:space="0" w:color="auto"/>
      </w:divBdr>
    </w:div>
    <w:div w:id="1194004792">
      <w:bodyDiv w:val="1"/>
      <w:marLeft w:val="0"/>
      <w:marRight w:val="0"/>
      <w:marTop w:val="0"/>
      <w:marBottom w:val="0"/>
      <w:divBdr>
        <w:top w:val="none" w:sz="0" w:space="0" w:color="auto"/>
        <w:left w:val="none" w:sz="0" w:space="0" w:color="auto"/>
        <w:bottom w:val="none" w:sz="0" w:space="0" w:color="auto"/>
        <w:right w:val="none" w:sz="0" w:space="0" w:color="auto"/>
      </w:divBdr>
    </w:div>
    <w:div w:id="1211847695">
      <w:bodyDiv w:val="1"/>
      <w:marLeft w:val="0"/>
      <w:marRight w:val="0"/>
      <w:marTop w:val="0"/>
      <w:marBottom w:val="0"/>
      <w:divBdr>
        <w:top w:val="none" w:sz="0" w:space="0" w:color="auto"/>
        <w:left w:val="none" w:sz="0" w:space="0" w:color="auto"/>
        <w:bottom w:val="none" w:sz="0" w:space="0" w:color="auto"/>
        <w:right w:val="none" w:sz="0" w:space="0" w:color="auto"/>
      </w:divBdr>
    </w:div>
    <w:div w:id="1259212691">
      <w:bodyDiv w:val="1"/>
      <w:marLeft w:val="0"/>
      <w:marRight w:val="0"/>
      <w:marTop w:val="0"/>
      <w:marBottom w:val="0"/>
      <w:divBdr>
        <w:top w:val="none" w:sz="0" w:space="0" w:color="auto"/>
        <w:left w:val="none" w:sz="0" w:space="0" w:color="auto"/>
        <w:bottom w:val="none" w:sz="0" w:space="0" w:color="auto"/>
        <w:right w:val="none" w:sz="0" w:space="0" w:color="auto"/>
      </w:divBdr>
    </w:div>
    <w:div w:id="1428691426">
      <w:bodyDiv w:val="1"/>
      <w:marLeft w:val="0"/>
      <w:marRight w:val="0"/>
      <w:marTop w:val="0"/>
      <w:marBottom w:val="0"/>
      <w:divBdr>
        <w:top w:val="none" w:sz="0" w:space="0" w:color="auto"/>
        <w:left w:val="none" w:sz="0" w:space="0" w:color="auto"/>
        <w:bottom w:val="none" w:sz="0" w:space="0" w:color="auto"/>
        <w:right w:val="none" w:sz="0" w:space="0" w:color="auto"/>
      </w:divBdr>
    </w:div>
    <w:div w:id="1430808100">
      <w:bodyDiv w:val="1"/>
      <w:marLeft w:val="0"/>
      <w:marRight w:val="0"/>
      <w:marTop w:val="0"/>
      <w:marBottom w:val="0"/>
      <w:divBdr>
        <w:top w:val="none" w:sz="0" w:space="0" w:color="auto"/>
        <w:left w:val="none" w:sz="0" w:space="0" w:color="auto"/>
        <w:bottom w:val="none" w:sz="0" w:space="0" w:color="auto"/>
        <w:right w:val="none" w:sz="0" w:space="0" w:color="auto"/>
      </w:divBdr>
      <w:divsChild>
        <w:div w:id="1999074815">
          <w:marLeft w:val="0"/>
          <w:marRight w:val="0"/>
          <w:marTop w:val="0"/>
          <w:marBottom w:val="0"/>
          <w:divBdr>
            <w:top w:val="none" w:sz="0" w:space="0" w:color="auto"/>
            <w:left w:val="none" w:sz="0" w:space="0" w:color="auto"/>
            <w:bottom w:val="none" w:sz="0" w:space="0" w:color="auto"/>
            <w:right w:val="none" w:sz="0" w:space="0" w:color="auto"/>
          </w:divBdr>
        </w:div>
      </w:divsChild>
    </w:div>
    <w:div w:id="1526095064">
      <w:bodyDiv w:val="1"/>
      <w:marLeft w:val="0"/>
      <w:marRight w:val="0"/>
      <w:marTop w:val="0"/>
      <w:marBottom w:val="0"/>
      <w:divBdr>
        <w:top w:val="none" w:sz="0" w:space="0" w:color="auto"/>
        <w:left w:val="none" w:sz="0" w:space="0" w:color="auto"/>
        <w:bottom w:val="none" w:sz="0" w:space="0" w:color="auto"/>
        <w:right w:val="none" w:sz="0" w:space="0" w:color="auto"/>
      </w:divBdr>
    </w:div>
    <w:div w:id="1575313855">
      <w:bodyDiv w:val="1"/>
      <w:marLeft w:val="0"/>
      <w:marRight w:val="0"/>
      <w:marTop w:val="0"/>
      <w:marBottom w:val="0"/>
      <w:divBdr>
        <w:top w:val="none" w:sz="0" w:space="0" w:color="auto"/>
        <w:left w:val="none" w:sz="0" w:space="0" w:color="auto"/>
        <w:bottom w:val="none" w:sz="0" w:space="0" w:color="auto"/>
        <w:right w:val="none" w:sz="0" w:space="0" w:color="auto"/>
      </w:divBdr>
    </w:div>
    <w:div w:id="1607276536">
      <w:bodyDiv w:val="1"/>
      <w:marLeft w:val="0"/>
      <w:marRight w:val="0"/>
      <w:marTop w:val="0"/>
      <w:marBottom w:val="0"/>
      <w:divBdr>
        <w:top w:val="none" w:sz="0" w:space="0" w:color="auto"/>
        <w:left w:val="none" w:sz="0" w:space="0" w:color="auto"/>
        <w:bottom w:val="none" w:sz="0" w:space="0" w:color="auto"/>
        <w:right w:val="none" w:sz="0" w:space="0" w:color="auto"/>
      </w:divBdr>
    </w:div>
    <w:div w:id="1677001273">
      <w:bodyDiv w:val="1"/>
      <w:marLeft w:val="0"/>
      <w:marRight w:val="0"/>
      <w:marTop w:val="0"/>
      <w:marBottom w:val="0"/>
      <w:divBdr>
        <w:top w:val="none" w:sz="0" w:space="0" w:color="auto"/>
        <w:left w:val="none" w:sz="0" w:space="0" w:color="auto"/>
        <w:bottom w:val="none" w:sz="0" w:space="0" w:color="auto"/>
        <w:right w:val="none" w:sz="0" w:space="0" w:color="auto"/>
      </w:divBdr>
    </w:div>
    <w:div w:id="1747074190">
      <w:bodyDiv w:val="1"/>
      <w:marLeft w:val="0"/>
      <w:marRight w:val="0"/>
      <w:marTop w:val="0"/>
      <w:marBottom w:val="0"/>
      <w:divBdr>
        <w:top w:val="none" w:sz="0" w:space="0" w:color="auto"/>
        <w:left w:val="none" w:sz="0" w:space="0" w:color="auto"/>
        <w:bottom w:val="none" w:sz="0" w:space="0" w:color="auto"/>
        <w:right w:val="none" w:sz="0" w:space="0" w:color="auto"/>
      </w:divBdr>
    </w:div>
    <w:div w:id="1878001607">
      <w:bodyDiv w:val="1"/>
      <w:marLeft w:val="0"/>
      <w:marRight w:val="0"/>
      <w:marTop w:val="0"/>
      <w:marBottom w:val="0"/>
      <w:divBdr>
        <w:top w:val="none" w:sz="0" w:space="0" w:color="auto"/>
        <w:left w:val="none" w:sz="0" w:space="0" w:color="auto"/>
        <w:bottom w:val="none" w:sz="0" w:space="0" w:color="auto"/>
        <w:right w:val="none" w:sz="0" w:space="0" w:color="auto"/>
      </w:divBdr>
    </w:div>
    <w:div w:id="1910116441">
      <w:bodyDiv w:val="1"/>
      <w:marLeft w:val="0"/>
      <w:marRight w:val="0"/>
      <w:marTop w:val="0"/>
      <w:marBottom w:val="0"/>
      <w:divBdr>
        <w:top w:val="none" w:sz="0" w:space="0" w:color="auto"/>
        <w:left w:val="none" w:sz="0" w:space="0" w:color="auto"/>
        <w:bottom w:val="none" w:sz="0" w:space="0" w:color="auto"/>
        <w:right w:val="none" w:sz="0" w:space="0" w:color="auto"/>
      </w:divBdr>
    </w:div>
    <w:div w:id="1937207652">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21032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683</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 ситуации по ГПП 110/6 кВ</vt:lpstr>
    </vt:vector>
  </TitlesOfParts>
  <Company>Администрация Ульяновской области</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ситуации по ГПП 110/6 кВ</dc:title>
  <dc:creator>kosmovski</dc:creator>
  <cp:lastModifiedBy>Рассказова Анастасия Андреева</cp:lastModifiedBy>
  <cp:revision>14</cp:revision>
  <cp:lastPrinted>2018-02-28T11:23:00Z</cp:lastPrinted>
  <dcterms:created xsi:type="dcterms:W3CDTF">2018-02-28T10:35:00Z</dcterms:created>
  <dcterms:modified xsi:type="dcterms:W3CDTF">2018-03-13T11:40:00Z</dcterms:modified>
</cp:coreProperties>
</file>