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49" w:rsidRPr="004C6149" w:rsidRDefault="004C6149" w:rsidP="004C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6149">
        <w:rPr>
          <w:rFonts w:ascii="Times New Roman" w:eastAsia="Times New Roman" w:hAnsi="Times New Roman" w:cs="Times New Roman"/>
          <w:b/>
          <w:sz w:val="32"/>
          <w:szCs w:val="32"/>
        </w:rPr>
        <w:t>ЗАКОН</w:t>
      </w:r>
    </w:p>
    <w:p w:rsidR="004C6149" w:rsidRPr="004C6149" w:rsidRDefault="004C6149" w:rsidP="004C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6149">
        <w:rPr>
          <w:rFonts w:ascii="Times New Roman" w:eastAsia="Times New Roman" w:hAnsi="Times New Roman" w:cs="Times New Roman"/>
          <w:b/>
          <w:sz w:val="32"/>
          <w:szCs w:val="32"/>
        </w:rPr>
        <w:t>УЛЬЯНОВСКОЙ ОБЛАСТИ</w:t>
      </w: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в отдельные законодательные акты 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Ульяновской области и признании </w:t>
      </w:r>
      <w:proofErr w:type="gramStart"/>
      <w:r w:rsidRPr="00F8107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утратившими</w:t>
      </w:r>
      <w:proofErr w:type="gramEnd"/>
      <w:r w:rsidRPr="00F8107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силу 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отдельных положений законодательного акта Ульяновской области</w:t>
      </w: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F81071" w:rsidRPr="00F81071" w:rsidRDefault="00F81071" w:rsidP="00F81071">
      <w:pPr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3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Внести в часть 1 статьи 5 Закона Ульяновской области от 5 апреля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2010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43-ЗО «Об организации и обеспечении отдыха и оздоровления детей в Ульяновской области» («</w:t>
      </w:r>
      <w:proofErr w:type="gramStart"/>
      <w:r w:rsidRPr="00F81071">
        <w:rPr>
          <w:rFonts w:ascii="Times New Roman" w:eastAsia="Times New Roman" w:hAnsi="Times New Roman" w:cs="Times New Roman"/>
          <w:sz w:val="28"/>
          <w:szCs w:val="28"/>
        </w:rPr>
        <w:t>Ульяновская</w:t>
      </w:r>
      <w:proofErr w:type="gramEnd"/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правда» от 07.04.2010 № 25;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 xml:space="preserve">от 30.04.2010 № 32; от 09.11.2011 № 126; от 06.07.2012 № 70; от 10.04.2013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 xml:space="preserve">№ 39; от 07.09.2013 № 109; от 07.10.2013 № 125; от 24.04.2014 № 59;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 xml:space="preserve">от 05.03.2015 № 28; от 08.07.2016 № 91; от 02.06.2017 № 40; от 04.09.2018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№ 64) следующие изменения:</w:t>
      </w:r>
    </w:p>
    <w:p w:rsidR="00F81071" w:rsidRPr="00F81071" w:rsidRDefault="00F81071" w:rsidP="00F81071">
      <w:pPr>
        <w:spacing w:after="0" w:line="3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пункты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и 3 изложить в следующей редакции:</w:t>
      </w:r>
    </w:p>
    <w:p w:rsidR="00F81071" w:rsidRPr="00F81071" w:rsidRDefault="00F81071" w:rsidP="00F81071">
      <w:pPr>
        <w:spacing w:after="0" w:line="37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«2) организует и обеспечивает отдых и оздоровление детей, находящихся в трудной жизненной ситуации, в том числе детей-сирот и детей, оставшихся без попечения родителей, в организациях отдыха детей и их оздоровления;</w:t>
      </w:r>
    </w:p>
    <w:p w:rsidR="00F81071" w:rsidRPr="00F81071" w:rsidRDefault="00F81071" w:rsidP="00F81071">
      <w:pPr>
        <w:spacing w:after="0" w:line="37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3) организует и обеспечивает отдых и оздоровление детей, обучающихся в общеобразовательных организациях, в организациях отдыха детей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и их оздоровления</w:t>
      </w:r>
      <w:proofErr w:type="gramStart"/>
      <w:r w:rsidRPr="00F81071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F8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071" w:rsidRPr="00F81071" w:rsidRDefault="00F81071" w:rsidP="00F81071">
      <w:pPr>
        <w:spacing w:after="0" w:line="37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2) пункт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силу;</w:t>
      </w:r>
    </w:p>
    <w:p w:rsidR="00F81071" w:rsidRDefault="00F81071" w:rsidP="00F81071">
      <w:pPr>
        <w:spacing w:after="0" w:line="37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3) пункт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силу.</w:t>
      </w:r>
    </w:p>
    <w:p w:rsidR="00F81071" w:rsidRDefault="00F81071" w:rsidP="00F8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2</w:t>
      </w:r>
    </w:p>
    <w:p w:rsidR="00F81071" w:rsidRPr="00F81071" w:rsidRDefault="00F81071" w:rsidP="00F8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Внести в Закон Ульяновской области от 5 июля 2013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110-ЗО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 xml:space="preserve">«О наделении органов местного самоуправления муниципальных районов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и городских округов Ульяновской области отдельными государственными полномочиями в сфере образования и оздоровления детей» («</w:t>
      </w:r>
      <w:proofErr w:type="gramStart"/>
      <w:r w:rsidRPr="00F81071">
        <w:rPr>
          <w:rFonts w:ascii="Times New Roman" w:eastAsia="Times New Roman" w:hAnsi="Times New Roman" w:cs="Times New Roman"/>
          <w:sz w:val="28"/>
          <w:szCs w:val="28"/>
        </w:rPr>
        <w:t>Ульяновская</w:t>
      </w:r>
      <w:proofErr w:type="gramEnd"/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правда» от 08.07.2013 № 73; от 07.09.2013 № 109; от 11.11.2013 № 144;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 xml:space="preserve">от 24.04.2014 № 59; от 08.05.2014 № 65; от 05.03.2015 № 28; от 09.11.2015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№ 156; от 02.06.2017 № 40) следующие изменения:</w:t>
      </w:r>
    </w:p>
    <w:p w:rsidR="00F81071" w:rsidRPr="00F81071" w:rsidRDefault="00F81071" w:rsidP="00F8107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ункт 6 статьи 2 изложить в следующей редакции:</w:t>
      </w:r>
    </w:p>
    <w:p w:rsidR="00F81071" w:rsidRPr="00F81071" w:rsidRDefault="00F81071" w:rsidP="00F8107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«6)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</w:t>
      </w:r>
      <w:proofErr w:type="gramStart"/>
      <w:r w:rsidRPr="00F81071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proofErr w:type="gramEnd"/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каникулярное время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(с дневным пребыванием), детских лагерях труда и отдыха;»;</w:t>
      </w:r>
    </w:p>
    <w:p w:rsidR="00F81071" w:rsidRPr="00F81071" w:rsidRDefault="00F81071" w:rsidP="00F81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2) часть 7 статьи 5 изложить в следующей редакции:</w:t>
      </w:r>
    </w:p>
    <w:p w:rsidR="00F81071" w:rsidRPr="00F81071" w:rsidRDefault="00F81071" w:rsidP="00F81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«7. Размер субвенций, предоставляемых в целях финансового обеспечения осуществления администрациями государственного полномочия, указанного в пункте 6 статьи 2 настоящего Закона, определяется по формуле: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071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=</w:t>
      </w:r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((K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di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1 + </w:t>
      </w:r>
      <w:proofErr w:type="spellStart"/>
      <w:r w:rsidRPr="00F81071">
        <w:rPr>
          <w:rFonts w:ascii="Times New Roman" w:eastAsia="Times New Roman" w:hAnsi="Times New Roman" w:cs="Times New Roman"/>
          <w:sz w:val="28"/>
          <w:szCs w:val="28"/>
        </w:rPr>
        <w:t>Kdi</w:t>
      </w:r>
      <w:proofErr w:type="spellEnd"/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2) х 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) + (K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+</w:t>
      </w:r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2)) х k, где: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071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– размер субвенции, предоставляемой бюджету i-того муниципального района или городского округа;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76"/>
      <w:bookmarkStart w:id="2" w:name="sub_575"/>
      <w:bookmarkStart w:id="3" w:name="sub_574"/>
      <w:proofErr w:type="spellStart"/>
      <w:proofErr w:type="gramStart"/>
      <w:r w:rsidRPr="00F81071">
        <w:rPr>
          <w:rFonts w:ascii="Times New Roman" w:eastAsia="Times New Roman" w:hAnsi="Times New Roman" w:cs="Times New Roman"/>
          <w:sz w:val="28"/>
          <w:szCs w:val="28"/>
        </w:rPr>
        <w:t>Kdi</w:t>
      </w:r>
      <w:proofErr w:type="spellEnd"/>
      <w:r w:rsidR="00066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– заявленная администрацией i-того муниципального района или городского округа Ульяновской области численность детей (за исключением детей-сирот и детей, оставшихся без попечения родителей, детей, находящихся</w:t>
      </w:r>
      <w:proofErr w:type="gramEnd"/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в трудной жизненной ситуации, и детей из многодетных семей), нуждающихся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оздоровлении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лагерях, организованных образовательными организациями, осуществляющими организацию отдыха и </w:t>
      </w:r>
      <w:proofErr w:type="gramStart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>оздоровления</w:t>
      </w:r>
      <w:proofErr w:type="gramEnd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 каникулярное время (с дневным пребыванием), детских лагерях труда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 отдыха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в период каникул;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R1 – размер средней стоимости путёвки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лагеря, организованные образовательными организациями, осуществляющими организацию отдыха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и </w:t>
      </w:r>
      <w:proofErr w:type="gramStart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>оздоровления</w:t>
      </w:r>
      <w:proofErr w:type="gramEnd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 в каникулярное время (с дневным пребыванием), детские лагеря труда и отдыха, продолжительность смены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которых не превышает 7 дней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, в период каникул, установленный Правительством Ульяновской области на соответствующий финансовый год;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R2 – размер средней стоимости путёвки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лагеря, организованные образовательными организациями, осуществляющими организацию отдыха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и </w:t>
      </w:r>
      <w:proofErr w:type="gramStart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>оздоровления</w:t>
      </w:r>
      <w:proofErr w:type="gramEnd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 в каникулярное время (с дневным пребыванием), детские лагеря труда и отдыха, продолжительность смены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которых не превышает 18 дней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, в период каникул, установленный Правительством Ульяновской области на соответствующий финансовый год;</w:t>
      </w:r>
    </w:p>
    <w:p w:rsidR="00F81071" w:rsidRPr="00F81071" w:rsidRDefault="00066A73" w:rsidP="00F810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 – объём средств, необходимых</w:t>
      </w:r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финансового обеспечения оздоровления детей, обучающихся в общеобразовательных организациях, находящихся на территории i-того муниципального района или городского округа Ульяновской области, в лагерях, организованных образовательными организациями, осуществляющими организацию отдыха и </w:t>
      </w:r>
      <w:proofErr w:type="gramStart"/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>оздоровления</w:t>
      </w:r>
      <w:proofErr w:type="gramEnd"/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 в каникулярное время (с дневным пребыванием), детских лагерях труда и отдыха в пер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иод каникул, равный 90 процентам</w:t>
      </w:r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установленной Правительством Ульяновской области средней стоимости путёвки в лагеря, организованные образовательными организациями, осуществляющими организацию отдыха и </w:t>
      </w:r>
      <w:proofErr w:type="gramStart"/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>оздоровления</w:t>
      </w:r>
      <w:proofErr w:type="gramEnd"/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 </w:t>
      </w:r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 каникулярное время (с дневным пребыванием), детские лагеря труда </w:t>
      </w:r>
      <w:r w:rsidR="00F81071"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 отдыха;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F8107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– заявленная администрацией i-того муниципального района или городского округа Ульяновской области численность детей-сирот и детей,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оставшихся без попечения родителей, детей, находящихся в трудной жизненной ситуации, и детей из многодетных семей, нуждающихся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 xml:space="preserve">в оздоровлении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лагерях, организованных образовательными организациями, осуществляющими организацию отдыха и </w:t>
      </w:r>
      <w:proofErr w:type="gramStart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>оздоровления</w:t>
      </w:r>
      <w:proofErr w:type="gramEnd"/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в каникулярное время (с дневным пребыванием), детских лагерях труда </w:t>
      </w:r>
      <w:r w:rsidRPr="00F8107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 отдыха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в период каникул;</w:t>
      </w:r>
    </w:p>
    <w:bookmarkEnd w:id="1"/>
    <w:bookmarkEnd w:id="2"/>
    <w:bookmarkEnd w:id="3"/>
    <w:p w:rsidR="00F81071" w:rsidRPr="00F81071" w:rsidRDefault="00F81071" w:rsidP="00F81071">
      <w:pPr>
        <w:autoSpaceDE w:val="0"/>
        <w:autoSpaceDN w:val="0"/>
        <w:adjustRightInd w:val="0"/>
        <w:spacing w:after="0" w:line="3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k – коэффициент, отражающий величину расходов, связанных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с организацией администрациями осуществления государственного полномочия, признаваемый равным 1,01.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710"/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проекта областного бюджета Ульяновской области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на очередной финансовый год и плановый период установленный Правительством Ульяновской области на соответствующий финансовый год размер средней стоимости</w:t>
      </w:r>
      <w:r w:rsidR="00BE3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путёвки</w:t>
      </w:r>
      <w:r w:rsidR="00BE3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в лагеря, организованные образовательными организациями, осуществляющими о</w:t>
      </w:r>
      <w:r w:rsidR="00BE30E3">
        <w:rPr>
          <w:rFonts w:ascii="Times New Roman" w:eastAsia="Times New Roman" w:hAnsi="Times New Roman" w:cs="Times New Roman"/>
          <w:sz w:val="28"/>
          <w:szCs w:val="28"/>
        </w:rPr>
        <w:t xml:space="preserve">рганизацию отдыха и </w:t>
      </w:r>
      <w:proofErr w:type="gramStart"/>
      <w:r w:rsidR="00BE30E3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proofErr w:type="gramEnd"/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каникулярное время (с дневным пребыванием)</w:t>
      </w:r>
      <w:r w:rsidR="00BE30E3">
        <w:rPr>
          <w:rFonts w:ascii="Times New Roman" w:eastAsia="Times New Roman" w:hAnsi="Times New Roman" w:cs="Times New Roman"/>
          <w:sz w:val="28"/>
          <w:szCs w:val="28"/>
        </w:rPr>
        <w:t>, детские лагеря труда и отдыха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индексируется исходя из прогнозируемых в очередном финансовом году и плановом периоде темпов роста </w:t>
      </w:r>
      <w:hyperlink r:id="rId9" w:history="1">
        <w:r w:rsidRPr="00BE30E3">
          <w:rPr>
            <w:rFonts w:ascii="Times New Roman" w:eastAsia="Times New Roman" w:hAnsi="Times New Roman" w:cs="Times New Roman"/>
            <w:sz w:val="28"/>
            <w:szCs w:val="28"/>
          </w:rPr>
          <w:t>инфляции</w:t>
        </w:r>
      </w:hyperlink>
      <w:r w:rsidR="00BE30E3">
        <w:rPr>
          <w:rFonts w:ascii="Calibri" w:eastAsia="Times New Roman" w:hAnsi="Calibri" w:cs="Times New Roman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>(потребительских цен) в порядке, определённом Правительством Ульяновской области.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369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</w:t>
      </w:r>
      <w:hyperlink r:id="rId10" w:history="1">
        <w:r w:rsidRPr="00D85126">
          <w:rPr>
            <w:rFonts w:ascii="Times New Roman" w:eastAsia="Times New Roman" w:hAnsi="Times New Roman" w:cs="Times New Roman"/>
            <w:bCs/>
            <w:sz w:val="28"/>
            <w:szCs w:val="28"/>
          </w:rPr>
          <w:t>абзацы четвёртый, седьмой (в части дополнения части 1 статьи 5 Закона Ульяновской области от 5 апреля 2010 года № 43-ЗО «Об организации и обеспечении отдыха и оздоровления детей в Ульяновской области» пунктом 9) и восьмой подпункта «а» пункта 4 статьи 1</w:t>
        </w:r>
      </w:hyperlink>
      <w:r w:rsidRPr="00F810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Ульяновской области </w:t>
      </w:r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br/>
        <w:t>от 3 марта 2015 года № 10-ЗО «О внесении изменений в отдельные законодательные акты Ульяновской области и</w:t>
      </w:r>
      <w:proofErr w:type="gramEnd"/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признании утратившим силу Закона Ульяновской области «О внесении изменения в статью 5 Закона </w:t>
      </w:r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Ульяновской области «Об организации и обеспечении отдыха и оздоровления детей в Ульяновской области» («</w:t>
      </w:r>
      <w:proofErr w:type="gramStart"/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t>Ульяновская</w:t>
      </w:r>
      <w:proofErr w:type="gramEnd"/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правда» от 05.03.2015</w:t>
      </w:r>
      <w:r w:rsidR="00BE30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bCs/>
          <w:sz w:val="28"/>
          <w:szCs w:val="28"/>
        </w:rPr>
        <w:t>№ 28) утратившими силу.</w:t>
      </w:r>
    </w:p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sz w:val="28"/>
          <w:szCs w:val="28"/>
        </w:rPr>
        <w:t>Статья 4</w:t>
      </w:r>
    </w:p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3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1. Настоящий Закон вступает в силу с 1 января 2019 года.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3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sz w:val="28"/>
          <w:szCs w:val="28"/>
        </w:rPr>
        <w:t>2. Положения пункта 6 статьи 2 и</w:t>
      </w:r>
      <w:r w:rsidR="00BE3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части 7 статьи 5 </w:t>
      </w:r>
      <w:hyperlink r:id="rId11" w:history="1">
        <w:proofErr w:type="gramStart"/>
        <w:r w:rsidRPr="00BE30E3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F81071">
        <w:rPr>
          <w:rFonts w:ascii="Calibri" w:eastAsia="Times New Roman" w:hAnsi="Calibri" w:cs="Times New Roman"/>
          <w:sz w:val="28"/>
          <w:szCs w:val="28"/>
        </w:rPr>
        <w:t>а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 от 5 июля 2013 года №</w:t>
      </w:r>
      <w:r w:rsidR="00BE3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t xml:space="preserve">110-ЗО 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 xml:space="preserve">и оздоровления детей» (в редакции настоящего Закона) применяются </w:t>
      </w:r>
      <w:r w:rsidRPr="00F81071">
        <w:rPr>
          <w:rFonts w:ascii="Times New Roman" w:eastAsia="Times New Roman" w:hAnsi="Times New Roman" w:cs="Times New Roman"/>
          <w:sz w:val="28"/>
          <w:szCs w:val="28"/>
        </w:rPr>
        <w:br/>
        <w:t>к правоотношениям, возникающим при составлении проекта закона Ульяновской области об областном бюджете Ульяновской области на 2019 год и на плановый период 2020 и 2021 годов.</w:t>
      </w:r>
    </w:p>
    <w:p w:rsidR="00F81071" w:rsidRPr="00F81071" w:rsidRDefault="00F81071" w:rsidP="00F8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F81071">
      <w:pPr>
        <w:tabs>
          <w:tab w:val="left" w:pos="812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071">
        <w:rPr>
          <w:rFonts w:ascii="Times New Roman" w:eastAsia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               </w:t>
      </w:r>
      <w:r w:rsidR="00BE3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F810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81071">
        <w:rPr>
          <w:rFonts w:ascii="Times New Roman" w:eastAsia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F81071" w:rsidRPr="00F81071" w:rsidRDefault="00F81071" w:rsidP="00BE30E3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F81071" w:rsidRPr="00F81071" w:rsidRDefault="00F81071" w:rsidP="00BE30E3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071" w:rsidRPr="00F81071" w:rsidRDefault="00F81071" w:rsidP="00BE30E3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419" w:rsidRPr="00AD1419" w:rsidRDefault="00AD1419" w:rsidP="00AD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419">
        <w:rPr>
          <w:rFonts w:ascii="Times New Roman" w:eastAsia="Times New Roman" w:hAnsi="Times New Roman" w:cs="Times New Roman"/>
          <w:sz w:val="28"/>
          <w:szCs w:val="28"/>
        </w:rPr>
        <w:t>г. Ульяновск</w:t>
      </w:r>
    </w:p>
    <w:p w:rsidR="00AD1419" w:rsidRPr="00AD1419" w:rsidRDefault="00AD1419" w:rsidP="00AD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</w:t>
      </w:r>
      <w:r w:rsidRPr="00AD1419"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</w:p>
    <w:p w:rsidR="00AD1419" w:rsidRPr="00AD1419" w:rsidRDefault="00AD1419" w:rsidP="00AD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419">
        <w:rPr>
          <w:rFonts w:ascii="Times New Roman" w:eastAsia="Times New Roman" w:hAnsi="Times New Roman" w:cs="Times New Roman"/>
          <w:sz w:val="28"/>
          <w:szCs w:val="28"/>
        </w:rPr>
        <w:t>№ ____ -ЗО</w:t>
      </w:r>
    </w:p>
    <w:p w:rsidR="003B6C9E" w:rsidRPr="00F81071" w:rsidRDefault="003B6C9E" w:rsidP="00F81071"/>
    <w:sectPr w:rsidR="003B6C9E" w:rsidRPr="00F81071" w:rsidSect="00F81071"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CE" w:rsidRDefault="00B24CCE" w:rsidP="003B6C9E">
      <w:pPr>
        <w:spacing w:after="0" w:line="240" w:lineRule="auto"/>
      </w:pPr>
      <w:r>
        <w:separator/>
      </w:r>
    </w:p>
  </w:endnote>
  <w:endnote w:type="continuationSeparator" w:id="0">
    <w:p w:rsidR="00B24CCE" w:rsidRDefault="00B24CCE" w:rsidP="003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A3" w:rsidRPr="00D078A3" w:rsidRDefault="00D078A3" w:rsidP="00D078A3">
    <w:pPr>
      <w:pStyle w:val="aa"/>
      <w:jc w:val="right"/>
      <w:rPr>
        <w:rFonts w:ascii="Times New Roman" w:hAnsi="Times New Roman" w:cs="Times New Roman"/>
        <w:sz w:val="16"/>
      </w:rPr>
    </w:pPr>
    <w:r w:rsidRPr="00D078A3">
      <w:rPr>
        <w:rFonts w:ascii="Times New Roman" w:hAnsi="Times New Roman" w:cs="Times New Roman"/>
        <w:sz w:val="16"/>
      </w:rPr>
      <w:t>2310ан2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CE" w:rsidRDefault="00B24CCE" w:rsidP="003B6C9E">
      <w:pPr>
        <w:spacing w:after="0" w:line="240" w:lineRule="auto"/>
      </w:pPr>
      <w:r>
        <w:separator/>
      </w:r>
    </w:p>
  </w:footnote>
  <w:footnote w:type="continuationSeparator" w:id="0">
    <w:p w:rsidR="00B24CCE" w:rsidRDefault="00B24CCE" w:rsidP="003B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9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85319A" w:rsidRPr="00D078A3" w:rsidRDefault="00403534">
        <w:pPr>
          <w:pStyle w:val="a8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D078A3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="0085319A" w:rsidRPr="00D078A3">
          <w:rPr>
            <w:rFonts w:ascii="Times New Roman" w:hAnsi="Times New Roman" w:cs="Times New Roman"/>
            <w:sz w:val="28"/>
            <w:szCs w:val="24"/>
          </w:rPr>
          <w:instrText xml:space="preserve"> PAGE   \* MERGEFORMAT </w:instrText>
        </w:r>
        <w:r w:rsidRPr="00D078A3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4C6149">
          <w:rPr>
            <w:rFonts w:ascii="Times New Roman" w:hAnsi="Times New Roman" w:cs="Times New Roman"/>
            <w:noProof/>
            <w:sz w:val="28"/>
            <w:szCs w:val="24"/>
          </w:rPr>
          <w:t>5</w:t>
        </w:r>
        <w:r w:rsidRPr="00D078A3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0AD"/>
    <w:multiLevelType w:val="hybridMultilevel"/>
    <w:tmpl w:val="F7A61D96"/>
    <w:lvl w:ilvl="0" w:tplc="E9B096A0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046A0767"/>
    <w:multiLevelType w:val="hybridMultilevel"/>
    <w:tmpl w:val="711A8C76"/>
    <w:lvl w:ilvl="0" w:tplc="C9929598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96F21AA"/>
    <w:multiLevelType w:val="hybridMultilevel"/>
    <w:tmpl w:val="4A620246"/>
    <w:lvl w:ilvl="0" w:tplc="A1222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84DB9"/>
    <w:multiLevelType w:val="hybridMultilevel"/>
    <w:tmpl w:val="F2DA3AEA"/>
    <w:lvl w:ilvl="0" w:tplc="64A6B88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6F854DE"/>
    <w:multiLevelType w:val="multilevel"/>
    <w:tmpl w:val="97B47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D087C59"/>
    <w:multiLevelType w:val="hybridMultilevel"/>
    <w:tmpl w:val="19E234EC"/>
    <w:lvl w:ilvl="0" w:tplc="A3709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38046D"/>
    <w:multiLevelType w:val="hybridMultilevel"/>
    <w:tmpl w:val="CE1CB396"/>
    <w:lvl w:ilvl="0" w:tplc="B7B07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627B1A"/>
    <w:multiLevelType w:val="multilevel"/>
    <w:tmpl w:val="E03C0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2160"/>
      </w:pPr>
      <w:rPr>
        <w:rFonts w:hint="default"/>
      </w:rPr>
    </w:lvl>
  </w:abstractNum>
  <w:abstractNum w:abstractNumId="8">
    <w:nsid w:val="6DA06B01"/>
    <w:multiLevelType w:val="hybridMultilevel"/>
    <w:tmpl w:val="7F0A210A"/>
    <w:lvl w:ilvl="0" w:tplc="160E8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850756"/>
    <w:multiLevelType w:val="multilevel"/>
    <w:tmpl w:val="31BA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7C"/>
    <w:rsid w:val="000105B7"/>
    <w:rsid w:val="00052E86"/>
    <w:rsid w:val="00066A73"/>
    <w:rsid w:val="00094C11"/>
    <w:rsid w:val="000A6C12"/>
    <w:rsid w:val="000E5BCC"/>
    <w:rsid w:val="000F5DEC"/>
    <w:rsid w:val="0018791A"/>
    <w:rsid w:val="0022312A"/>
    <w:rsid w:val="00237ED1"/>
    <w:rsid w:val="00241AE0"/>
    <w:rsid w:val="002421EB"/>
    <w:rsid w:val="00242A98"/>
    <w:rsid w:val="00247ABF"/>
    <w:rsid w:val="00320FBA"/>
    <w:rsid w:val="00326CF6"/>
    <w:rsid w:val="00360DF1"/>
    <w:rsid w:val="003626C7"/>
    <w:rsid w:val="00391411"/>
    <w:rsid w:val="003A6C9C"/>
    <w:rsid w:val="003B6C9E"/>
    <w:rsid w:val="00403534"/>
    <w:rsid w:val="0041186D"/>
    <w:rsid w:val="004426F9"/>
    <w:rsid w:val="004503B7"/>
    <w:rsid w:val="004645E7"/>
    <w:rsid w:val="004661BB"/>
    <w:rsid w:val="004C6149"/>
    <w:rsid w:val="004F56DA"/>
    <w:rsid w:val="00501D13"/>
    <w:rsid w:val="0050577B"/>
    <w:rsid w:val="00506F4E"/>
    <w:rsid w:val="005B1918"/>
    <w:rsid w:val="00600439"/>
    <w:rsid w:val="0062524D"/>
    <w:rsid w:val="0064111B"/>
    <w:rsid w:val="006B67DF"/>
    <w:rsid w:val="006E2413"/>
    <w:rsid w:val="006F0DDF"/>
    <w:rsid w:val="006F770D"/>
    <w:rsid w:val="00775ABA"/>
    <w:rsid w:val="007B7667"/>
    <w:rsid w:val="008022D8"/>
    <w:rsid w:val="00811A5C"/>
    <w:rsid w:val="0085319A"/>
    <w:rsid w:val="008617E2"/>
    <w:rsid w:val="00881344"/>
    <w:rsid w:val="008A2EB9"/>
    <w:rsid w:val="008B2FB4"/>
    <w:rsid w:val="008D400A"/>
    <w:rsid w:val="008E07C4"/>
    <w:rsid w:val="008E1C5E"/>
    <w:rsid w:val="008F1154"/>
    <w:rsid w:val="00907BA4"/>
    <w:rsid w:val="00967618"/>
    <w:rsid w:val="00AD1419"/>
    <w:rsid w:val="00AD20E6"/>
    <w:rsid w:val="00B24CCE"/>
    <w:rsid w:val="00B55016"/>
    <w:rsid w:val="00BC0DD7"/>
    <w:rsid w:val="00BD3095"/>
    <w:rsid w:val="00BE30E3"/>
    <w:rsid w:val="00C05562"/>
    <w:rsid w:val="00C5490A"/>
    <w:rsid w:val="00C57393"/>
    <w:rsid w:val="00C728CA"/>
    <w:rsid w:val="00C7370D"/>
    <w:rsid w:val="00C8704E"/>
    <w:rsid w:val="00CE70B5"/>
    <w:rsid w:val="00D078A3"/>
    <w:rsid w:val="00D52218"/>
    <w:rsid w:val="00D52A7C"/>
    <w:rsid w:val="00D74FE8"/>
    <w:rsid w:val="00D85126"/>
    <w:rsid w:val="00DA122B"/>
    <w:rsid w:val="00DC3A54"/>
    <w:rsid w:val="00E139DA"/>
    <w:rsid w:val="00E16ACF"/>
    <w:rsid w:val="00E415C2"/>
    <w:rsid w:val="00E50153"/>
    <w:rsid w:val="00E96D4E"/>
    <w:rsid w:val="00EB75CB"/>
    <w:rsid w:val="00EC2A46"/>
    <w:rsid w:val="00F81071"/>
    <w:rsid w:val="00F9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5241242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5223809.1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99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D4A1-62A3-415B-85F2-21911F3C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Макеева Мария Юрьевна</cp:lastModifiedBy>
  <cp:revision>3</cp:revision>
  <cp:lastPrinted>2018-10-18T12:51:00Z</cp:lastPrinted>
  <dcterms:created xsi:type="dcterms:W3CDTF">2018-11-29T07:54:00Z</dcterms:created>
  <dcterms:modified xsi:type="dcterms:W3CDTF">2018-11-30T05:24:00Z</dcterms:modified>
</cp:coreProperties>
</file>