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23E1A" w:rsidRPr="00023E1A" w:rsidTr="00AB5C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23E1A" w:rsidRPr="00023E1A" w:rsidRDefault="00023E1A" w:rsidP="0002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23E1A" w:rsidRPr="00023E1A" w:rsidTr="00AB5C2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23E1A" w:rsidRPr="00023E1A" w:rsidRDefault="00023E1A" w:rsidP="0002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23E1A" w:rsidRPr="00023E1A" w:rsidTr="00AB5C2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23E1A" w:rsidRPr="00023E1A" w:rsidRDefault="00023E1A" w:rsidP="00023E1A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23E1A" w:rsidRPr="00023E1A" w:rsidRDefault="00023E1A" w:rsidP="00023E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144</w:t>
            </w:r>
            <w:r w:rsidRPr="00023E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A22A21" w:rsidRDefault="00A22A21" w:rsidP="00FE66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Default="00A22A21" w:rsidP="00FE66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Pr="005D4E27" w:rsidRDefault="00A22A21" w:rsidP="00FE66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2A21" w:rsidRPr="005D4E27" w:rsidRDefault="00A22A21" w:rsidP="00FE66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(положений постановления) Правительства Ульяновской области</w:t>
      </w:r>
    </w:p>
    <w:p w:rsidR="00A22A21" w:rsidRDefault="00A22A21" w:rsidP="00FE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Default="00A22A21" w:rsidP="00FE66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Pr="008C3732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732">
        <w:rPr>
          <w:rFonts w:ascii="Times New Roman" w:hAnsi="Times New Roman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8C3732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Pr="008C3732">
        <w:rPr>
          <w:rFonts w:ascii="Times New Roman" w:hAnsi="Times New Roman" w:cs="Times New Roman"/>
          <w:spacing w:val="-4"/>
          <w:sz w:val="28"/>
          <w:szCs w:val="28"/>
        </w:rPr>
        <w:t xml:space="preserve"> о с т а н о в л я е т:</w:t>
      </w:r>
    </w:p>
    <w:p w:rsidR="00A22A21" w:rsidRPr="008C3732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732">
        <w:rPr>
          <w:rFonts w:ascii="Times New Roman" w:hAnsi="Times New Roman" w:cs="Times New Roman"/>
          <w:spacing w:val="-4"/>
          <w:sz w:val="28"/>
          <w:szCs w:val="28"/>
        </w:rPr>
        <w:t>1. Признать утратившими силу:</w:t>
      </w:r>
    </w:p>
    <w:p w:rsidR="00A22A21" w:rsidRPr="001A60C6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C6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15.02.2008 № 65-П «О внесении изменений в некоторые нормативные правовые акты Правительства Ульяновской области»;</w:t>
      </w:r>
    </w:p>
    <w:p w:rsidR="00A22A21" w:rsidRPr="001A60C6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0C6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Правительства Ульяновской области от 03.04.2018 № 155-П</w:t>
      </w:r>
      <w:r w:rsidRPr="001A60C6">
        <w:rPr>
          <w:rFonts w:ascii="Times New Roman" w:hAnsi="Times New Roman" w:cs="Times New Roman"/>
          <w:sz w:val="28"/>
          <w:szCs w:val="28"/>
        </w:rPr>
        <w:t xml:space="preserve"> «Об утверждении Порядка отбора потенциальных проектов модернизации систем коммунальной инфраструктуры, которые находятся или будут находиться в государственной собственности Ульяновской области или муниципальной собственности муниципальных образований Ульяновской области, для их подготовки с целью использования Ульяновской областью средств финансовой поддержки, предоставляемой государственной корпорацией – Фондом содействия реформированию жилищно-коммунального хозяйства на подготовку указанных проектов»;</w:t>
      </w:r>
      <w:proofErr w:type="gramEnd"/>
    </w:p>
    <w:p w:rsidR="00A22A21" w:rsidRPr="001A60C6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C6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Правительства Ульяновской области от 05.04.2018 № 159-П</w:t>
      </w:r>
      <w:r w:rsidRPr="001A6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0C6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субсидий из областного бюджета Ульяновской области </w:t>
      </w:r>
      <w:proofErr w:type="spellStart"/>
      <w:r w:rsidRPr="001A60C6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1A60C6">
        <w:rPr>
          <w:rFonts w:ascii="Times New Roman" w:hAnsi="Times New Roman" w:cs="Times New Roman"/>
          <w:sz w:val="28"/>
          <w:szCs w:val="28"/>
        </w:rPr>
        <w:t xml:space="preserve"> организациям и кредитным организациям за счёт средств финансовой поддержки, предоставляемой Ульяновской области государственной корпорацией – Фондом содействия реформированию жилищно-коммунального хозяйства на подготовку проектов модернизации систем коммунальной инфраструктуры, которые находятся или будут находиться в государственной собственности Ульяновской области или муниципальной собственности муниципальных образований Ульяновской области»;</w:t>
      </w:r>
      <w:proofErr w:type="gramEnd"/>
    </w:p>
    <w:p w:rsidR="00A22A21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C6">
        <w:rPr>
          <w:rFonts w:ascii="Times New Roman" w:hAnsi="Times New Roman" w:cs="Times New Roman"/>
          <w:spacing w:val="-4"/>
          <w:sz w:val="28"/>
          <w:szCs w:val="28"/>
        </w:rPr>
        <w:t>постановление Правительства Ульяновской области от 08.06.2018 № 259-П</w:t>
      </w:r>
      <w:r w:rsidRPr="001A60C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Ульяновской области от 05.04.2018 № 159-П»;</w:t>
      </w:r>
    </w:p>
    <w:p w:rsidR="00A22A21" w:rsidRPr="001A60C6" w:rsidRDefault="00A22A21" w:rsidP="00FE66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Ульяновской области от 16.11.2018              № 25/556-П «О внесении изменения в Положение о Министерстве промышленности, строительства, жилищно-коммунального комплекса </w:t>
      </w:r>
      <w:r w:rsidR="00FE66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транспорта Ульяновской области»;</w:t>
      </w:r>
    </w:p>
    <w:p w:rsidR="00A22A21" w:rsidRPr="008C3732" w:rsidRDefault="00A22A21" w:rsidP="00A22A2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60C6">
        <w:rPr>
          <w:rFonts w:ascii="Times New Roman" w:hAnsi="Times New Roman" w:cs="Times New Roman"/>
          <w:sz w:val="28"/>
          <w:szCs w:val="28"/>
        </w:rPr>
        <w:lastRenderedPageBreak/>
        <w:t xml:space="preserve">пункты 18 и 19 постановления Правительства Ульяновской области </w:t>
      </w:r>
      <w:r w:rsidRPr="001A60C6">
        <w:rPr>
          <w:rFonts w:ascii="Times New Roman" w:hAnsi="Times New Roman" w:cs="Times New Roman"/>
          <w:sz w:val="28"/>
          <w:szCs w:val="28"/>
        </w:rPr>
        <w:br/>
        <w:t>от 28.01.2019 № 19-П «О внесении изменений в отдельные нормативные правовые</w:t>
      </w:r>
      <w:r w:rsidRPr="008C3732">
        <w:rPr>
          <w:rFonts w:ascii="Times New Roman" w:hAnsi="Times New Roman" w:cs="Times New Roman"/>
          <w:spacing w:val="-4"/>
          <w:sz w:val="28"/>
          <w:szCs w:val="28"/>
        </w:rPr>
        <w:t xml:space="preserve"> акты Правительства Ульяновской области».</w:t>
      </w:r>
    </w:p>
    <w:p w:rsidR="00A22A21" w:rsidRPr="008C3732" w:rsidRDefault="00A22A21" w:rsidP="00A22A21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3732">
        <w:rPr>
          <w:rFonts w:ascii="Times New Roman" w:hAnsi="Times New Roman" w:cs="Times New Roman"/>
          <w:spacing w:val="-4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A22A21" w:rsidRDefault="00A22A21" w:rsidP="00A22A21">
      <w:pPr>
        <w:pStyle w:val="ConsPlusNormal"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Default="00A22A21" w:rsidP="00A2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69B" w:rsidRDefault="00CD569B" w:rsidP="00A2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A21" w:rsidRDefault="00CD569B" w:rsidP="00A2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22A21" w:rsidRPr="005D4E27" w:rsidRDefault="00CD569B" w:rsidP="00A2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A22A21" w:rsidRPr="005D4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A21" w:rsidRPr="005D4E27" w:rsidRDefault="00A22A21" w:rsidP="00A22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E27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569B">
        <w:rPr>
          <w:rFonts w:ascii="Times New Roman" w:hAnsi="Times New Roman" w:cs="Times New Roman"/>
          <w:sz w:val="28"/>
          <w:szCs w:val="28"/>
        </w:rPr>
        <w:t xml:space="preserve">     </w:t>
      </w:r>
      <w:r w:rsidRPr="005D4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D4E27">
        <w:rPr>
          <w:rFonts w:ascii="Times New Roman" w:hAnsi="Times New Roman" w:cs="Times New Roman"/>
          <w:sz w:val="28"/>
          <w:szCs w:val="28"/>
        </w:rPr>
        <w:t>.</w:t>
      </w:r>
      <w:r w:rsidR="00CD569B">
        <w:rPr>
          <w:rFonts w:ascii="Times New Roman" w:hAnsi="Times New Roman" w:cs="Times New Roman"/>
          <w:sz w:val="28"/>
          <w:szCs w:val="28"/>
        </w:rPr>
        <w:t>С.Тюрин</w:t>
      </w:r>
      <w:proofErr w:type="spellEnd"/>
    </w:p>
    <w:p w:rsidR="007D0375" w:rsidRPr="005D4E27" w:rsidRDefault="007D0375" w:rsidP="00400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D0375" w:rsidRPr="005D4E27" w:rsidSect="00F809A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3" w:rsidRDefault="00761D93" w:rsidP="00A27EDC">
      <w:pPr>
        <w:spacing w:after="0" w:line="240" w:lineRule="auto"/>
      </w:pPr>
      <w:r>
        <w:separator/>
      </w:r>
    </w:p>
  </w:endnote>
  <w:endnote w:type="continuationSeparator" w:id="0">
    <w:p w:rsidR="00761D93" w:rsidRDefault="00761D93" w:rsidP="00A2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A6" w:rsidRPr="00F809A6" w:rsidRDefault="00F809A6" w:rsidP="00F809A6">
    <w:pPr>
      <w:pStyle w:val="a7"/>
      <w:spacing w:after="0"/>
      <w:jc w:val="right"/>
      <w:rPr>
        <w:rFonts w:ascii="Times New Roman" w:hAnsi="Times New Roman"/>
        <w:sz w:val="16"/>
      </w:rPr>
    </w:pPr>
    <w:r w:rsidRPr="00F809A6">
      <w:rPr>
        <w:rFonts w:ascii="Times New Roman" w:hAnsi="Times New Roman"/>
        <w:sz w:val="16"/>
      </w:rPr>
      <w:t>2103ан1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3" w:rsidRDefault="00761D93" w:rsidP="00A27EDC">
      <w:pPr>
        <w:spacing w:after="0" w:line="240" w:lineRule="auto"/>
      </w:pPr>
      <w:r>
        <w:separator/>
      </w:r>
    </w:p>
  </w:footnote>
  <w:footnote w:type="continuationSeparator" w:id="0">
    <w:p w:rsidR="00761D93" w:rsidRDefault="00761D93" w:rsidP="00A2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A6" w:rsidRPr="002479A6" w:rsidRDefault="002479A6" w:rsidP="008C3732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2479A6">
      <w:rPr>
        <w:rFonts w:ascii="Times New Roman" w:hAnsi="Times New Roman"/>
        <w:sz w:val="28"/>
        <w:szCs w:val="28"/>
      </w:rPr>
      <w:fldChar w:fldCharType="begin"/>
    </w:r>
    <w:r w:rsidRPr="002479A6">
      <w:rPr>
        <w:rFonts w:ascii="Times New Roman" w:hAnsi="Times New Roman"/>
        <w:sz w:val="28"/>
        <w:szCs w:val="28"/>
      </w:rPr>
      <w:instrText>PAGE   \* MERGEFORMAT</w:instrText>
    </w:r>
    <w:r w:rsidRPr="002479A6">
      <w:rPr>
        <w:rFonts w:ascii="Times New Roman" w:hAnsi="Times New Roman"/>
        <w:sz w:val="28"/>
        <w:szCs w:val="28"/>
      </w:rPr>
      <w:fldChar w:fldCharType="separate"/>
    </w:r>
    <w:r w:rsidR="00023E1A">
      <w:rPr>
        <w:rFonts w:ascii="Times New Roman" w:hAnsi="Times New Roman"/>
        <w:noProof/>
        <w:sz w:val="28"/>
        <w:szCs w:val="28"/>
      </w:rPr>
      <w:t>2</w:t>
    </w:r>
    <w:r w:rsidRPr="002479A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75"/>
    <w:rsid w:val="0000782E"/>
    <w:rsid w:val="00023E1A"/>
    <w:rsid w:val="000522A5"/>
    <w:rsid w:val="0009641A"/>
    <w:rsid w:val="000E0C6D"/>
    <w:rsid w:val="000F26F8"/>
    <w:rsid w:val="000F7888"/>
    <w:rsid w:val="0010092D"/>
    <w:rsid w:val="0011040F"/>
    <w:rsid w:val="001150CA"/>
    <w:rsid w:val="0014264A"/>
    <w:rsid w:val="001624D6"/>
    <w:rsid w:val="00166381"/>
    <w:rsid w:val="00172D6A"/>
    <w:rsid w:val="001A60C6"/>
    <w:rsid w:val="001D4AFE"/>
    <w:rsid w:val="001F5538"/>
    <w:rsid w:val="0020594B"/>
    <w:rsid w:val="00236721"/>
    <w:rsid w:val="002479A6"/>
    <w:rsid w:val="00263F6D"/>
    <w:rsid w:val="00275AB6"/>
    <w:rsid w:val="002C5F08"/>
    <w:rsid w:val="002C7682"/>
    <w:rsid w:val="002E4AD6"/>
    <w:rsid w:val="00335CC3"/>
    <w:rsid w:val="00347E0C"/>
    <w:rsid w:val="00370D54"/>
    <w:rsid w:val="00390F84"/>
    <w:rsid w:val="003A38F2"/>
    <w:rsid w:val="003C4FDE"/>
    <w:rsid w:val="003F5872"/>
    <w:rsid w:val="00400E99"/>
    <w:rsid w:val="00424702"/>
    <w:rsid w:val="004500B5"/>
    <w:rsid w:val="004579BA"/>
    <w:rsid w:val="00486CA3"/>
    <w:rsid w:val="004B7AD4"/>
    <w:rsid w:val="004D660B"/>
    <w:rsid w:val="004F3FF6"/>
    <w:rsid w:val="005047A2"/>
    <w:rsid w:val="005317FA"/>
    <w:rsid w:val="005378A4"/>
    <w:rsid w:val="0054356A"/>
    <w:rsid w:val="00581E47"/>
    <w:rsid w:val="00582AD4"/>
    <w:rsid w:val="005A5E2C"/>
    <w:rsid w:val="005D07FB"/>
    <w:rsid w:val="005D4E27"/>
    <w:rsid w:val="0060255D"/>
    <w:rsid w:val="00665F55"/>
    <w:rsid w:val="00694F37"/>
    <w:rsid w:val="006E1E57"/>
    <w:rsid w:val="0072192F"/>
    <w:rsid w:val="0074017B"/>
    <w:rsid w:val="00761D93"/>
    <w:rsid w:val="00762DDA"/>
    <w:rsid w:val="007B7AB4"/>
    <w:rsid w:val="007D0375"/>
    <w:rsid w:val="00813C23"/>
    <w:rsid w:val="008306A7"/>
    <w:rsid w:val="00836359"/>
    <w:rsid w:val="00860914"/>
    <w:rsid w:val="0086165B"/>
    <w:rsid w:val="00864E65"/>
    <w:rsid w:val="00874AA7"/>
    <w:rsid w:val="008A7242"/>
    <w:rsid w:val="008C3732"/>
    <w:rsid w:val="008D2E74"/>
    <w:rsid w:val="008E0C05"/>
    <w:rsid w:val="008F43DB"/>
    <w:rsid w:val="00914A0C"/>
    <w:rsid w:val="00921741"/>
    <w:rsid w:val="00947171"/>
    <w:rsid w:val="009478A2"/>
    <w:rsid w:val="00992CFE"/>
    <w:rsid w:val="009F1D9B"/>
    <w:rsid w:val="00A04B0D"/>
    <w:rsid w:val="00A22A21"/>
    <w:rsid w:val="00A237DD"/>
    <w:rsid w:val="00A267C2"/>
    <w:rsid w:val="00A27EDC"/>
    <w:rsid w:val="00A51795"/>
    <w:rsid w:val="00A55A3E"/>
    <w:rsid w:val="00AA7819"/>
    <w:rsid w:val="00AC07C7"/>
    <w:rsid w:val="00AC779D"/>
    <w:rsid w:val="00AF2812"/>
    <w:rsid w:val="00B20473"/>
    <w:rsid w:val="00B31B6F"/>
    <w:rsid w:val="00B71842"/>
    <w:rsid w:val="00B76FBB"/>
    <w:rsid w:val="00B81BD5"/>
    <w:rsid w:val="00BA30E7"/>
    <w:rsid w:val="00BD6C2A"/>
    <w:rsid w:val="00BE33C0"/>
    <w:rsid w:val="00BE45D0"/>
    <w:rsid w:val="00C02837"/>
    <w:rsid w:val="00C041AB"/>
    <w:rsid w:val="00C0692E"/>
    <w:rsid w:val="00C33956"/>
    <w:rsid w:val="00C57A64"/>
    <w:rsid w:val="00C60F9C"/>
    <w:rsid w:val="00C71167"/>
    <w:rsid w:val="00CD569B"/>
    <w:rsid w:val="00D05A5C"/>
    <w:rsid w:val="00D50BA0"/>
    <w:rsid w:val="00D61C8D"/>
    <w:rsid w:val="00DD53AD"/>
    <w:rsid w:val="00DF2C3A"/>
    <w:rsid w:val="00E01C4F"/>
    <w:rsid w:val="00E10B18"/>
    <w:rsid w:val="00E3110C"/>
    <w:rsid w:val="00E428CF"/>
    <w:rsid w:val="00E500B1"/>
    <w:rsid w:val="00E5492C"/>
    <w:rsid w:val="00E84D69"/>
    <w:rsid w:val="00EA3A35"/>
    <w:rsid w:val="00EC1CC7"/>
    <w:rsid w:val="00ED2268"/>
    <w:rsid w:val="00EE2F5B"/>
    <w:rsid w:val="00F113D8"/>
    <w:rsid w:val="00F1297B"/>
    <w:rsid w:val="00F14774"/>
    <w:rsid w:val="00F33837"/>
    <w:rsid w:val="00F544B5"/>
    <w:rsid w:val="00F63366"/>
    <w:rsid w:val="00F669CC"/>
    <w:rsid w:val="00F809A6"/>
    <w:rsid w:val="00F86A39"/>
    <w:rsid w:val="00FB31C9"/>
    <w:rsid w:val="00FC5841"/>
    <w:rsid w:val="00FE663A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75AB6"/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3D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7E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7ED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37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D037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D037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D03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D0375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D0375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75AB6"/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3D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27ED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2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27E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1FC5-A8F6-4BEE-9478-CDEB6849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Ненашева Александра Андреевна</cp:lastModifiedBy>
  <cp:revision>13</cp:revision>
  <cp:lastPrinted>2019-02-06T08:01:00Z</cp:lastPrinted>
  <dcterms:created xsi:type="dcterms:W3CDTF">2019-03-21T07:04:00Z</dcterms:created>
  <dcterms:modified xsi:type="dcterms:W3CDTF">2019-04-05T10:51:00Z</dcterms:modified>
</cp:coreProperties>
</file>