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F3F1F" w:rsidRPr="00905FD9" w:rsidTr="00262DC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F3F1F" w:rsidRPr="00905FD9" w:rsidRDefault="004F3F1F" w:rsidP="00262DC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F3F1F" w:rsidRPr="00905FD9" w:rsidTr="00262DC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F3F1F" w:rsidRPr="00905FD9" w:rsidRDefault="004F3F1F" w:rsidP="00262DC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F3F1F" w:rsidRPr="00905FD9" w:rsidTr="00262DC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F3F1F" w:rsidRPr="00905FD9" w:rsidRDefault="004F3F1F" w:rsidP="00262DC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 июля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F3F1F" w:rsidRPr="00905FD9" w:rsidRDefault="004F3F1F" w:rsidP="00262DC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bookmarkStart w:id="0" w:name="_GoBack"/>
            <w:bookmarkEnd w:id="0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411E2" w:rsidRPr="002411E2" w:rsidRDefault="002411E2" w:rsidP="00EC6132">
      <w:pPr>
        <w:spacing w:after="1" w:line="240" w:lineRule="atLeast"/>
        <w:jc w:val="center"/>
        <w:rPr>
          <w:rFonts w:ascii="PT Astra Serif" w:hAnsi="PT Astra Serif"/>
          <w:sz w:val="28"/>
          <w:szCs w:val="28"/>
        </w:rPr>
      </w:pPr>
    </w:p>
    <w:p w:rsidR="002411E2" w:rsidRPr="002411E2" w:rsidRDefault="002411E2" w:rsidP="00EC6132">
      <w:pPr>
        <w:spacing w:after="1" w:line="240" w:lineRule="atLeast"/>
        <w:jc w:val="center"/>
        <w:rPr>
          <w:rFonts w:ascii="PT Astra Serif" w:hAnsi="PT Astra Serif"/>
          <w:sz w:val="28"/>
          <w:szCs w:val="28"/>
        </w:rPr>
      </w:pPr>
    </w:p>
    <w:p w:rsidR="002411E2" w:rsidRPr="002411E2" w:rsidRDefault="002411E2" w:rsidP="00EC6132">
      <w:pPr>
        <w:spacing w:after="1" w:line="240" w:lineRule="atLeast"/>
        <w:jc w:val="center"/>
        <w:rPr>
          <w:rFonts w:ascii="PT Astra Serif" w:hAnsi="PT Astra Serif"/>
          <w:sz w:val="28"/>
          <w:szCs w:val="28"/>
        </w:rPr>
      </w:pPr>
    </w:p>
    <w:p w:rsidR="002411E2" w:rsidRPr="002411E2" w:rsidRDefault="002411E2" w:rsidP="002411E2">
      <w:pPr>
        <w:spacing w:after="1" w:line="240" w:lineRule="atLeast"/>
        <w:jc w:val="center"/>
        <w:rPr>
          <w:rFonts w:ascii="PT Astra Serif" w:hAnsi="PT Astra Serif"/>
          <w:sz w:val="28"/>
          <w:szCs w:val="28"/>
        </w:rPr>
      </w:pPr>
    </w:p>
    <w:p w:rsidR="00EC6132" w:rsidRPr="002411E2" w:rsidRDefault="00EC6132" w:rsidP="00EC6132">
      <w:pPr>
        <w:spacing w:after="1"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2411E2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257496">
        <w:rPr>
          <w:rFonts w:ascii="PT Astra Serif" w:hAnsi="PT Astra Serif"/>
          <w:b/>
          <w:sz w:val="28"/>
          <w:szCs w:val="28"/>
        </w:rPr>
        <w:t>А</w:t>
      </w:r>
      <w:r w:rsidRPr="002411E2">
        <w:rPr>
          <w:rFonts w:ascii="PT Astra Serif" w:hAnsi="PT Astra Serif"/>
          <w:b/>
          <w:sz w:val="28"/>
          <w:szCs w:val="28"/>
        </w:rPr>
        <w:t xml:space="preserve">втономной некоммерческой организации </w:t>
      </w:r>
    </w:p>
    <w:p w:rsidR="00EC6132" w:rsidRPr="002411E2" w:rsidRDefault="00EC6132" w:rsidP="00EC6132">
      <w:pPr>
        <w:spacing w:after="1"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2411E2">
        <w:rPr>
          <w:rFonts w:ascii="PT Astra Serif" w:hAnsi="PT Astra Serif"/>
          <w:b/>
          <w:sz w:val="28"/>
          <w:szCs w:val="28"/>
        </w:rPr>
        <w:t xml:space="preserve">по развитию добровольчества и благотворительности «Счастливый регион» субсидий из областного бюджета Ульяновской области в целях финансового обеспечения её затрат, связанных с разработкой </w:t>
      </w:r>
    </w:p>
    <w:p w:rsidR="002411E2" w:rsidRDefault="00EC6132" w:rsidP="00EC6132">
      <w:pPr>
        <w:spacing w:after="1"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2411E2">
        <w:rPr>
          <w:rFonts w:ascii="PT Astra Serif" w:hAnsi="PT Astra Serif"/>
          <w:b/>
          <w:sz w:val="28"/>
          <w:szCs w:val="28"/>
        </w:rPr>
        <w:t xml:space="preserve">и реализацией социально значимых проектов, направленных </w:t>
      </w:r>
    </w:p>
    <w:p w:rsidR="002411E2" w:rsidRDefault="00EC6132" w:rsidP="00EC6132">
      <w:pPr>
        <w:spacing w:after="1"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2411E2">
        <w:rPr>
          <w:rFonts w:ascii="PT Astra Serif" w:hAnsi="PT Astra Serif"/>
          <w:b/>
          <w:sz w:val="28"/>
          <w:szCs w:val="28"/>
        </w:rPr>
        <w:t>на развитие добровольчества (</w:t>
      </w:r>
      <w:proofErr w:type="spellStart"/>
      <w:r w:rsidRPr="002411E2">
        <w:rPr>
          <w:rFonts w:ascii="PT Astra Serif" w:hAnsi="PT Astra Serif"/>
          <w:b/>
          <w:sz w:val="28"/>
          <w:szCs w:val="28"/>
        </w:rPr>
        <w:t>волонтёрства</w:t>
      </w:r>
      <w:proofErr w:type="spellEnd"/>
      <w:r w:rsidRPr="002411E2">
        <w:rPr>
          <w:rFonts w:ascii="PT Astra Serif" w:hAnsi="PT Astra Serif"/>
          <w:b/>
          <w:sz w:val="28"/>
          <w:szCs w:val="28"/>
        </w:rPr>
        <w:t xml:space="preserve">) и благотворительности </w:t>
      </w:r>
    </w:p>
    <w:p w:rsidR="002411E2" w:rsidRDefault="00EC6132" w:rsidP="00EC6132">
      <w:pPr>
        <w:spacing w:after="1"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2411E2">
        <w:rPr>
          <w:rFonts w:ascii="PT Astra Serif" w:hAnsi="PT Astra Serif"/>
          <w:b/>
          <w:sz w:val="28"/>
          <w:szCs w:val="28"/>
        </w:rPr>
        <w:t xml:space="preserve">и поддержку </w:t>
      </w:r>
      <w:proofErr w:type="gramStart"/>
      <w:r w:rsidRPr="002411E2">
        <w:rPr>
          <w:rFonts w:ascii="PT Astra Serif" w:hAnsi="PT Astra Serif"/>
          <w:b/>
          <w:sz w:val="28"/>
          <w:szCs w:val="28"/>
        </w:rPr>
        <w:t>молодёжных</w:t>
      </w:r>
      <w:proofErr w:type="gramEnd"/>
      <w:r w:rsidRPr="002411E2">
        <w:rPr>
          <w:rFonts w:ascii="PT Astra Serif" w:hAnsi="PT Astra Serif"/>
          <w:b/>
          <w:sz w:val="28"/>
          <w:szCs w:val="28"/>
        </w:rPr>
        <w:t xml:space="preserve"> добровольческих (волонтёрских) </w:t>
      </w:r>
    </w:p>
    <w:p w:rsidR="00EC6132" w:rsidRPr="002411E2" w:rsidRDefault="00EC6132" w:rsidP="00EC6132">
      <w:pPr>
        <w:spacing w:after="1"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2411E2">
        <w:rPr>
          <w:rFonts w:ascii="PT Astra Serif" w:hAnsi="PT Astra Serif"/>
          <w:b/>
          <w:sz w:val="28"/>
          <w:szCs w:val="28"/>
        </w:rPr>
        <w:t>организаций на территории Ульяновской области</w:t>
      </w:r>
    </w:p>
    <w:p w:rsidR="00EC6132" w:rsidRPr="002411E2" w:rsidRDefault="00EC6132" w:rsidP="00EC6132">
      <w:pPr>
        <w:spacing w:after="1" w:line="240" w:lineRule="atLeast"/>
        <w:jc w:val="center"/>
        <w:rPr>
          <w:rFonts w:ascii="PT Astra Serif" w:hAnsi="PT Astra Serif"/>
          <w:sz w:val="28"/>
          <w:szCs w:val="28"/>
        </w:rPr>
      </w:pPr>
    </w:p>
    <w:p w:rsidR="00EC6132" w:rsidRPr="002411E2" w:rsidRDefault="00EC6132" w:rsidP="00EC6132">
      <w:pPr>
        <w:spacing w:after="1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9" w:history="1">
        <w:r w:rsidRPr="002411E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статьёй 78</w:t>
        </w:r>
        <w:r w:rsidRPr="002411E2">
          <w:rPr>
            <w:rStyle w:val="a9"/>
            <w:rFonts w:ascii="PT Astra Serif" w:hAnsi="PT Astra Serif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2411E2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Правительство Ульяновской области</w:t>
      </w:r>
      <w:r w:rsidR="00677841">
        <w:rPr>
          <w:rFonts w:ascii="PT Astra Serif" w:hAnsi="PT Astra Serif"/>
          <w:sz w:val="28"/>
          <w:szCs w:val="28"/>
        </w:rPr>
        <w:t xml:space="preserve"> </w:t>
      </w:r>
      <w:r w:rsidRPr="002411E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411E2">
        <w:rPr>
          <w:rFonts w:ascii="PT Astra Serif" w:hAnsi="PT Astra Serif"/>
          <w:sz w:val="28"/>
          <w:szCs w:val="28"/>
        </w:rPr>
        <w:t>п</w:t>
      </w:r>
      <w:proofErr w:type="gramEnd"/>
      <w:r w:rsidRPr="002411E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C6132" w:rsidRPr="002411E2" w:rsidRDefault="00EC6132" w:rsidP="00EC6132">
      <w:pPr>
        <w:spacing w:after="1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1.</w:t>
      </w:r>
      <w:r w:rsidRPr="002411E2">
        <w:rPr>
          <w:rFonts w:ascii="PT Astra Serif" w:hAnsi="PT Astra Serif"/>
          <w:sz w:val="28"/>
          <w:szCs w:val="28"/>
        </w:rPr>
        <w:tab/>
        <w:t xml:space="preserve">Предоставлять </w:t>
      </w:r>
      <w:r w:rsidR="00257496">
        <w:rPr>
          <w:rFonts w:ascii="PT Astra Serif" w:hAnsi="PT Astra Serif"/>
          <w:sz w:val="28"/>
          <w:szCs w:val="28"/>
        </w:rPr>
        <w:t>А</w:t>
      </w:r>
      <w:r w:rsidRPr="002411E2">
        <w:rPr>
          <w:rFonts w:ascii="PT Astra Serif" w:hAnsi="PT Astra Serif"/>
          <w:sz w:val="28"/>
          <w:szCs w:val="28"/>
        </w:rPr>
        <w:t xml:space="preserve">втономной некоммерческой организации </w:t>
      </w:r>
      <w:r w:rsidRPr="002411E2">
        <w:rPr>
          <w:rFonts w:ascii="PT Astra Serif" w:hAnsi="PT Astra Serif"/>
          <w:sz w:val="28"/>
          <w:szCs w:val="28"/>
        </w:rPr>
        <w:br/>
        <w:t>по развитию добровольчества и благотворительности «Счастливый регион» субсидии из областного бюджета Ульяновской области в целях финансового обеспечения её затрат, связанных с разработкой и реализацией социально значимых проектов, направленных на развитие добровольчества (</w:t>
      </w:r>
      <w:proofErr w:type="spellStart"/>
      <w:r w:rsidRPr="002411E2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2411E2">
        <w:rPr>
          <w:rFonts w:ascii="PT Astra Serif" w:hAnsi="PT Astra Serif"/>
          <w:sz w:val="28"/>
          <w:szCs w:val="28"/>
        </w:rPr>
        <w:t>) и благотворительности и поддержку молодёжных добровольческих (волонтёрских) организаций на территории Ульяновской области.</w:t>
      </w:r>
    </w:p>
    <w:p w:rsidR="00EC6132" w:rsidRPr="002411E2" w:rsidRDefault="00EC6132" w:rsidP="00EC6132">
      <w:pPr>
        <w:spacing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2411E2">
        <w:rPr>
          <w:rFonts w:ascii="PT Astra Serif" w:hAnsi="PT Astra Serif"/>
          <w:sz w:val="28"/>
          <w:szCs w:val="28"/>
        </w:rPr>
        <w:t xml:space="preserve">Утвердить прилагаемый </w:t>
      </w:r>
      <w:hyperlink r:id="rId10" w:anchor="P39" w:history="1">
        <w:r w:rsidRPr="002411E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Порядок</w:t>
        </w:r>
      </w:hyperlink>
      <w:r w:rsidRPr="002411E2">
        <w:rPr>
          <w:rFonts w:ascii="PT Astra Serif" w:hAnsi="PT Astra Serif"/>
          <w:sz w:val="28"/>
          <w:szCs w:val="28"/>
        </w:rPr>
        <w:t xml:space="preserve"> определения объёма                                                                                                                           и</w:t>
      </w:r>
      <w:r w:rsidRPr="002411E2">
        <w:rPr>
          <w:rFonts w:ascii="PT Astra Serif" w:hAnsi="PT Astra Serif"/>
          <w:b/>
          <w:sz w:val="28"/>
          <w:szCs w:val="28"/>
        </w:rPr>
        <w:t xml:space="preserve"> </w:t>
      </w:r>
      <w:r w:rsidRPr="002411E2">
        <w:rPr>
          <w:rFonts w:ascii="PT Astra Serif" w:hAnsi="PT Astra Serif"/>
          <w:sz w:val="28"/>
          <w:szCs w:val="28"/>
        </w:rPr>
        <w:t xml:space="preserve">предоставления </w:t>
      </w:r>
      <w:r w:rsidR="00257496">
        <w:rPr>
          <w:rFonts w:ascii="PT Astra Serif" w:hAnsi="PT Astra Serif"/>
          <w:sz w:val="28"/>
          <w:szCs w:val="28"/>
        </w:rPr>
        <w:t>А</w:t>
      </w:r>
      <w:r w:rsidRPr="002411E2">
        <w:rPr>
          <w:rFonts w:ascii="PT Astra Serif" w:hAnsi="PT Astra Serif"/>
          <w:sz w:val="28"/>
          <w:szCs w:val="28"/>
        </w:rPr>
        <w:t>втономной некоммерческой организации по развитию добровольчества и благотворительности «Счастливый регион» субсиди</w:t>
      </w:r>
      <w:r w:rsidR="00BC34BC">
        <w:rPr>
          <w:rFonts w:ascii="PT Astra Serif" w:hAnsi="PT Astra Serif"/>
          <w:sz w:val="28"/>
          <w:szCs w:val="28"/>
        </w:rPr>
        <w:t>й</w:t>
      </w:r>
      <w:r w:rsidRPr="002411E2">
        <w:rPr>
          <w:rFonts w:ascii="PT Astra Serif" w:hAnsi="PT Astra Serif"/>
          <w:sz w:val="28"/>
          <w:szCs w:val="28"/>
        </w:rPr>
        <w:t xml:space="preserve"> </w:t>
      </w:r>
      <w:r w:rsidRPr="002411E2">
        <w:rPr>
          <w:rFonts w:ascii="PT Astra Serif" w:hAnsi="PT Astra Serif"/>
          <w:sz w:val="28"/>
          <w:szCs w:val="28"/>
        </w:rPr>
        <w:br/>
        <w:t>из областного бюджета Ульяновской области в целях финансового обеспечения её затрат, связанных с разработкой и реализацией  социально значимых проектов, направленных на развитие добровольчества (</w:t>
      </w:r>
      <w:proofErr w:type="spellStart"/>
      <w:r w:rsidRPr="002411E2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2411E2">
        <w:rPr>
          <w:rFonts w:ascii="PT Astra Serif" w:hAnsi="PT Astra Serif"/>
          <w:sz w:val="28"/>
          <w:szCs w:val="28"/>
        </w:rPr>
        <w:t xml:space="preserve">) </w:t>
      </w:r>
      <w:r w:rsidRPr="002411E2">
        <w:rPr>
          <w:rFonts w:ascii="PT Astra Serif" w:hAnsi="PT Astra Serif"/>
          <w:sz w:val="28"/>
          <w:szCs w:val="28"/>
        </w:rPr>
        <w:br/>
        <w:t>и благотворительности и поддержку молодёжных добровольческих (волонтёрских) организаций на территории Ульяновской области.</w:t>
      </w:r>
      <w:proofErr w:type="gramEnd"/>
    </w:p>
    <w:p w:rsidR="00EC6132" w:rsidRPr="002411E2" w:rsidRDefault="00EC6132" w:rsidP="00EC6132">
      <w:pPr>
        <w:spacing w:after="1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EC6132" w:rsidRPr="002411E2" w:rsidRDefault="00EC6132" w:rsidP="00EC6132">
      <w:pPr>
        <w:spacing w:after="1" w:line="240" w:lineRule="atLeast"/>
        <w:ind w:firstLine="851"/>
        <w:rPr>
          <w:rFonts w:ascii="PT Astra Serif" w:hAnsi="PT Astra Serif"/>
          <w:sz w:val="28"/>
          <w:szCs w:val="28"/>
        </w:rPr>
      </w:pPr>
    </w:p>
    <w:p w:rsidR="00EC6132" w:rsidRPr="002411E2" w:rsidRDefault="00EC6132" w:rsidP="00EC6132">
      <w:pPr>
        <w:spacing w:after="1" w:line="240" w:lineRule="atLeast"/>
        <w:ind w:firstLine="851"/>
        <w:rPr>
          <w:rFonts w:ascii="PT Astra Serif" w:hAnsi="PT Astra Serif"/>
          <w:sz w:val="28"/>
          <w:szCs w:val="28"/>
        </w:rPr>
      </w:pPr>
    </w:p>
    <w:p w:rsidR="00EC6132" w:rsidRPr="002411E2" w:rsidRDefault="00EC6132" w:rsidP="00EC6132">
      <w:pPr>
        <w:spacing w:after="1" w:line="240" w:lineRule="atLeast"/>
        <w:ind w:firstLine="851"/>
        <w:rPr>
          <w:rFonts w:ascii="PT Astra Serif" w:hAnsi="PT Astra Serif"/>
          <w:sz w:val="28"/>
          <w:szCs w:val="28"/>
        </w:rPr>
      </w:pPr>
    </w:p>
    <w:p w:rsidR="00EC6132" w:rsidRPr="002411E2" w:rsidRDefault="00EC6132" w:rsidP="00EC6132">
      <w:pPr>
        <w:spacing w:after="1" w:line="240" w:lineRule="atLeast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Председатель</w:t>
      </w:r>
    </w:p>
    <w:p w:rsidR="00D51A65" w:rsidRDefault="00EC6132" w:rsidP="00EC6132">
      <w:pPr>
        <w:spacing w:after="1" w:line="240" w:lineRule="atLeast"/>
        <w:jc w:val="both"/>
        <w:rPr>
          <w:rFonts w:ascii="PT Astra Serif" w:hAnsi="PT Astra Serif"/>
          <w:sz w:val="28"/>
          <w:szCs w:val="28"/>
        </w:rPr>
        <w:sectPr w:rsidR="00D51A65" w:rsidSect="00910BAB">
          <w:headerReference w:type="even" r:id="rId11"/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2411E2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2411E2">
        <w:rPr>
          <w:rFonts w:ascii="PT Astra Serif" w:hAnsi="PT Astra Serif"/>
          <w:sz w:val="28"/>
          <w:szCs w:val="28"/>
        </w:rPr>
        <w:tab/>
      </w:r>
      <w:r w:rsidRPr="002411E2">
        <w:rPr>
          <w:rFonts w:ascii="PT Astra Serif" w:hAnsi="PT Astra Serif"/>
          <w:sz w:val="28"/>
          <w:szCs w:val="28"/>
        </w:rPr>
        <w:tab/>
        <w:t xml:space="preserve">          </w:t>
      </w:r>
      <w:r w:rsidRPr="002411E2">
        <w:rPr>
          <w:rFonts w:ascii="PT Astra Serif" w:hAnsi="PT Astra Serif"/>
          <w:sz w:val="28"/>
          <w:szCs w:val="28"/>
        </w:rPr>
        <w:tab/>
      </w:r>
      <w:r w:rsidRPr="002411E2">
        <w:rPr>
          <w:rFonts w:ascii="PT Astra Serif" w:hAnsi="PT Astra Serif"/>
          <w:sz w:val="28"/>
          <w:szCs w:val="28"/>
        </w:rPr>
        <w:tab/>
      </w:r>
      <w:r w:rsidRPr="002411E2">
        <w:rPr>
          <w:rFonts w:ascii="PT Astra Serif" w:hAnsi="PT Astra Serif"/>
          <w:sz w:val="28"/>
          <w:szCs w:val="28"/>
        </w:rPr>
        <w:tab/>
      </w:r>
      <w:r w:rsidRPr="002411E2">
        <w:rPr>
          <w:rFonts w:ascii="PT Astra Serif" w:hAnsi="PT Astra Serif"/>
          <w:sz w:val="28"/>
          <w:szCs w:val="28"/>
        </w:rPr>
        <w:tab/>
        <w:t xml:space="preserve">           </w:t>
      </w:r>
      <w:proofErr w:type="spellStart"/>
      <w:r w:rsidRPr="002411E2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E32E61" w:rsidRPr="002411E2" w:rsidRDefault="00C800D7" w:rsidP="00EC6132">
      <w:pPr>
        <w:spacing w:after="1" w:line="240" w:lineRule="atLeast"/>
        <w:ind w:left="4956"/>
        <w:jc w:val="center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lastRenderedPageBreak/>
        <w:t>УТВЕРЖДЁН</w:t>
      </w:r>
    </w:p>
    <w:p w:rsidR="00C800D7" w:rsidRPr="002411E2" w:rsidRDefault="00C800D7" w:rsidP="00C800D7">
      <w:pPr>
        <w:spacing w:after="1" w:line="240" w:lineRule="atLeast"/>
        <w:ind w:left="4956"/>
        <w:jc w:val="center"/>
        <w:rPr>
          <w:rFonts w:ascii="PT Astra Serif" w:hAnsi="PT Astra Serif"/>
          <w:sz w:val="28"/>
          <w:szCs w:val="28"/>
        </w:rPr>
      </w:pPr>
    </w:p>
    <w:p w:rsidR="00C800D7" w:rsidRPr="002411E2" w:rsidRDefault="004D5C2B" w:rsidP="00C800D7">
      <w:pPr>
        <w:spacing w:after="1" w:line="240" w:lineRule="atLeast"/>
        <w:ind w:left="4956"/>
        <w:jc w:val="center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п</w:t>
      </w:r>
      <w:r w:rsidR="00C800D7" w:rsidRPr="002411E2">
        <w:rPr>
          <w:rFonts w:ascii="PT Astra Serif" w:hAnsi="PT Astra Serif"/>
          <w:sz w:val="28"/>
          <w:szCs w:val="28"/>
        </w:rPr>
        <w:t>остановлением Правительства</w:t>
      </w:r>
    </w:p>
    <w:p w:rsidR="00C800D7" w:rsidRPr="002411E2" w:rsidRDefault="00C800D7" w:rsidP="00C800D7">
      <w:pPr>
        <w:spacing w:after="1" w:line="240" w:lineRule="atLeast"/>
        <w:ind w:left="4956"/>
        <w:jc w:val="center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Ульяновской области</w:t>
      </w:r>
    </w:p>
    <w:p w:rsidR="000F37F5" w:rsidRDefault="000F37F5">
      <w:pPr>
        <w:spacing w:after="1" w:line="240" w:lineRule="atLeast"/>
        <w:jc w:val="center"/>
        <w:rPr>
          <w:rFonts w:ascii="PT Astra Serif" w:hAnsi="PT Astra Serif"/>
          <w:b/>
          <w:sz w:val="28"/>
          <w:szCs w:val="28"/>
        </w:rPr>
      </w:pPr>
      <w:bookmarkStart w:id="1" w:name="P39"/>
      <w:bookmarkEnd w:id="1"/>
    </w:p>
    <w:p w:rsidR="001A6E1C" w:rsidRDefault="001A6E1C">
      <w:pPr>
        <w:spacing w:after="1" w:line="24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1A6E1C" w:rsidRDefault="001A6E1C">
      <w:pPr>
        <w:spacing w:after="1" w:line="24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1A6E1C" w:rsidRPr="002411E2" w:rsidRDefault="001A6E1C">
      <w:pPr>
        <w:spacing w:after="1" w:line="24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E32E61" w:rsidRPr="002411E2" w:rsidRDefault="00E32E61">
      <w:pPr>
        <w:spacing w:after="1"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2411E2">
        <w:rPr>
          <w:rFonts w:ascii="PT Astra Serif" w:hAnsi="PT Astra Serif"/>
          <w:b/>
          <w:sz w:val="28"/>
          <w:szCs w:val="28"/>
        </w:rPr>
        <w:t>ПОРЯДОК</w:t>
      </w:r>
    </w:p>
    <w:p w:rsidR="00CB3A7E" w:rsidRPr="002411E2" w:rsidRDefault="007A3A55" w:rsidP="00CB3A7E">
      <w:pPr>
        <w:spacing w:after="1"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2411E2">
        <w:rPr>
          <w:rFonts w:ascii="PT Astra Serif" w:hAnsi="PT Astra Serif"/>
          <w:b/>
          <w:sz w:val="28"/>
          <w:szCs w:val="28"/>
        </w:rPr>
        <w:t>определения объ</w:t>
      </w:r>
      <w:r w:rsidR="00C800D7" w:rsidRPr="002411E2">
        <w:rPr>
          <w:rFonts w:ascii="PT Astra Serif" w:hAnsi="PT Astra Serif"/>
          <w:b/>
          <w:sz w:val="28"/>
          <w:szCs w:val="28"/>
        </w:rPr>
        <w:t>ё</w:t>
      </w:r>
      <w:r w:rsidRPr="002411E2">
        <w:rPr>
          <w:rFonts w:ascii="PT Astra Serif" w:hAnsi="PT Astra Serif"/>
          <w:b/>
          <w:sz w:val="28"/>
          <w:szCs w:val="28"/>
        </w:rPr>
        <w:t xml:space="preserve">ма и </w:t>
      </w:r>
      <w:r w:rsidR="00F877D9" w:rsidRPr="002411E2">
        <w:rPr>
          <w:rFonts w:ascii="PT Astra Serif" w:hAnsi="PT Astra Serif"/>
          <w:b/>
          <w:sz w:val="28"/>
          <w:szCs w:val="28"/>
        </w:rPr>
        <w:t xml:space="preserve">предоставления </w:t>
      </w:r>
      <w:proofErr w:type="gramStart"/>
      <w:r w:rsidR="00257496">
        <w:rPr>
          <w:rFonts w:ascii="PT Astra Serif" w:hAnsi="PT Astra Serif"/>
          <w:b/>
          <w:sz w:val="28"/>
          <w:szCs w:val="28"/>
        </w:rPr>
        <w:t>А</w:t>
      </w:r>
      <w:r w:rsidR="00CB3A7E" w:rsidRPr="002411E2">
        <w:rPr>
          <w:rFonts w:ascii="PT Astra Serif" w:hAnsi="PT Astra Serif"/>
          <w:b/>
          <w:sz w:val="28"/>
          <w:szCs w:val="28"/>
        </w:rPr>
        <w:t>втономной</w:t>
      </w:r>
      <w:proofErr w:type="gramEnd"/>
      <w:r w:rsidR="00CB3A7E" w:rsidRPr="002411E2">
        <w:rPr>
          <w:rFonts w:ascii="PT Astra Serif" w:hAnsi="PT Astra Serif"/>
          <w:b/>
          <w:sz w:val="28"/>
          <w:szCs w:val="28"/>
        </w:rPr>
        <w:t xml:space="preserve"> некоммерческой</w:t>
      </w:r>
    </w:p>
    <w:p w:rsidR="00E32E61" w:rsidRPr="002411E2" w:rsidRDefault="00CB3A7E" w:rsidP="00CB3A7E">
      <w:pPr>
        <w:spacing w:after="1"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2411E2">
        <w:rPr>
          <w:rFonts w:ascii="PT Astra Serif" w:hAnsi="PT Astra Serif"/>
          <w:b/>
          <w:sz w:val="28"/>
          <w:szCs w:val="28"/>
        </w:rPr>
        <w:t xml:space="preserve">организации по развитию добровольчества и благотворительности «Счастливый регион» </w:t>
      </w:r>
      <w:r w:rsidR="008B4D29" w:rsidRPr="002411E2">
        <w:rPr>
          <w:rFonts w:ascii="PT Astra Serif" w:hAnsi="PT Astra Serif"/>
          <w:b/>
          <w:sz w:val="28"/>
          <w:szCs w:val="28"/>
        </w:rPr>
        <w:t>субсиди</w:t>
      </w:r>
      <w:r w:rsidR="00C800D7" w:rsidRPr="002411E2">
        <w:rPr>
          <w:rFonts w:ascii="PT Astra Serif" w:hAnsi="PT Astra Serif"/>
          <w:b/>
          <w:sz w:val="28"/>
          <w:szCs w:val="28"/>
        </w:rPr>
        <w:t>й</w:t>
      </w:r>
      <w:r w:rsidR="004D5C2B" w:rsidRPr="002411E2">
        <w:rPr>
          <w:rFonts w:ascii="PT Astra Serif" w:hAnsi="PT Astra Serif"/>
          <w:b/>
          <w:sz w:val="28"/>
          <w:szCs w:val="28"/>
        </w:rPr>
        <w:t xml:space="preserve"> </w:t>
      </w:r>
      <w:r w:rsidR="00EA5711" w:rsidRPr="002411E2">
        <w:rPr>
          <w:rFonts w:ascii="PT Astra Serif" w:hAnsi="PT Astra Serif"/>
          <w:b/>
          <w:sz w:val="28"/>
          <w:szCs w:val="28"/>
        </w:rPr>
        <w:t>из областного бюджета</w:t>
      </w:r>
      <w:r w:rsidRPr="002411E2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8B4D29" w:rsidRPr="002411E2">
        <w:rPr>
          <w:rFonts w:ascii="PT Astra Serif" w:hAnsi="PT Astra Serif"/>
          <w:b/>
          <w:sz w:val="28"/>
          <w:szCs w:val="28"/>
        </w:rPr>
        <w:t xml:space="preserve">в целях </w:t>
      </w:r>
      <w:r w:rsidR="00CC01B6" w:rsidRPr="002411E2">
        <w:rPr>
          <w:rFonts w:ascii="PT Astra Serif" w:hAnsi="PT Astra Serif"/>
          <w:b/>
          <w:sz w:val="28"/>
          <w:szCs w:val="28"/>
        </w:rPr>
        <w:t xml:space="preserve">финансового обеспечения </w:t>
      </w:r>
      <w:r w:rsidRPr="002411E2">
        <w:rPr>
          <w:rFonts w:ascii="PT Astra Serif" w:hAnsi="PT Astra Serif"/>
          <w:b/>
          <w:sz w:val="28"/>
          <w:szCs w:val="28"/>
        </w:rPr>
        <w:t xml:space="preserve">её </w:t>
      </w:r>
      <w:r w:rsidR="00CC01B6" w:rsidRPr="002411E2">
        <w:rPr>
          <w:rFonts w:ascii="PT Astra Serif" w:hAnsi="PT Astra Serif"/>
          <w:b/>
          <w:sz w:val="28"/>
          <w:szCs w:val="28"/>
        </w:rPr>
        <w:t>затрат</w:t>
      </w:r>
      <w:r w:rsidR="001C401C" w:rsidRPr="002411E2">
        <w:rPr>
          <w:rFonts w:ascii="PT Astra Serif" w:hAnsi="PT Astra Serif"/>
          <w:b/>
          <w:sz w:val="28"/>
          <w:szCs w:val="28"/>
        </w:rPr>
        <w:t>,</w:t>
      </w:r>
      <w:r w:rsidR="00CC01B6" w:rsidRPr="002411E2">
        <w:rPr>
          <w:rFonts w:ascii="PT Astra Serif" w:hAnsi="PT Astra Serif"/>
          <w:b/>
          <w:sz w:val="28"/>
          <w:szCs w:val="28"/>
        </w:rPr>
        <w:t xml:space="preserve">  связанных </w:t>
      </w:r>
      <w:r w:rsidRPr="002411E2">
        <w:rPr>
          <w:rFonts w:ascii="PT Astra Serif" w:hAnsi="PT Astra Serif"/>
          <w:b/>
          <w:sz w:val="28"/>
          <w:szCs w:val="28"/>
        </w:rPr>
        <w:br/>
      </w:r>
      <w:r w:rsidR="00CC01B6" w:rsidRPr="002411E2">
        <w:rPr>
          <w:rFonts w:ascii="PT Astra Serif" w:hAnsi="PT Astra Serif"/>
          <w:b/>
          <w:sz w:val="28"/>
          <w:szCs w:val="28"/>
        </w:rPr>
        <w:t xml:space="preserve">с разработкой и </w:t>
      </w:r>
      <w:r w:rsidR="00BC3B88" w:rsidRPr="002411E2">
        <w:rPr>
          <w:rFonts w:ascii="PT Astra Serif" w:hAnsi="PT Astra Serif"/>
          <w:b/>
          <w:sz w:val="28"/>
          <w:szCs w:val="28"/>
        </w:rPr>
        <w:t>реализацией</w:t>
      </w:r>
      <w:r w:rsidR="00CC01B6" w:rsidRPr="002411E2">
        <w:rPr>
          <w:rFonts w:ascii="PT Astra Serif" w:hAnsi="PT Astra Serif"/>
          <w:b/>
          <w:sz w:val="28"/>
          <w:szCs w:val="28"/>
        </w:rPr>
        <w:t xml:space="preserve"> социально значимых проектов, направленных на развитие д</w:t>
      </w:r>
      <w:r w:rsidR="001C401C" w:rsidRPr="002411E2">
        <w:rPr>
          <w:rFonts w:ascii="PT Astra Serif" w:hAnsi="PT Astra Serif"/>
          <w:b/>
          <w:sz w:val="28"/>
          <w:szCs w:val="28"/>
        </w:rPr>
        <w:t>обровольчества (</w:t>
      </w:r>
      <w:proofErr w:type="spellStart"/>
      <w:r w:rsidR="001C401C" w:rsidRPr="002411E2">
        <w:rPr>
          <w:rFonts w:ascii="PT Astra Serif" w:hAnsi="PT Astra Serif"/>
          <w:b/>
          <w:sz w:val="28"/>
          <w:szCs w:val="28"/>
        </w:rPr>
        <w:t>волонтёрства</w:t>
      </w:r>
      <w:proofErr w:type="spellEnd"/>
      <w:r w:rsidR="001C401C" w:rsidRPr="002411E2">
        <w:rPr>
          <w:rFonts w:ascii="PT Astra Serif" w:hAnsi="PT Astra Serif"/>
          <w:b/>
          <w:sz w:val="28"/>
          <w:szCs w:val="28"/>
        </w:rPr>
        <w:t xml:space="preserve">) </w:t>
      </w:r>
      <w:r w:rsidRPr="002411E2">
        <w:rPr>
          <w:rFonts w:ascii="PT Astra Serif" w:hAnsi="PT Astra Serif"/>
          <w:b/>
          <w:sz w:val="28"/>
          <w:szCs w:val="28"/>
        </w:rPr>
        <w:br/>
      </w:r>
      <w:r w:rsidR="001C401C" w:rsidRPr="002411E2">
        <w:rPr>
          <w:rFonts w:ascii="PT Astra Serif" w:hAnsi="PT Astra Serif"/>
          <w:b/>
          <w:sz w:val="28"/>
          <w:szCs w:val="28"/>
        </w:rPr>
        <w:t xml:space="preserve">и благотворительности </w:t>
      </w:r>
      <w:r w:rsidR="00BC3B88" w:rsidRPr="002411E2">
        <w:rPr>
          <w:rFonts w:ascii="PT Astra Serif" w:hAnsi="PT Astra Serif"/>
          <w:b/>
          <w:sz w:val="28"/>
          <w:szCs w:val="28"/>
        </w:rPr>
        <w:t>и</w:t>
      </w:r>
      <w:r w:rsidR="00CC01B6" w:rsidRPr="002411E2">
        <w:rPr>
          <w:rFonts w:ascii="PT Astra Serif" w:hAnsi="PT Astra Serif"/>
          <w:b/>
          <w:sz w:val="28"/>
          <w:szCs w:val="28"/>
        </w:rPr>
        <w:t xml:space="preserve"> поддержку молодёжных добровольческих (волонтёрских) организа</w:t>
      </w:r>
      <w:r w:rsidR="001C401C" w:rsidRPr="002411E2">
        <w:rPr>
          <w:rFonts w:ascii="PT Astra Serif" w:hAnsi="PT Astra Serif"/>
          <w:b/>
          <w:sz w:val="28"/>
          <w:szCs w:val="28"/>
        </w:rPr>
        <w:t xml:space="preserve">ций </w:t>
      </w:r>
      <w:r w:rsidR="00CC01B6" w:rsidRPr="002411E2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</w:p>
    <w:p w:rsidR="00E32E61" w:rsidRPr="002411E2" w:rsidRDefault="00E32E61">
      <w:pPr>
        <w:spacing w:after="1" w:line="240" w:lineRule="atLeast"/>
        <w:jc w:val="both"/>
        <w:rPr>
          <w:rFonts w:ascii="PT Astra Serif" w:hAnsi="PT Astra Serif"/>
          <w:sz w:val="28"/>
          <w:szCs w:val="28"/>
        </w:rPr>
      </w:pPr>
    </w:p>
    <w:p w:rsidR="00E32E61" w:rsidRPr="002411E2" w:rsidRDefault="00E32E61" w:rsidP="007A3F0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1.</w:t>
      </w:r>
      <w:r w:rsidR="00EA5711" w:rsidRPr="002411E2">
        <w:rPr>
          <w:rFonts w:ascii="PT Astra Serif" w:hAnsi="PT Astra Serif"/>
          <w:sz w:val="28"/>
          <w:szCs w:val="28"/>
        </w:rPr>
        <w:t xml:space="preserve"> </w:t>
      </w:r>
      <w:r w:rsidRPr="002411E2">
        <w:rPr>
          <w:rFonts w:ascii="PT Astra Serif" w:hAnsi="PT Astra Serif"/>
          <w:sz w:val="28"/>
          <w:szCs w:val="28"/>
        </w:rPr>
        <w:t xml:space="preserve">Настоящий Порядок </w:t>
      </w:r>
      <w:r w:rsidR="00F877D9" w:rsidRPr="002411E2">
        <w:rPr>
          <w:rFonts w:ascii="PT Astra Serif" w:hAnsi="PT Astra Serif"/>
          <w:sz w:val="28"/>
          <w:szCs w:val="28"/>
        </w:rPr>
        <w:t xml:space="preserve">устанавливает </w:t>
      </w:r>
      <w:r w:rsidR="007A3A55" w:rsidRPr="002411E2">
        <w:rPr>
          <w:rFonts w:ascii="PT Astra Serif" w:hAnsi="PT Astra Serif"/>
          <w:sz w:val="28"/>
          <w:szCs w:val="28"/>
        </w:rPr>
        <w:t>правила определения объ</w:t>
      </w:r>
      <w:r w:rsidR="00F34FAA" w:rsidRPr="002411E2">
        <w:rPr>
          <w:rFonts w:ascii="PT Astra Serif" w:hAnsi="PT Astra Serif"/>
          <w:sz w:val="28"/>
          <w:szCs w:val="28"/>
        </w:rPr>
        <w:t>ё</w:t>
      </w:r>
      <w:r w:rsidR="007A3A55" w:rsidRPr="002411E2">
        <w:rPr>
          <w:rFonts w:ascii="PT Astra Serif" w:hAnsi="PT Astra Serif"/>
          <w:sz w:val="28"/>
          <w:szCs w:val="28"/>
        </w:rPr>
        <w:t xml:space="preserve">ма </w:t>
      </w:r>
      <w:r w:rsidR="00EA5711" w:rsidRPr="002411E2">
        <w:rPr>
          <w:rFonts w:ascii="PT Astra Serif" w:hAnsi="PT Astra Serif"/>
          <w:sz w:val="28"/>
          <w:szCs w:val="28"/>
        </w:rPr>
        <w:br/>
      </w:r>
      <w:r w:rsidR="007A3A55" w:rsidRPr="002411E2">
        <w:rPr>
          <w:rFonts w:ascii="PT Astra Serif" w:hAnsi="PT Astra Serif"/>
          <w:sz w:val="28"/>
          <w:szCs w:val="28"/>
        </w:rPr>
        <w:t>и</w:t>
      </w:r>
      <w:r w:rsidR="00F877D9" w:rsidRPr="002411E2">
        <w:rPr>
          <w:rFonts w:ascii="PT Astra Serif" w:hAnsi="PT Astra Serif"/>
          <w:sz w:val="28"/>
          <w:szCs w:val="28"/>
        </w:rPr>
        <w:t xml:space="preserve"> предоставления</w:t>
      </w:r>
      <w:r w:rsidR="004D5552" w:rsidRPr="002411E2">
        <w:rPr>
          <w:rFonts w:ascii="PT Astra Serif" w:hAnsi="PT Astra Serif"/>
          <w:sz w:val="28"/>
          <w:szCs w:val="28"/>
        </w:rPr>
        <w:t xml:space="preserve"> </w:t>
      </w:r>
      <w:r w:rsidR="00257496">
        <w:rPr>
          <w:rFonts w:ascii="PT Astra Serif" w:hAnsi="PT Astra Serif"/>
          <w:sz w:val="28"/>
          <w:szCs w:val="28"/>
        </w:rPr>
        <w:t>А</w:t>
      </w:r>
      <w:r w:rsidR="00CB3A7E" w:rsidRPr="002411E2">
        <w:rPr>
          <w:rFonts w:ascii="PT Astra Serif" w:hAnsi="PT Astra Serif"/>
          <w:sz w:val="28"/>
          <w:szCs w:val="28"/>
        </w:rPr>
        <w:t xml:space="preserve">втономной некоммерческой организации по развитию добровольчества и благотворительности «Счастливый регион» (далее – АНО) </w:t>
      </w:r>
      <w:r w:rsidR="00F877D9" w:rsidRPr="002411E2">
        <w:rPr>
          <w:rFonts w:ascii="PT Astra Serif" w:hAnsi="PT Astra Serif"/>
          <w:sz w:val="28"/>
          <w:szCs w:val="28"/>
        </w:rPr>
        <w:t>субсиди</w:t>
      </w:r>
      <w:r w:rsidR="00EA5711" w:rsidRPr="002411E2">
        <w:rPr>
          <w:rFonts w:ascii="PT Astra Serif" w:hAnsi="PT Astra Serif"/>
          <w:sz w:val="28"/>
          <w:szCs w:val="28"/>
        </w:rPr>
        <w:t>й</w:t>
      </w:r>
      <w:r w:rsidR="00F877D9" w:rsidRPr="002411E2">
        <w:rPr>
          <w:rFonts w:ascii="PT Astra Serif" w:hAnsi="PT Astra Serif"/>
          <w:sz w:val="28"/>
          <w:szCs w:val="28"/>
        </w:rPr>
        <w:t xml:space="preserve"> </w:t>
      </w:r>
      <w:r w:rsidR="007A3A55" w:rsidRPr="002411E2">
        <w:rPr>
          <w:rFonts w:ascii="PT Astra Serif" w:hAnsi="PT Astra Serif"/>
          <w:sz w:val="28"/>
          <w:szCs w:val="28"/>
        </w:rPr>
        <w:t>из</w:t>
      </w:r>
      <w:r w:rsidR="00CA2AED" w:rsidRPr="002411E2">
        <w:rPr>
          <w:rFonts w:ascii="PT Astra Serif" w:hAnsi="PT Astra Serif"/>
          <w:sz w:val="28"/>
          <w:szCs w:val="28"/>
        </w:rPr>
        <w:t xml:space="preserve"> </w:t>
      </w:r>
      <w:r w:rsidR="00CB3A7E" w:rsidRPr="002411E2">
        <w:rPr>
          <w:rFonts w:ascii="PT Astra Serif" w:hAnsi="PT Astra Serif"/>
          <w:sz w:val="28"/>
          <w:szCs w:val="28"/>
        </w:rPr>
        <w:t>областного бюджета Ульяновской области в целях финансового обеспечения затрат</w:t>
      </w:r>
      <w:r w:rsidR="00BC34BC">
        <w:rPr>
          <w:rFonts w:ascii="PT Astra Serif" w:hAnsi="PT Astra Serif"/>
          <w:sz w:val="28"/>
          <w:szCs w:val="28"/>
        </w:rPr>
        <w:t xml:space="preserve"> АНО</w:t>
      </w:r>
      <w:r w:rsidR="00CB3A7E" w:rsidRPr="002411E2">
        <w:rPr>
          <w:rFonts w:ascii="PT Astra Serif" w:hAnsi="PT Astra Serif"/>
          <w:sz w:val="28"/>
          <w:szCs w:val="28"/>
        </w:rPr>
        <w:t>, связанных с разработкой и реализацией социально значимых проектов, направленных на развитие добровольчества (</w:t>
      </w:r>
      <w:proofErr w:type="spellStart"/>
      <w:r w:rsidR="00CB3A7E" w:rsidRPr="002411E2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="00CB3A7E" w:rsidRPr="002411E2">
        <w:rPr>
          <w:rFonts w:ascii="PT Astra Serif" w:hAnsi="PT Astra Serif"/>
          <w:sz w:val="28"/>
          <w:szCs w:val="28"/>
        </w:rPr>
        <w:t xml:space="preserve">) и благотворительности и поддержку молодёжных добровольческих (волонтёрских) организаций на территории Ульяновской области (далее – субсидии). </w:t>
      </w:r>
    </w:p>
    <w:p w:rsidR="00BF2F58" w:rsidRPr="002411E2" w:rsidRDefault="00E32E61" w:rsidP="007A3F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52"/>
      <w:bookmarkEnd w:id="2"/>
      <w:r w:rsidRPr="002411E2">
        <w:rPr>
          <w:rFonts w:ascii="PT Astra Serif" w:hAnsi="PT Astra Serif"/>
          <w:sz w:val="28"/>
          <w:szCs w:val="28"/>
        </w:rPr>
        <w:t xml:space="preserve">2. </w:t>
      </w:r>
      <w:r w:rsidR="00BF2F58" w:rsidRPr="002411E2">
        <w:rPr>
          <w:rFonts w:ascii="PT Astra Serif" w:hAnsi="PT Astra Serif"/>
          <w:sz w:val="28"/>
          <w:szCs w:val="28"/>
        </w:rPr>
        <w:t>Субсиди</w:t>
      </w:r>
      <w:r w:rsidR="007A3A55" w:rsidRPr="002411E2">
        <w:rPr>
          <w:rFonts w:ascii="PT Astra Serif" w:hAnsi="PT Astra Serif"/>
          <w:sz w:val="28"/>
          <w:szCs w:val="28"/>
        </w:rPr>
        <w:t>и</w:t>
      </w:r>
      <w:r w:rsidR="00BF2F58" w:rsidRPr="002411E2">
        <w:rPr>
          <w:rFonts w:ascii="PT Astra Serif" w:hAnsi="PT Astra Serif"/>
          <w:sz w:val="28"/>
          <w:szCs w:val="28"/>
        </w:rPr>
        <w:t xml:space="preserve"> предоставля</w:t>
      </w:r>
      <w:r w:rsidR="007A3A55" w:rsidRPr="002411E2">
        <w:rPr>
          <w:rFonts w:ascii="PT Astra Serif" w:hAnsi="PT Astra Serif"/>
          <w:sz w:val="28"/>
          <w:szCs w:val="28"/>
        </w:rPr>
        <w:t>ю</w:t>
      </w:r>
      <w:r w:rsidR="00BF2F58" w:rsidRPr="002411E2">
        <w:rPr>
          <w:rFonts w:ascii="PT Astra Serif" w:hAnsi="PT Astra Serif"/>
          <w:sz w:val="28"/>
          <w:szCs w:val="28"/>
        </w:rPr>
        <w:t xml:space="preserve">тся в пределах бюджетных ассигнований, предусмотренных в областном бюджете Ульяновской области </w:t>
      </w:r>
      <w:r w:rsidR="00CB3A7E" w:rsidRPr="002411E2">
        <w:rPr>
          <w:rFonts w:ascii="PT Astra Serif" w:hAnsi="PT Astra Serif"/>
          <w:sz w:val="28"/>
          <w:szCs w:val="28"/>
        </w:rPr>
        <w:br/>
        <w:t xml:space="preserve">на соответствующий финансовый год и плановый период, </w:t>
      </w:r>
      <w:r w:rsidR="00BF2F58" w:rsidRPr="002411E2">
        <w:rPr>
          <w:rFonts w:ascii="PT Astra Serif" w:hAnsi="PT Astra Serif"/>
          <w:sz w:val="28"/>
          <w:szCs w:val="28"/>
        </w:rPr>
        <w:t>и</w:t>
      </w:r>
      <w:r w:rsidR="00F34FAA" w:rsidRPr="002411E2">
        <w:rPr>
          <w:rFonts w:ascii="PT Astra Serif" w:hAnsi="PT Astra Serif"/>
          <w:sz w:val="28"/>
          <w:szCs w:val="28"/>
        </w:rPr>
        <w:t xml:space="preserve"> лимитов бюджетных обязательств</w:t>
      </w:r>
      <w:r w:rsidR="00BF2F58" w:rsidRPr="002411E2">
        <w:rPr>
          <w:rFonts w:ascii="PT Astra Serif" w:hAnsi="PT Astra Serif"/>
          <w:sz w:val="28"/>
          <w:szCs w:val="28"/>
        </w:rPr>
        <w:t xml:space="preserve"> </w:t>
      </w:r>
      <w:r w:rsidR="006C13C8" w:rsidRPr="002411E2">
        <w:rPr>
          <w:rFonts w:ascii="PT Astra Serif" w:hAnsi="PT Astra Serif"/>
          <w:sz w:val="28"/>
          <w:szCs w:val="28"/>
        </w:rPr>
        <w:t xml:space="preserve">на предоставление субсидий, </w:t>
      </w:r>
      <w:r w:rsidR="00BF2F58" w:rsidRPr="002411E2">
        <w:rPr>
          <w:rFonts w:ascii="PT Astra Serif" w:hAnsi="PT Astra Serif"/>
          <w:sz w:val="28"/>
          <w:szCs w:val="28"/>
        </w:rPr>
        <w:t>довед</w:t>
      </w:r>
      <w:r w:rsidR="00F34FAA" w:rsidRPr="002411E2">
        <w:rPr>
          <w:rFonts w:ascii="PT Astra Serif" w:hAnsi="PT Astra Serif"/>
          <w:sz w:val="28"/>
          <w:szCs w:val="28"/>
        </w:rPr>
        <w:t>ё</w:t>
      </w:r>
      <w:r w:rsidR="00BF2F58" w:rsidRPr="002411E2">
        <w:rPr>
          <w:rFonts w:ascii="PT Astra Serif" w:hAnsi="PT Astra Serif"/>
          <w:sz w:val="28"/>
          <w:szCs w:val="28"/>
        </w:rPr>
        <w:t xml:space="preserve">нных </w:t>
      </w:r>
      <w:r w:rsidR="00CB3A7E" w:rsidRPr="002411E2">
        <w:rPr>
          <w:rFonts w:ascii="PT Astra Serif" w:hAnsi="PT Astra Serif"/>
          <w:sz w:val="28"/>
          <w:szCs w:val="28"/>
        </w:rPr>
        <w:br/>
      </w:r>
      <w:r w:rsidR="00BF2F58" w:rsidRPr="002411E2">
        <w:rPr>
          <w:rFonts w:ascii="PT Astra Serif" w:hAnsi="PT Astra Serif"/>
          <w:sz w:val="28"/>
          <w:szCs w:val="28"/>
        </w:rPr>
        <w:t xml:space="preserve">до Министерства молодёжного развития Ульяновской области </w:t>
      </w:r>
      <w:r w:rsidR="00CB3A7E" w:rsidRPr="002411E2">
        <w:rPr>
          <w:rFonts w:ascii="PT Astra Serif" w:hAnsi="PT Astra Serif"/>
          <w:sz w:val="28"/>
          <w:szCs w:val="28"/>
        </w:rPr>
        <w:br/>
      </w:r>
      <w:r w:rsidR="00BF2F58" w:rsidRPr="002411E2">
        <w:rPr>
          <w:rFonts w:ascii="PT Astra Serif" w:hAnsi="PT Astra Serif"/>
          <w:sz w:val="28"/>
          <w:szCs w:val="28"/>
        </w:rPr>
        <w:t xml:space="preserve">(далее – Министерство) как получателя </w:t>
      </w:r>
      <w:r w:rsidR="00F34FAA" w:rsidRPr="002411E2">
        <w:rPr>
          <w:rFonts w:ascii="PT Astra Serif" w:hAnsi="PT Astra Serif"/>
          <w:sz w:val="28"/>
          <w:szCs w:val="28"/>
        </w:rPr>
        <w:t xml:space="preserve">бюджетных </w:t>
      </w:r>
      <w:r w:rsidR="00BF2F58" w:rsidRPr="002411E2">
        <w:rPr>
          <w:rFonts w:ascii="PT Astra Serif" w:hAnsi="PT Astra Serif"/>
          <w:sz w:val="28"/>
          <w:szCs w:val="28"/>
        </w:rPr>
        <w:t>средств.</w:t>
      </w:r>
    </w:p>
    <w:p w:rsidR="00426118" w:rsidRPr="002411E2" w:rsidRDefault="00BF2F58" w:rsidP="007A3F0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3. </w:t>
      </w:r>
      <w:r w:rsidR="00426118" w:rsidRPr="002411E2">
        <w:rPr>
          <w:rFonts w:ascii="PT Astra Serif" w:hAnsi="PT Astra Serif"/>
          <w:sz w:val="28"/>
          <w:szCs w:val="28"/>
        </w:rPr>
        <w:t>Объём субсидий определяется исходя из объёма затрат АНО, связанных:</w:t>
      </w:r>
    </w:p>
    <w:p w:rsidR="00426118" w:rsidRPr="00BC34BC" w:rsidRDefault="00426118" w:rsidP="00351192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BC34BC">
        <w:rPr>
          <w:rFonts w:ascii="PT Astra Serif" w:hAnsi="PT Astra Serif"/>
          <w:spacing w:val="-4"/>
          <w:sz w:val="28"/>
          <w:szCs w:val="28"/>
        </w:rPr>
        <w:t>1) с оплатой труда работников АНО, работающих по трудовому договору (далее – работники</w:t>
      </w:r>
      <w:r w:rsidR="00BC34BC" w:rsidRPr="00BC34BC">
        <w:rPr>
          <w:rFonts w:ascii="PT Astra Serif" w:hAnsi="PT Astra Serif"/>
          <w:spacing w:val="-4"/>
          <w:sz w:val="28"/>
          <w:szCs w:val="28"/>
        </w:rPr>
        <w:t xml:space="preserve"> АНО</w:t>
      </w:r>
      <w:r w:rsidRPr="00BC34BC">
        <w:rPr>
          <w:rFonts w:ascii="PT Astra Serif" w:hAnsi="PT Astra Serif"/>
          <w:spacing w:val="-4"/>
          <w:sz w:val="28"/>
          <w:szCs w:val="28"/>
        </w:rPr>
        <w:t>), а также уплатой страховых взносов в Пенсионный фонд Российской Федерации на обязательное пенсионное страхование работников</w:t>
      </w:r>
      <w:r w:rsidR="00BC34BC" w:rsidRPr="00BC34BC">
        <w:rPr>
          <w:rFonts w:ascii="PT Astra Serif" w:hAnsi="PT Astra Serif"/>
          <w:spacing w:val="-4"/>
          <w:sz w:val="28"/>
          <w:szCs w:val="28"/>
        </w:rPr>
        <w:t xml:space="preserve"> АНО</w:t>
      </w:r>
      <w:r w:rsidRPr="00BC34BC">
        <w:rPr>
          <w:rFonts w:ascii="PT Astra Serif" w:hAnsi="PT Astra Serif"/>
          <w:spacing w:val="-4"/>
          <w:sz w:val="28"/>
          <w:szCs w:val="28"/>
        </w:rPr>
        <w:t>, в Фонд социального страхования Российской Федерации на обязательное социальное страхование работников</w:t>
      </w:r>
      <w:r w:rsidR="00BC34BC" w:rsidRPr="00BC34BC">
        <w:rPr>
          <w:rFonts w:ascii="PT Astra Serif" w:hAnsi="PT Astra Serif"/>
          <w:spacing w:val="-4"/>
          <w:sz w:val="28"/>
          <w:szCs w:val="28"/>
        </w:rPr>
        <w:t xml:space="preserve"> АНО</w:t>
      </w:r>
      <w:r w:rsidRPr="00BC34BC">
        <w:rPr>
          <w:rFonts w:ascii="PT Astra Serif" w:hAnsi="PT Astra Serif"/>
          <w:spacing w:val="-4"/>
          <w:sz w:val="28"/>
          <w:szCs w:val="28"/>
        </w:rPr>
        <w:t xml:space="preserve"> на случай временной нетрудоспособности и в связи с материнством, в Федеральный фонд обязательного медицинского страхования и Территориальный фонд обязательного</w:t>
      </w:r>
      <w:proofErr w:type="gramEnd"/>
      <w:r w:rsidRPr="00BC34BC">
        <w:rPr>
          <w:rFonts w:ascii="PT Astra Serif" w:hAnsi="PT Astra Serif"/>
          <w:spacing w:val="-4"/>
          <w:sz w:val="28"/>
          <w:szCs w:val="28"/>
        </w:rPr>
        <w:t xml:space="preserve"> медицинского страхования </w:t>
      </w:r>
      <w:r w:rsidR="00187552" w:rsidRPr="00BC34BC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Pr="00BC34BC">
        <w:rPr>
          <w:rFonts w:ascii="PT Astra Serif" w:hAnsi="PT Astra Serif"/>
          <w:spacing w:val="-4"/>
          <w:sz w:val="28"/>
          <w:szCs w:val="28"/>
        </w:rPr>
        <w:t>на обязательное медицинское страхование работников</w:t>
      </w:r>
      <w:r w:rsidR="00BC34BC" w:rsidRPr="00BC34BC">
        <w:rPr>
          <w:rFonts w:ascii="PT Astra Serif" w:hAnsi="PT Astra Serif"/>
          <w:spacing w:val="-4"/>
          <w:sz w:val="28"/>
          <w:szCs w:val="28"/>
        </w:rPr>
        <w:t xml:space="preserve"> АНО</w:t>
      </w:r>
      <w:r w:rsidRPr="00BC34BC">
        <w:rPr>
          <w:rFonts w:ascii="PT Astra Serif" w:hAnsi="PT Astra Serif"/>
          <w:spacing w:val="-4"/>
          <w:sz w:val="28"/>
          <w:szCs w:val="28"/>
        </w:rPr>
        <w:t xml:space="preserve">, в Фонд социального страхования Российской Федерации на обязательное социальное страхование работников </w:t>
      </w:r>
      <w:r w:rsidR="00351192">
        <w:rPr>
          <w:rFonts w:ascii="PT Astra Serif" w:hAnsi="PT Astra Serif"/>
          <w:spacing w:val="-4"/>
          <w:sz w:val="28"/>
          <w:szCs w:val="28"/>
        </w:rPr>
        <w:t xml:space="preserve">АНО </w:t>
      </w:r>
      <w:r w:rsidR="00351192">
        <w:rPr>
          <w:rFonts w:ascii="PT Astra Serif" w:hAnsi="PT Astra Serif"/>
          <w:spacing w:val="-4"/>
          <w:sz w:val="28"/>
          <w:szCs w:val="28"/>
        </w:rPr>
        <w:br/>
      </w:r>
      <w:r w:rsidRPr="00BC34BC">
        <w:rPr>
          <w:rFonts w:ascii="PT Astra Serif" w:hAnsi="PT Astra Serif"/>
          <w:spacing w:val="-4"/>
          <w:sz w:val="28"/>
          <w:szCs w:val="28"/>
        </w:rPr>
        <w:lastRenderedPageBreak/>
        <w:t>от несчастных случаев на производств</w:t>
      </w:r>
      <w:r w:rsidR="00187552" w:rsidRPr="00BC34BC">
        <w:rPr>
          <w:rFonts w:ascii="PT Astra Serif" w:hAnsi="PT Astra Serif"/>
          <w:spacing w:val="-4"/>
          <w:sz w:val="28"/>
          <w:szCs w:val="28"/>
        </w:rPr>
        <w:t xml:space="preserve">е и профессиональных заболеваний. При этом объём затрат АНО, источником финансового обеспечения которых являются субсидии, связанных с </w:t>
      </w:r>
      <w:r w:rsidRPr="00BC34BC">
        <w:rPr>
          <w:rFonts w:ascii="PT Astra Serif" w:hAnsi="PT Astra Serif"/>
          <w:spacing w:val="-4"/>
          <w:sz w:val="28"/>
          <w:szCs w:val="28"/>
        </w:rPr>
        <w:t>оплат</w:t>
      </w:r>
      <w:r w:rsidR="00187552" w:rsidRPr="00BC34BC">
        <w:rPr>
          <w:rFonts w:ascii="PT Astra Serif" w:hAnsi="PT Astra Serif"/>
          <w:spacing w:val="-4"/>
          <w:sz w:val="28"/>
          <w:szCs w:val="28"/>
        </w:rPr>
        <w:t>ой</w:t>
      </w:r>
      <w:r w:rsidRPr="00BC34BC">
        <w:rPr>
          <w:rFonts w:ascii="PT Astra Serif" w:hAnsi="PT Astra Serif"/>
          <w:spacing w:val="-4"/>
          <w:sz w:val="28"/>
          <w:szCs w:val="28"/>
        </w:rPr>
        <w:t xml:space="preserve"> труда руководителя</w:t>
      </w:r>
      <w:r w:rsidR="001A6E1C" w:rsidRPr="00BC34BC">
        <w:rPr>
          <w:rFonts w:ascii="PT Astra Serif" w:hAnsi="PT Astra Serif"/>
          <w:spacing w:val="-4"/>
          <w:sz w:val="28"/>
          <w:szCs w:val="28"/>
        </w:rPr>
        <w:t xml:space="preserve"> АНО</w:t>
      </w:r>
      <w:r w:rsidRPr="00BC34BC">
        <w:rPr>
          <w:rFonts w:ascii="PT Astra Serif" w:hAnsi="PT Astra Serif"/>
          <w:spacing w:val="-4"/>
          <w:sz w:val="28"/>
          <w:szCs w:val="28"/>
        </w:rPr>
        <w:t>, заместителя руководителя</w:t>
      </w:r>
      <w:r w:rsidR="00351192">
        <w:rPr>
          <w:rFonts w:ascii="PT Astra Serif" w:hAnsi="PT Astra Serif"/>
          <w:spacing w:val="-4"/>
          <w:sz w:val="28"/>
          <w:szCs w:val="28"/>
        </w:rPr>
        <w:t xml:space="preserve"> А</w:t>
      </w:r>
      <w:r w:rsidR="001A6E1C" w:rsidRPr="00BC34BC">
        <w:rPr>
          <w:rFonts w:ascii="PT Astra Serif" w:hAnsi="PT Astra Serif"/>
          <w:spacing w:val="-4"/>
          <w:sz w:val="28"/>
          <w:szCs w:val="28"/>
        </w:rPr>
        <w:t>Н</w:t>
      </w:r>
      <w:r w:rsidR="00351192">
        <w:rPr>
          <w:rFonts w:ascii="PT Astra Serif" w:hAnsi="PT Astra Serif"/>
          <w:spacing w:val="-4"/>
          <w:sz w:val="28"/>
          <w:szCs w:val="28"/>
        </w:rPr>
        <w:t>О</w:t>
      </w:r>
      <w:r w:rsidRPr="00BC34BC">
        <w:rPr>
          <w:rFonts w:ascii="PT Astra Serif" w:hAnsi="PT Astra Serif"/>
          <w:spacing w:val="-4"/>
          <w:sz w:val="28"/>
          <w:szCs w:val="28"/>
        </w:rPr>
        <w:t xml:space="preserve"> и главного бухгалтера </w:t>
      </w:r>
      <w:r w:rsidR="00187552" w:rsidRPr="00BC34BC">
        <w:rPr>
          <w:rFonts w:ascii="PT Astra Serif" w:hAnsi="PT Astra Serif"/>
          <w:spacing w:val="-4"/>
          <w:sz w:val="28"/>
          <w:szCs w:val="28"/>
        </w:rPr>
        <w:t>АНО (без учёта указанных страховых взносов)</w:t>
      </w:r>
      <w:r w:rsidR="00351192">
        <w:rPr>
          <w:rFonts w:ascii="PT Astra Serif" w:hAnsi="PT Astra Serif"/>
          <w:spacing w:val="-4"/>
          <w:sz w:val="28"/>
          <w:szCs w:val="28"/>
        </w:rPr>
        <w:t xml:space="preserve">, </w:t>
      </w:r>
      <w:r w:rsidRPr="00BC34BC">
        <w:rPr>
          <w:rFonts w:ascii="PT Astra Serif" w:hAnsi="PT Astra Serif"/>
          <w:spacing w:val="-4"/>
          <w:sz w:val="28"/>
          <w:szCs w:val="28"/>
        </w:rPr>
        <w:t>не должен превышать размеров, установленных правовым актом Пр</w:t>
      </w:r>
      <w:r w:rsidR="00187552" w:rsidRPr="00BC34BC">
        <w:rPr>
          <w:rFonts w:ascii="PT Astra Serif" w:hAnsi="PT Astra Serif"/>
          <w:spacing w:val="-4"/>
          <w:sz w:val="28"/>
          <w:szCs w:val="28"/>
        </w:rPr>
        <w:t>авительства Ульяновской области;</w:t>
      </w:r>
      <w:r w:rsidRPr="00BC34BC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426118" w:rsidRPr="002411E2" w:rsidRDefault="00426118" w:rsidP="003511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2) </w:t>
      </w:r>
      <w:r w:rsidR="00187552" w:rsidRPr="002411E2">
        <w:rPr>
          <w:rFonts w:ascii="PT Astra Serif" w:hAnsi="PT Astra Serif"/>
          <w:sz w:val="28"/>
          <w:szCs w:val="28"/>
        </w:rPr>
        <w:t xml:space="preserve">с направлением работников </w:t>
      </w:r>
      <w:r w:rsidR="001A6E1C">
        <w:rPr>
          <w:rFonts w:ascii="PT Astra Serif" w:hAnsi="PT Astra Serif"/>
          <w:sz w:val="28"/>
          <w:szCs w:val="28"/>
        </w:rPr>
        <w:t xml:space="preserve">АНО </w:t>
      </w:r>
      <w:r w:rsidR="00187552" w:rsidRPr="002411E2">
        <w:rPr>
          <w:rFonts w:ascii="PT Astra Serif" w:hAnsi="PT Astra Serif"/>
          <w:sz w:val="28"/>
          <w:szCs w:val="28"/>
        </w:rPr>
        <w:t>в служебные командировки</w:t>
      </w:r>
      <w:r w:rsidRPr="002411E2">
        <w:rPr>
          <w:rFonts w:ascii="PT Astra Serif" w:hAnsi="PT Astra Serif"/>
          <w:sz w:val="28"/>
          <w:szCs w:val="28"/>
        </w:rPr>
        <w:t>;</w:t>
      </w:r>
    </w:p>
    <w:p w:rsidR="00426118" w:rsidRPr="002411E2" w:rsidRDefault="00426118" w:rsidP="00351192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411E2">
        <w:rPr>
          <w:rFonts w:ascii="PT Astra Serif" w:hAnsi="PT Astra Serif"/>
          <w:sz w:val="28"/>
          <w:szCs w:val="28"/>
        </w:rPr>
        <w:t xml:space="preserve">3) </w:t>
      </w:r>
      <w:r w:rsidR="007F3F55" w:rsidRPr="002411E2">
        <w:rPr>
          <w:rFonts w:ascii="PT Astra Serif" w:hAnsi="PT Astra Serif"/>
          <w:sz w:val="28"/>
          <w:szCs w:val="28"/>
        </w:rPr>
        <w:t>с оплатой приобретаемых</w:t>
      </w:r>
      <w:r w:rsidR="001A6E1C">
        <w:rPr>
          <w:rFonts w:ascii="PT Astra Serif" w:hAnsi="PT Astra Serif"/>
          <w:sz w:val="28"/>
          <w:szCs w:val="28"/>
        </w:rPr>
        <w:t xml:space="preserve"> АНО</w:t>
      </w:r>
      <w:r w:rsidR="007F3F55" w:rsidRPr="002411E2">
        <w:rPr>
          <w:rFonts w:ascii="PT Astra Serif" w:hAnsi="PT Astra Serif"/>
          <w:sz w:val="28"/>
          <w:szCs w:val="28"/>
        </w:rPr>
        <w:t xml:space="preserve"> расходных материалов, программного </w:t>
      </w:r>
      <w:r w:rsidR="001453D1" w:rsidRPr="002411E2">
        <w:rPr>
          <w:rFonts w:ascii="PT Astra Serif" w:hAnsi="PT Astra Serif"/>
          <w:sz w:val="28"/>
          <w:szCs w:val="28"/>
        </w:rPr>
        <w:t>обеспечения,</w:t>
      </w:r>
      <w:r w:rsidR="007F3F55" w:rsidRPr="002411E2">
        <w:rPr>
          <w:rFonts w:ascii="PT Astra Serif" w:hAnsi="PT Astra Serif"/>
          <w:sz w:val="28"/>
          <w:szCs w:val="28"/>
        </w:rPr>
        <w:t xml:space="preserve"> в том числе справочных (информационных) систем, оплатой коммунальных услуг, услуг связи, в том числе услуг связи по обеспе</w:t>
      </w:r>
      <w:r w:rsidR="001A6E1C">
        <w:rPr>
          <w:rFonts w:ascii="PT Astra Serif" w:hAnsi="PT Astra Serif"/>
          <w:sz w:val="28"/>
          <w:szCs w:val="28"/>
        </w:rPr>
        <w:t>чению доступа к информационно-</w:t>
      </w:r>
      <w:r w:rsidR="007F3F55" w:rsidRPr="002411E2">
        <w:rPr>
          <w:rFonts w:ascii="PT Astra Serif" w:hAnsi="PT Astra Serif"/>
          <w:sz w:val="28"/>
          <w:szCs w:val="28"/>
        </w:rPr>
        <w:t xml:space="preserve">телекоммуникационной сети «Интернет», и услуг </w:t>
      </w:r>
      <w:r w:rsidR="00351192">
        <w:rPr>
          <w:rFonts w:ascii="PT Astra Serif" w:hAnsi="PT Astra Serif"/>
          <w:sz w:val="28"/>
          <w:szCs w:val="28"/>
        </w:rPr>
        <w:br/>
      </w:r>
      <w:r w:rsidR="007F3F55" w:rsidRPr="002411E2">
        <w:rPr>
          <w:rFonts w:ascii="PT Astra Serif" w:hAnsi="PT Astra Serif"/>
          <w:sz w:val="28"/>
          <w:szCs w:val="28"/>
        </w:rPr>
        <w:t xml:space="preserve">по разработке и сопровождению сайта АНО в указанной сети, а также </w:t>
      </w:r>
      <w:r w:rsidR="00143065" w:rsidRPr="002411E2">
        <w:rPr>
          <w:rFonts w:ascii="PT Astra Serif" w:hAnsi="PT Astra Serif"/>
          <w:sz w:val="28"/>
          <w:szCs w:val="28"/>
        </w:rPr>
        <w:br/>
      </w:r>
      <w:r w:rsidR="007F3F55" w:rsidRPr="002411E2">
        <w:rPr>
          <w:rFonts w:ascii="PT Astra Serif" w:hAnsi="PT Astra Serif"/>
          <w:sz w:val="28"/>
          <w:szCs w:val="28"/>
        </w:rPr>
        <w:t>с внесением арендной платы за арендуемое АНО помещение</w:t>
      </w:r>
      <w:r w:rsidRPr="002411E2">
        <w:rPr>
          <w:rFonts w:ascii="PT Astra Serif" w:hAnsi="PT Astra Serif"/>
          <w:sz w:val="28"/>
          <w:szCs w:val="28"/>
        </w:rPr>
        <w:t>;</w:t>
      </w:r>
      <w:proofErr w:type="gramEnd"/>
    </w:p>
    <w:p w:rsidR="00426118" w:rsidRPr="002411E2" w:rsidRDefault="00426118" w:rsidP="00351192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411E2">
        <w:rPr>
          <w:rFonts w:ascii="PT Astra Serif" w:hAnsi="PT Astra Serif"/>
          <w:sz w:val="28"/>
          <w:szCs w:val="28"/>
        </w:rPr>
        <w:t xml:space="preserve">4) </w:t>
      </w:r>
      <w:r w:rsidR="007F3F55" w:rsidRPr="002411E2">
        <w:rPr>
          <w:rFonts w:ascii="PT Astra Serif" w:hAnsi="PT Astra Serif"/>
          <w:color w:val="000000"/>
          <w:sz w:val="27"/>
          <w:szCs w:val="27"/>
        </w:rPr>
        <w:t xml:space="preserve">с оплатой услуг по информационному освещению деятельности АНО </w:t>
      </w:r>
      <w:r w:rsidR="00143065" w:rsidRPr="002411E2">
        <w:rPr>
          <w:rFonts w:ascii="PT Astra Serif" w:hAnsi="PT Astra Serif"/>
          <w:color w:val="000000"/>
          <w:sz w:val="27"/>
          <w:szCs w:val="27"/>
        </w:rPr>
        <w:br/>
      </w:r>
      <w:r w:rsidR="007F3F55" w:rsidRPr="002411E2">
        <w:rPr>
          <w:rFonts w:ascii="PT Astra Serif" w:hAnsi="PT Astra Serif"/>
          <w:color w:val="000000"/>
          <w:sz w:val="27"/>
          <w:szCs w:val="27"/>
        </w:rPr>
        <w:t xml:space="preserve">в сфере работы с молодёжью в средствах массовой информации </w:t>
      </w:r>
      <w:r w:rsidR="00143065" w:rsidRPr="002411E2">
        <w:rPr>
          <w:rFonts w:ascii="PT Astra Serif" w:hAnsi="PT Astra Serif"/>
          <w:color w:val="000000"/>
          <w:sz w:val="27"/>
          <w:szCs w:val="27"/>
        </w:rPr>
        <w:br/>
      </w:r>
      <w:r w:rsidR="001A6E1C">
        <w:rPr>
          <w:rFonts w:ascii="PT Astra Serif" w:hAnsi="PT Astra Serif"/>
          <w:color w:val="000000"/>
          <w:sz w:val="27"/>
          <w:szCs w:val="27"/>
        </w:rPr>
        <w:t>и в информационно-</w:t>
      </w:r>
      <w:r w:rsidR="007F3F55" w:rsidRPr="002411E2">
        <w:rPr>
          <w:rFonts w:ascii="PT Astra Serif" w:hAnsi="PT Astra Serif"/>
          <w:color w:val="000000"/>
          <w:sz w:val="27"/>
          <w:szCs w:val="27"/>
        </w:rPr>
        <w:t xml:space="preserve">телекоммуникационной сети «Интернет», а также товаров (работ, услуг), необходимых для подготовки, организации и проведения </w:t>
      </w:r>
      <w:r w:rsidR="00143065" w:rsidRPr="002411E2">
        <w:rPr>
          <w:rFonts w:ascii="PT Astra Serif" w:hAnsi="PT Astra Serif"/>
          <w:color w:val="000000"/>
          <w:sz w:val="27"/>
          <w:szCs w:val="27"/>
        </w:rPr>
        <w:br/>
      </w:r>
      <w:r w:rsidR="007F3F55" w:rsidRPr="002411E2">
        <w:rPr>
          <w:rFonts w:ascii="PT Astra Serif" w:hAnsi="PT Astra Serif"/>
          <w:color w:val="000000"/>
          <w:sz w:val="27"/>
          <w:szCs w:val="27"/>
        </w:rPr>
        <w:t xml:space="preserve">на территории Ульяновской области тематических семинаров, слётов, форумов </w:t>
      </w:r>
      <w:r w:rsidR="00143065" w:rsidRPr="002411E2">
        <w:rPr>
          <w:rFonts w:ascii="PT Astra Serif" w:hAnsi="PT Astra Serif"/>
          <w:color w:val="000000"/>
          <w:sz w:val="27"/>
          <w:szCs w:val="27"/>
        </w:rPr>
        <w:br/>
      </w:r>
      <w:r w:rsidR="007F3F55" w:rsidRPr="002411E2">
        <w:rPr>
          <w:rFonts w:ascii="PT Astra Serif" w:hAnsi="PT Astra Serif"/>
          <w:color w:val="000000"/>
          <w:sz w:val="27"/>
          <w:szCs w:val="27"/>
        </w:rPr>
        <w:t>и подобных мероприятий, направленных на решение социальных проблем населения посредством расширения масштабов осуществления благотворительной и добровольческой (волонтёрской) деятельности</w:t>
      </w:r>
      <w:proofErr w:type="gramEnd"/>
      <w:r w:rsidR="007F3F55" w:rsidRPr="002411E2">
        <w:rPr>
          <w:rFonts w:ascii="PT Astra Serif" w:hAnsi="PT Astra Serif"/>
          <w:color w:val="000000"/>
          <w:sz w:val="27"/>
          <w:szCs w:val="27"/>
        </w:rPr>
        <w:t>, разработки и реализации проектов социальной направленности;</w:t>
      </w:r>
    </w:p>
    <w:p w:rsidR="00426118" w:rsidRPr="002411E2" w:rsidRDefault="00426118" w:rsidP="003511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5) с уплатой </w:t>
      </w:r>
      <w:r w:rsidR="001A6E1C">
        <w:rPr>
          <w:rFonts w:ascii="PT Astra Serif" w:hAnsi="PT Astra Serif"/>
          <w:sz w:val="28"/>
          <w:szCs w:val="28"/>
        </w:rPr>
        <w:t xml:space="preserve">АНО </w:t>
      </w:r>
      <w:r w:rsidRPr="002411E2">
        <w:rPr>
          <w:rFonts w:ascii="PT Astra Serif" w:hAnsi="PT Astra Serif"/>
          <w:sz w:val="28"/>
          <w:szCs w:val="28"/>
        </w:rPr>
        <w:t>налогов и сборов в бюджеты бюджетной системы Российской Федерации.</w:t>
      </w:r>
    </w:p>
    <w:p w:rsidR="007F3F55" w:rsidRPr="002411E2" w:rsidRDefault="007F3F55" w:rsidP="00351192">
      <w:pPr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2411E2">
        <w:rPr>
          <w:rFonts w:ascii="PT Astra Serif" w:hAnsi="PT Astra Serif"/>
          <w:sz w:val="28"/>
          <w:szCs w:val="28"/>
        </w:rPr>
        <w:t xml:space="preserve">4. </w:t>
      </w:r>
      <w:r w:rsidRPr="002411E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На первое число месяца, предшествующего месяцу</w:t>
      </w:r>
      <w:r w:rsidR="0035119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, </w:t>
      </w:r>
      <w:r w:rsidRPr="002411E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в котором планируется заключение соглашения о предоставлении АНО субсидий </w:t>
      </w:r>
      <w:r w:rsidR="00351192">
        <w:rPr>
          <w:rFonts w:ascii="PT Astra Serif" w:hAnsi="PT Astra Serif"/>
          <w:spacing w:val="2"/>
          <w:sz w:val="28"/>
          <w:szCs w:val="28"/>
          <w:shd w:val="clear" w:color="auto" w:fill="FFFFFF"/>
        </w:rPr>
        <w:br/>
      </w:r>
      <w:r w:rsidRPr="002411E2">
        <w:rPr>
          <w:rFonts w:ascii="PT Astra Serif" w:hAnsi="PT Astra Serif"/>
          <w:spacing w:val="2"/>
          <w:sz w:val="28"/>
          <w:szCs w:val="28"/>
          <w:shd w:val="clear" w:color="auto" w:fill="FFFFFF"/>
        </w:rPr>
        <w:t>(далее – Соглашение), АНО должна соответствовать следующим требованиям:</w:t>
      </w:r>
    </w:p>
    <w:p w:rsidR="007F3F55" w:rsidRPr="002411E2" w:rsidRDefault="001A6E1C" w:rsidP="003511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7F3F55" w:rsidRPr="002411E2">
        <w:rPr>
          <w:rFonts w:ascii="PT Astra Serif" w:hAnsi="PT Astra Serif"/>
          <w:sz w:val="28"/>
          <w:szCs w:val="28"/>
        </w:rPr>
        <w:t>у АНО должна отсутствовать неисполненная обязанность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="007F3F55" w:rsidRPr="002411E2">
        <w:rPr>
          <w:rFonts w:ascii="PT Astra Serif" w:hAnsi="PT Astra Serif"/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>
        <w:rPr>
          <w:rFonts w:ascii="PT Astra Serif" w:hAnsi="PT Astra Serif"/>
          <w:sz w:val="28"/>
          <w:szCs w:val="28"/>
        </w:rPr>
        <w:br/>
      </w:r>
      <w:r w:rsidR="007F3F55" w:rsidRPr="002411E2">
        <w:rPr>
          <w:rFonts w:ascii="PT Astra Serif" w:hAnsi="PT Astra Serif"/>
          <w:sz w:val="28"/>
          <w:szCs w:val="28"/>
        </w:rPr>
        <w:t>и сборах;</w:t>
      </w:r>
    </w:p>
    <w:p w:rsidR="007F3F55" w:rsidRPr="002411E2" w:rsidRDefault="001A6E1C" w:rsidP="003511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7F3F55" w:rsidRPr="002411E2">
        <w:rPr>
          <w:rFonts w:ascii="PT Astra Serif" w:hAnsi="PT Astra Serif"/>
          <w:sz w:val="28"/>
          <w:szCs w:val="28"/>
        </w:rPr>
        <w:t xml:space="preserve">у </w:t>
      </w:r>
      <w:r w:rsidR="00143065" w:rsidRPr="002411E2">
        <w:rPr>
          <w:rFonts w:ascii="PT Astra Serif" w:hAnsi="PT Astra Serif"/>
          <w:sz w:val="28"/>
          <w:szCs w:val="28"/>
        </w:rPr>
        <w:t>АНО</w:t>
      </w:r>
      <w:r w:rsidR="007F3F55" w:rsidRPr="002411E2">
        <w:rPr>
          <w:rFonts w:ascii="PT Astra Serif" w:hAnsi="PT Astra Serif"/>
          <w:sz w:val="28"/>
          <w:szCs w:val="28"/>
        </w:rPr>
        <w:t xml:space="preserve"> должна отсутствовать просроченная задолженность </w:t>
      </w:r>
      <w:r w:rsidR="007F3F55" w:rsidRPr="002411E2">
        <w:rPr>
          <w:rFonts w:ascii="PT Astra Serif" w:hAnsi="PT Astra Serif"/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="007F3F55" w:rsidRPr="002411E2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="007F3F55" w:rsidRPr="002411E2">
        <w:rPr>
          <w:rFonts w:ascii="PT Astra Serif" w:hAnsi="PT Astra Serif"/>
          <w:sz w:val="28"/>
          <w:szCs w:val="28"/>
        </w:rPr>
        <w:t xml:space="preserve"> в том числе в соответствии с иными правовыми актами, </w:t>
      </w:r>
      <w:r w:rsidR="00143065" w:rsidRPr="002411E2">
        <w:rPr>
          <w:rFonts w:ascii="PT Astra Serif" w:hAnsi="PT Astra Serif"/>
          <w:sz w:val="28"/>
          <w:szCs w:val="28"/>
        </w:rPr>
        <w:br/>
      </w:r>
      <w:r w:rsidR="007F3F55" w:rsidRPr="002411E2">
        <w:rPr>
          <w:rFonts w:ascii="PT Astra Serif" w:hAnsi="PT Astra Serif"/>
          <w:sz w:val="28"/>
          <w:szCs w:val="28"/>
        </w:rPr>
        <w:t>и иная просроченная задолженность перед областным бюджетом Ульяновской области;</w:t>
      </w:r>
    </w:p>
    <w:p w:rsidR="007F3F55" w:rsidRPr="002411E2" w:rsidRDefault="007F3F55" w:rsidP="003511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3) </w:t>
      </w:r>
      <w:r w:rsidR="00143065" w:rsidRPr="002411E2">
        <w:rPr>
          <w:rFonts w:ascii="PT Astra Serif" w:hAnsi="PT Astra Serif"/>
          <w:sz w:val="28"/>
          <w:szCs w:val="28"/>
        </w:rPr>
        <w:t xml:space="preserve">у АНО </w:t>
      </w:r>
      <w:r w:rsidR="00143065" w:rsidRPr="002411E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должна отсутствовать просроченная (неурегулированная) задолженность по денежным обязательствам перед Ульяновской областью</w:t>
      </w:r>
      <w:r w:rsidRPr="002411E2">
        <w:rPr>
          <w:rFonts w:ascii="PT Astra Serif" w:hAnsi="PT Astra Serif"/>
          <w:sz w:val="28"/>
          <w:szCs w:val="28"/>
        </w:rPr>
        <w:t xml:space="preserve">; </w:t>
      </w:r>
    </w:p>
    <w:p w:rsidR="007F3F55" w:rsidRPr="002411E2" w:rsidRDefault="007F3F55" w:rsidP="003511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4) </w:t>
      </w:r>
      <w:r w:rsidR="00143065" w:rsidRPr="002411E2">
        <w:rPr>
          <w:rFonts w:ascii="PT Astra Serif" w:hAnsi="PT Astra Serif"/>
          <w:sz w:val="28"/>
          <w:szCs w:val="28"/>
        </w:rPr>
        <w:t>АНО не должна находиться в процессе реорганизации, ликвидации, банкротства;</w:t>
      </w:r>
    </w:p>
    <w:p w:rsidR="007F3F55" w:rsidRPr="002411E2" w:rsidRDefault="007F3F55" w:rsidP="003511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5) </w:t>
      </w:r>
      <w:r w:rsidR="00143065" w:rsidRPr="002411E2">
        <w:rPr>
          <w:rFonts w:ascii="PT Astra Serif" w:hAnsi="PT Astra Serif"/>
          <w:sz w:val="28"/>
          <w:szCs w:val="28"/>
        </w:rPr>
        <w:t>АНО</w:t>
      </w:r>
      <w:r w:rsidRPr="002411E2">
        <w:rPr>
          <w:rFonts w:ascii="PT Astra Serif" w:hAnsi="PT Astra Serif"/>
          <w:sz w:val="28"/>
          <w:szCs w:val="28"/>
        </w:rPr>
        <w:t xml:space="preserve"> не долж</w:t>
      </w:r>
      <w:r w:rsidR="00143065" w:rsidRPr="002411E2">
        <w:rPr>
          <w:rFonts w:ascii="PT Astra Serif" w:hAnsi="PT Astra Serif"/>
          <w:sz w:val="28"/>
          <w:szCs w:val="28"/>
        </w:rPr>
        <w:t>на</w:t>
      </w:r>
      <w:r w:rsidRPr="002411E2">
        <w:rPr>
          <w:rFonts w:ascii="PT Astra Serif" w:hAnsi="PT Astra Serif"/>
          <w:sz w:val="28"/>
          <w:szCs w:val="28"/>
        </w:rPr>
        <w:t xml:space="preserve">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</w:t>
      </w:r>
      <w:r w:rsidR="00143065" w:rsidRPr="002411E2">
        <w:rPr>
          <w:rFonts w:ascii="PT Astra Serif" w:hAnsi="PT Astra Serif"/>
          <w:sz w:val="28"/>
          <w:szCs w:val="28"/>
        </w:rPr>
        <w:t>1</w:t>
      </w:r>
      <w:r w:rsidR="001453D1" w:rsidRPr="002411E2">
        <w:rPr>
          <w:rFonts w:ascii="PT Astra Serif" w:hAnsi="PT Astra Serif"/>
          <w:sz w:val="28"/>
          <w:szCs w:val="28"/>
        </w:rPr>
        <w:t xml:space="preserve"> </w:t>
      </w:r>
      <w:r w:rsidRPr="002411E2">
        <w:rPr>
          <w:rFonts w:ascii="PT Astra Serif" w:hAnsi="PT Astra Serif"/>
          <w:sz w:val="28"/>
          <w:szCs w:val="28"/>
        </w:rPr>
        <w:t>настоящего Порядка;</w:t>
      </w:r>
    </w:p>
    <w:p w:rsidR="007F3F55" w:rsidRPr="002411E2" w:rsidRDefault="007F3F55" w:rsidP="003511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6) </w:t>
      </w:r>
      <w:r w:rsidR="00143065" w:rsidRPr="002411E2">
        <w:rPr>
          <w:rFonts w:ascii="PT Astra Serif" w:hAnsi="PT Astra Serif"/>
          <w:sz w:val="28"/>
          <w:szCs w:val="28"/>
        </w:rPr>
        <w:t>АНО</w:t>
      </w:r>
      <w:r w:rsidRPr="002411E2">
        <w:rPr>
          <w:rFonts w:ascii="PT Astra Serif" w:hAnsi="PT Astra Serif"/>
          <w:sz w:val="28"/>
          <w:szCs w:val="28"/>
        </w:rPr>
        <w:t xml:space="preserve"> не должно быть назначено административное наказание </w:t>
      </w:r>
      <w:r w:rsidRPr="002411E2">
        <w:rPr>
          <w:rFonts w:ascii="PT Astra Serif" w:hAnsi="PT Astra Serif"/>
          <w:sz w:val="28"/>
          <w:szCs w:val="28"/>
        </w:rPr>
        <w:br/>
        <w:t xml:space="preserve">за нарушение условий предоставления </w:t>
      </w:r>
      <w:r w:rsidR="00143065" w:rsidRPr="002411E2">
        <w:rPr>
          <w:rFonts w:ascii="PT Astra Serif" w:hAnsi="PT Astra Serif"/>
          <w:sz w:val="28"/>
          <w:szCs w:val="28"/>
        </w:rPr>
        <w:t xml:space="preserve">иных субсидий </w:t>
      </w:r>
      <w:r w:rsidRPr="002411E2">
        <w:rPr>
          <w:rFonts w:ascii="PT Astra Serif" w:hAnsi="PT Astra Serif"/>
          <w:sz w:val="28"/>
          <w:szCs w:val="28"/>
        </w:rPr>
        <w:t xml:space="preserve">из областного бюджета </w:t>
      </w:r>
      <w:r w:rsidRPr="002411E2">
        <w:rPr>
          <w:rFonts w:ascii="PT Astra Serif" w:hAnsi="PT Astra Serif"/>
          <w:sz w:val="28"/>
          <w:szCs w:val="28"/>
        </w:rPr>
        <w:lastRenderedPageBreak/>
        <w:t xml:space="preserve">Ульяновской области, если срок, в течение которого </w:t>
      </w:r>
      <w:r w:rsidR="00143065" w:rsidRPr="002411E2">
        <w:rPr>
          <w:rFonts w:ascii="PT Astra Serif" w:hAnsi="PT Astra Serif"/>
          <w:sz w:val="28"/>
          <w:szCs w:val="28"/>
        </w:rPr>
        <w:t>АНО</w:t>
      </w:r>
      <w:r w:rsidRPr="002411E2">
        <w:rPr>
          <w:rFonts w:ascii="PT Astra Serif" w:hAnsi="PT Astra Serif"/>
          <w:sz w:val="28"/>
          <w:szCs w:val="28"/>
        </w:rPr>
        <w:t xml:space="preserve"> считается подвергнут</w:t>
      </w:r>
      <w:r w:rsidR="002F3FF4">
        <w:rPr>
          <w:rFonts w:ascii="PT Astra Serif" w:hAnsi="PT Astra Serif"/>
          <w:sz w:val="28"/>
          <w:szCs w:val="28"/>
        </w:rPr>
        <w:t xml:space="preserve">ой такому </w:t>
      </w:r>
      <w:r w:rsidRPr="002411E2">
        <w:rPr>
          <w:rFonts w:ascii="PT Astra Serif" w:hAnsi="PT Astra Serif"/>
          <w:sz w:val="28"/>
          <w:szCs w:val="28"/>
        </w:rPr>
        <w:t>наказанию, не истё</w:t>
      </w:r>
      <w:r w:rsidR="00143065" w:rsidRPr="002411E2">
        <w:rPr>
          <w:rFonts w:ascii="PT Astra Serif" w:hAnsi="PT Astra Serif"/>
          <w:sz w:val="28"/>
          <w:szCs w:val="28"/>
        </w:rPr>
        <w:t>к.</w:t>
      </w:r>
    </w:p>
    <w:p w:rsidR="00143065" w:rsidRPr="002411E2" w:rsidRDefault="00143065" w:rsidP="007A3F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5. Для получения субсидий АНО представляет в Министерство: </w:t>
      </w:r>
    </w:p>
    <w:p w:rsidR="00143065" w:rsidRPr="002411E2" w:rsidRDefault="00143065" w:rsidP="007A3F0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1) заявку на получение субсидий, составленную по форме, установленной Министерством;</w:t>
      </w:r>
    </w:p>
    <w:p w:rsidR="00143065" w:rsidRPr="002411E2" w:rsidRDefault="00143065" w:rsidP="007A3F0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2) смету затрат, указанных в пункте 3 настоящего Порядка, подписанную руководителем</w:t>
      </w:r>
      <w:r w:rsidR="001A6E1C">
        <w:rPr>
          <w:rFonts w:ascii="PT Astra Serif" w:hAnsi="PT Astra Serif"/>
          <w:sz w:val="28"/>
          <w:szCs w:val="28"/>
        </w:rPr>
        <w:t xml:space="preserve"> АНО</w:t>
      </w:r>
      <w:r w:rsidRPr="002411E2">
        <w:rPr>
          <w:rFonts w:ascii="PT Astra Serif" w:hAnsi="PT Astra Serif"/>
          <w:sz w:val="28"/>
          <w:szCs w:val="28"/>
        </w:rPr>
        <w:t xml:space="preserve"> и главным бухгалтером АНО;</w:t>
      </w:r>
    </w:p>
    <w:p w:rsidR="00143065" w:rsidRPr="002411E2" w:rsidRDefault="00143065" w:rsidP="007A3F0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3) копии учредительных документов АНО, заверенные руководителем АНО;</w:t>
      </w:r>
    </w:p>
    <w:p w:rsidR="00143065" w:rsidRPr="002411E2" w:rsidRDefault="00143065" w:rsidP="007A3F0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4) копии свидетельства о государственной регистрации АНО и выписки из Единого государственного реестра юридических лиц, заверенные руководителем АНО;</w:t>
      </w:r>
    </w:p>
    <w:p w:rsidR="00143065" w:rsidRPr="002411E2" w:rsidRDefault="00143065" w:rsidP="007A3F0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5) справку налогового органа об исполнении АНО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1A6E1C">
        <w:rPr>
          <w:rFonts w:ascii="PT Astra Serif" w:hAnsi="PT Astra Serif"/>
          <w:sz w:val="28"/>
          <w:szCs w:val="28"/>
        </w:rPr>
        <w:br/>
      </w:r>
      <w:r w:rsidRPr="002411E2">
        <w:rPr>
          <w:rFonts w:ascii="PT Astra Serif" w:hAnsi="PT Astra Serif"/>
          <w:sz w:val="28"/>
          <w:szCs w:val="28"/>
        </w:rPr>
        <w:t>и сборах;</w:t>
      </w:r>
    </w:p>
    <w:p w:rsidR="00143065" w:rsidRPr="002411E2" w:rsidRDefault="001453D1" w:rsidP="007A3F0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6</w:t>
      </w:r>
      <w:r w:rsidR="00143065" w:rsidRPr="002411E2">
        <w:rPr>
          <w:rFonts w:ascii="PT Astra Serif" w:hAnsi="PT Astra Serif"/>
          <w:sz w:val="28"/>
          <w:szCs w:val="28"/>
        </w:rPr>
        <w:t>) справку о соответствии АНО требованиям, установленным подпунктами 2-6 пункта 4 настоящего Порядка, подписанную руководителем АНО.</w:t>
      </w:r>
    </w:p>
    <w:p w:rsidR="001425F0" w:rsidRPr="001A6E1C" w:rsidRDefault="001425F0" w:rsidP="007A3F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6E1C">
        <w:rPr>
          <w:rFonts w:ascii="PT Astra Serif" w:hAnsi="PT Astra Serif"/>
          <w:spacing w:val="-4"/>
          <w:sz w:val="28"/>
          <w:szCs w:val="28"/>
        </w:rPr>
        <w:t xml:space="preserve">6. </w:t>
      </w:r>
      <w:proofErr w:type="gramStart"/>
      <w:r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Министерство в течение </w:t>
      </w:r>
      <w:r w:rsidR="001A6E1C"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3</w:t>
      </w:r>
      <w:r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рабочих дней со дня поступления документов (копий документов), указанных в пункте 5 настоящего Порядка, осуществляет проверку соответствия АНО требованиям, установленным пунктом 4 настоящего Порядка,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</w:t>
      </w:r>
      <w:r w:rsid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br/>
      </w:r>
      <w:r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на официальных сайтах уполномоченных государств</w:t>
      </w:r>
      <w:r w:rsidR="001A6E1C"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енных органов </w:t>
      </w:r>
      <w:r w:rsid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br/>
      </w:r>
      <w:r w:rsidR="001A6E1C"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в информационно-</w:t>
      </w:r>
      <w:r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телекоммуникационной сети «Интерне</w:t>
      </w:r>
      <w:r w:rsidR="001A6E1C"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т</w:t>
      </w:r>
      <w:proofErr w:type="gramEnd"/>
      <w:r w:rsidR="001A6E1C"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», направления </w:t>
      </w:r>
      <w:r w:rsid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br/>
      </w:r>
      <w:r w:rsidR="001A6E1C"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в уполномоченные</w:t>
      </w:r>
      <w:r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</w:t>
      </w:r>
      <w:r w:rsidR="0089303A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АНО </w:t>
      </w:r>
      <w:r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субсидий </w:t>
      </w:r>
      <w:r w:rsid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br/>
      </w:r>
      <w:r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и заключении </w:t>
      </w:r>
      <w:r w:rsidR="0089303A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с ней </w:t>
      </w:r>
      <w:r w:rsidRPr="001A6E1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Соглашения или об отказе в предоставлении субсидий, которые оформляются распоряжением Министерства. </w:t>
      </w:r>
    </w:p>
    <w:p w:rsidR="001425F0" w:rsidRPr="002411E2" w:rsidRDefault="001425F0" w:rsidP="007A3F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Основаниями для принятия Министерством решения об отказе </w:t>
      </w:r>
      <w:r w:rsidRPr="002411E2">
        <w:rPr>
          <w:rFonts w:ascii="PT Astra Serif" w:hAnsi="PT Astra Serif"/>
          <w:sz w:val="28"/>
          <w:szCs w:val="28"/>
        </w:rPr>
        <w:br/>
        <w:t>в предоставлении субсидий являются:</w:t>
      </w:r>
    </w:p>
    <w:p w:rsidR="001425F0" w:rsidRPr="002411E2" w:rsidRDefault="001425F0" w:rsidP="007A3F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несоответствие </w:t>
      </w:r>
      <w:r w:rsidR="0089303A">
        <w:rPr>
          <w:rFonts w:ascii="PT Astra Serif" w:hAnsi="PT Astra Serif"/>
          <w:sz w:val="28"/>
          <w:szCs w:val="28"/>
        </w:rPr>
        <w:t xml:space="preserve">АНО </w:t>
      </w:r>
      <w:r w:rsidRPr="002411E2">
        <w:rPr>
          <w:rFonts w:ascii="PT Astra Serif" w:hAnsi="PT Astra Serif"/>
          <w:sz w:val="28"/>
          <w:szCs w:val="28"/>
        </w:rPr>
        <w:t>требованиям, установленным пунктом 4 настоящего Порядка;</w:t>
      </w:r>
    </w:p>
    <w:p w:rsidR="001425F0" w:rsidRPr="002411E2" w:rsidRDefault="001425F0" w:rsidP="007A3F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представление АНО документов (копий документов), указанных </w:t>
      </w:r>
      <w:r w:rsidRPr="002411E2">
        <w:rPr>
          <w:rFonts w:ascii="PT Astra Serif" w:hAnsi="PT Astra Serif"/>
          <w:sz w:val="28"/>
          <w:szCs w:val="28"/>
        </w:rPr>
        <w:br/>
        <w:t>в пункте 5 настоящего Порядка, не в полном объёме либо с нарушением предъявляемых к ним требований, а равно наличие в таких документах (копиях документов) неполных</w:t>
      </w:r>
      <w:r w:rsidR="0089303A">
        <w:rPr>
          <w:rFonts w:ascii="PT Astra Serif" w:hAnsi="PT Astra Serif"/>
          <w:sz w:val="28"/>
          <w:szCs w:val="28"/>
        </w:rPr>
        <w:t xml:space="preserve"> и (или) недостоверных сведений.</w:t>
      </w:r>
    </w:p>
    <w:p w:rsidR="001425F0" w:rsidRPr="002411E2" w:rsidRDefault="001425F0" w:rsidP="007A3F0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Не позднее второго рабочего дня, следующего за днём принятия Министерством  соответствующего решения, Министерство направляет АНО уведомление о принятом решении. </w:t>
      </w:r>
      <w:proofErr w:type="gramStart"/>
      <w:r w:rsidRPr="002411E2">
        <w:rPr>
          <w:rFonts w:ascii="PT Astra Serif" w:hAnsi="PT Astra Serif"/>
          <w:sz w:val="28"/>
          <w:szCs w:val="28"/>
        </w:rPr>
        <w:t>При этом в случае принятия Министерством решения об отказе в предоставлении субсидий в уведомлении</w:t>
      </w:r>
      <w:proofErr w:type="gramEnd"/>
      <w:r w:rsidRPr="002411E2">
        <w:rPr>
          <w:rFonts w:ascii="PT Astra Serif" w:hAnsi="PT Astra Serif"/>
          <w:sz w:val="28"/>
          <w:szCs w:val="28"/>
        </w:rPr>
        <w:t xml:space="preserve"> излагаются обстоятельства, послужившие основанием для принятия</w:t>
      </w:r>
      <w:r w:rsidR="0089303A">
        <w:rPr>
          <w:rFonts w:ascii="PT Astra Serif" w:hAnsi="PT Astra Serif"/>
          <w:sz w:val="28"/>
          <w:szCs w:val="28"/>
        </w:rPr>
        <w:t xml:space="preserve"> такого решения</w:t>
      </w:r>
      <w:r w:rsidRPr="002411E2">
        <w:rPr>
          <w:rFonts w:ascii="PT Astra Serif" w:hAnsi="PT Astra Serif"/>
          <w:sz w:val="28"/>
          <w:szCs w:val="28"/>
        </w:rPr>
        <w:t xml:space="preserve">. </w:t>
      </w:r>
      <w:r w:rsidRPr="002411E2">
        <w:rPr>
          <w:rFonts w:ascii="PT Astra Serif" w:hAnsi="PT Astra Serif"/>
          <w:sz w:val="28"/>
          <w:szCs w:val="28"/>
        </w:rPr>
        <w:lastRenderedPageBreak/>
        <w:t>Уведомление должно быть направлено в форме, обеспечивающей возможность подтверждения факта уведомления.</w:t>
      </w:r>
    </w:p>
    <w:p w:rsidR="001425F0" w:rsidRPr="002411E2" w:rsidRDefault="001425F0" w:rsidP="007A3F0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7. Субсидии предоставля</w:t>
      </w:r>
      <w:r w:rsidR="002F3FF4">
        <w:rPr>
          <w:rFonts w:ascii="PT Astra Serif" w:hAnsi="PT Astra Serif"/>
          <w:sz w:val="28"/>
          <w:szCs w:val="28"/>
        </w:rPr>
        <w:t>ю</w:t>
      </w:r>
      <w:r w:rsidRPr="002411E2">
        <w:rPr>
          <w:rFonts w:ascii="PT Astra Serif" w:hAnsi="PT Astra Serif"/>
          <w:sz w:val="28"/>
          <w:szCs w:val="28"/>
        </w:rPr>
        <w:t xml:space="preserve">тся на основании Соглашения, </w:t>
      </w:r>
      <w:r w:rsidRPr="002411E2">
        <w:rPr>
          <w:rFonts w:ascii="PT Astra Serif" w:hAnsi="PT Astra Serif"/>
          <w:sz w:val="28"/>
          <w:szCs w:val="28"/>
        </w:rPr>
        <w:br/>
        <w:t>заключаемого Министерством с АНО в соответствии с типовой формой, установленной Министерством финансов Ульяновской области. Соглашение должно содержать:</w:t>
      </w:r>
    </w:p>
    <w:p w:rsidR="001425F0" w:rsidRPr="002411E2" w:rsidRDefault="001425F0" w:rsidP="007A3F0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1) сведения об объёме субсидий, целях, условиях и порядке </w:t>
      </w:r>
      <w:r w:rsidRPr="002411E2">
        <w:rPr>
          <w:rFonts w:ascii="PT Astra Serif" w:hAnsi="PT Astra Serif"/>
          <w:sz w:val="28"/>
          <w:szCs w:val="28"/>
        </w:rPr>
        <w:br/>
        <w:t>их предоставления, в том числе перечисления;</w:t>
      </w:r>
    </w:p>
    <w:p w:rsidR="001425F0" w:rsidRPr="002411E2" w:rsidRDefault="001425F0" w:rsidP="007A3F0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2) перечень документов</w:t>
      </w:r>
      <w:r w:rsidR="00846847" w:rsidRPr="002411E2">
        <w:rPr>
          <w:rFonts w:ascii="PT Astra Serif" w:hAnsi="PT Astra Serif"/>
          <w:sz w:val="28"/>
          <w:szCs w:val="28"/>
        </w:rPr>
        <w:t xml:space="preserve"> (копий документов), представляемых</w:t>
      </w:r>
      <w:r w:rsidRPr="002411E2">
        <w:rPr>
          <w:rFonts w:ascii="PT Astra Serif" w:hAnsi="PT Astra Serif"/>
          <w:sz w:val="28"/>
          <w:szCs w:val="28"/>
        </w:rPr>
        <w:t xml:space="preserve"> </w:t>
      </w:r>
      <w:r w:rsidR="00846847" w:rsidRPr="002411E2">
        <w:rPr>
          <w:rFonts w:ascii="PT Astra Serif" w:hAnsi="PT Astra Serif"/>
          <w:sz w:val="28"/>
          <w:szCs w:val="28"/>
        </w:rPr>
        <w:t xml:space="preserve">АНО </w:t>
      </w:r>
      <w:r w:rsidRPr="002411E2">
        <w:rPr>
          <w:rFonts w:ascii="PT Astra Serif" w:hAnsi="PT Astra Serif"/>
          <w:sz w:val="28"/>
          <w:szCs w:val="28"/>
        </w:rPr>
        <w:t>для перечисления субсидий, сведения о порядке и сроках проверки Министерством</w:t>
      </w:r>
      <w:r w:rsidR="00846847" w:rsidRPr="002411E2">
        <w:rPr>
          <w:rFonts w:ascii="PT Astra Serif" w:hAnsi="PT Astra Serif"/>
          <w:sz w:val="28"/>
          <w:szCs w:val="28"/>
        </w:rPr>
        <w:t xml:space="preserve"> указанных документов (копий документов)</w:t>
      </w:r>
      <w:r w:rsidRPr="002411E2">
        <w:rPr>
          <w:rFonts w:ascii="PT Astra Serif" w:hAnsi="PT Astra Serif"/>
          <w:sz w:val="28"/>
          <w:szCs w:val="28"/>
        </w:rPr>
        <w:t>;</w:t>
      </w:r>
    </w:p>
    <w:p w:rsidR="001425F0" w:rsidRPr="002411E2" w:rsidRDefault="001425F0" w:rsidP="007A3F0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3) показатели результативности предоставления субсидий и их значения;</w:t>
      </w:r>
    </w:p>
    <w:p w:rsidR="001425F0" w:rsidRPr="002411E2" w:rsidRDefault="001425F0" w:rsidP="007A3F0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4) сроки и форму представления </w:t>
      </w:r>
      <w:r w:rsidR="00846847" w:rsidRPr="002411E2">
        <w:rPr>
          <w:rFonts w:ascii="PT Astra Serif" w:hAnsi="PT Astra Serif"/>
          <w:sz w:val="28"/>
          <w:szCs w:val="28"/>
        </w:rPr>
        <w:t>АНО</w:t>
      </w:r>
      <w:r w:rsidRPr="002411E2">
        <w:rPr>
          <w:rFonts w:ascii="PT Astra Serif" w:hAnsi="PT Astra Serif"/>
          <w:sz w:val="28"/>
          <w:szCs w:val="28"/>
        </w:rPr>
        <w:t xml:space="preserve"> отчётности о результатах использования субсидий и о достижении </w:t>
      </w:r>
      <w:proofErr w:type="gramStart"/>
      <w:r w:rsidRPr="002411E2">
        <w:rPr>
          <w:rFonts w:ascii="PT Astra Serif" w:hAnsi="PT Astra Serif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2411E2">
        <w:rPr>
          <w:rFonts w:ascii="PT Astra Serif" w:hAnsi="PT Astra Serif"/>
          <w:sz w:val="28"/>
          <w:szCs w:val="28"/>
        </w:rPr>
        <w:t>;</w:t>
      </w:r>
    </w:p>
    <w:p w:rsidR="001425F0" w:rsidRPr="002411E2" w:rsidRDefault="001425F0" w:rsidP="007A3F0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5) порядок и сроки возврата </w:t>
      </w:r>
      <w:r w:rsidR="00846847" w:rsidRPr="002411E2">
        <w:rPr>
          <w:rFonts w:ascii="PT Astra Serif" w:hAnsi="PT Astra Serif"/>
          <w:sz w:val="28"/>
          <w:szCs w:val="28"/>
        </w:rPr>
        <w:t>АНО</w:t>
      </w:r>
      <w:r w:rsidRPr="002411E2">
        <w:rPr>
          <w:rFonts w:ascii="PT Astra Serif" w:hAnsi="PT Astra Serif"/>
          <w:sz w:val="28"/>
          <w:szCs w:val="28"/>
        </w:rPr>
        <w:t xml:space="preserve"> субсидий в областной бюджет Ульяновской области;</w:t>
      </w:r>
    </w:p>
    <w:p w:rsidR="001425F0" w:rsidRPr="002411E2" w:rsidRDefault="001425F0" w:rsidP="007A3F0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411E2">
        <w:rPr>
          <w:rFonts w:ascii="PT Astra Serif" w:hAnsi="PT Astra Serif"/>
          <w:sz w:val="28"/>
          <w:szCs w:val="28"/>
        </w:rPr>
        <w:t xml:space="preserve">6) </w:t>
      </w:r>
      <w:r w:rsidR="00846847" w:rsidRPr="002411E2">
        <w:rPr>
          <w:rFonts w:ascii="PT Astra Serif" w:hAnsi="PT Astra Serif"/>
          <w:sz w:val="28"/>
          <w:szCs w:val="28"/>
        </w:rPr>
        <w:t xml:space="preserve">условие о </w:t>
      </w:r>
      <w:r w:rsidRPr="002411E2">
        <w:rPr>
          <w:rFonts w:ascii="PT Astra Serif" w:hAnsi="PT Astra Serif"/>
          <w:sz w:val="28"/>
          <w:szCs w:val="28"/>
        </w:rPr>
        <w:t>согласи</w:t>
      </w:r>
      <w:r w:rsidR="00846847" w:rsidRPr="002411E2">
        <w:rPr>
          <w:rFonts w:ascii="PT Astra Serif" w:hAnsi="PT Astra Serif"/>
          <w:sz w:val="28"/>
          <w:szCs w:val="28"/>
        </w:rPr>
        <w:t>и</w:t>
      </w:r>
      <w:r w:rsidRPr="002411E2">
        <w:rPr>
          <w:rFonts w:ascii="PT Astra Serif" w:hAnsi="PT Astra Serif"/>
          <w:sz w:val="28"/>
          <w:szCs w:val="28"/>
        </w:rPr>
        <w:t xml:space="preserve"> </w:t>
      </w:r>
      <w:r w:rsidR="00846847" w:rsidRPr="002411E2">
        <w:rPr>
          <w:rFonts w:ascii="PT Astra Serif" w:hAnsi="PT Astra Serif"/>
          <w:sz w:val="28"/>
          <w:szCs w:val="28"/>
        </w:rPr>
        <w:t>АНО</w:t>
      </w:r>
      <w:r w:rsidRPr="002411E2">
        <w:rPr>
          <w:rFonts w:ascii="PT Astra Serif" w:hAnsi="PT Astra Serif"/>
          <w:sz w:val="28"/>
          <w:szCs w:val="28"/>
        </w:rPr>
        <w:t xml:space="preserve"> на осуществление Министерством </w:t>
      </w:r>
      <w:r w:rsidR="00846847" w:rsidRPr="002411E2">
        <w:rPr>
          <w:rFonts w:ascii="PT Astra Serif" w:hAnsi="PT Astra Serif"/>
          <w:sz w:val="28"/>
          <w:szCs w:val="28"/>
        </w:rPr>
        <w:br/>
      </w:r>
      <w:r w:rsidRPr="002411E2">
        <w:rPr>
          <w:rFonts w:ascii="PT Astra Serif" w:hAnsi="PT Astra Serif"/>
          <w:sz w:val="28"/>
          <w:szCs w:val="28"/>
        </w:rPr>
        <w:t xml:space="preserve">и органами государственного финансового контроля проверок соблюдения </w:t>
      </w:r>
      <w:r w:rsidR="00846847" w:rsidRPr="002411E2">
        <w:rPr>
          <w:rFonts w:ascii="PT Astra Serif" w:hAnsi="PT Astra Serif"/>
          <w:sz w:val="28"/>
          <w:szCs w:val="28"/>
        </w:rPr>
        <w:t>АНО условий,</w:t>
      </w:r>
      <w:r w:rsidRPr="002411E2">
        <w:rPr>
          <w:rFonts w:ascii="PT Astra Serif" w:hAnsi="PT Astra Serif"/>
          <w:sz w:val="28"/>
          <w:szCs w:val="28"/>
        </w:rPr>
        <w:t xml:space="preserve"> целей и порядка предоставления субсидий и запрет </w:t>
      </w:r>
      <w:r w:rsidR="0089303A">
        <w:rPr>
          <w:rFonts w:ascii="PT Astra Serif" w:hAnsi="PT Astra Serif"/>
          <w:sz w:val="28"/>
          <w:szCs w:val="28"/>
        </w:rPr>
        <w:br/>
      </w:r>
      <w:r w:rsidRPr="002411E2">
        <w:rPr>
          <w:rFonts w:ascii="PT Astra Serif" w:hAnsi="PT Astra Serif"/>
          <w:sz w:val="28"/>
          <w:szCs w:val="28"/>
        </w:rPr>
        <w:t>на приобретение за счёт субсиди</w:t>
      </w:r>
      <w:r w:rsidR="009221D1">
        <w:rPr>
          <w:rFonts w:ascii="PT Astra Serif" w:hAnsi="PT Astra Serif"/>
          <w:sz w:val="28"/>
          <w:szCs w:val="28"/>
        </w:rPr>
        <w:t>й</w:t>
      </w:r>
      <w:r w:rsidRPr="002411E2">
        <w:rPr>
          <w:rFonts w:ascii="PT Astra Serif" w:hAnsi="PT Astra Serif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</w:t>
      </w:r>
      <w:proofErr w:type="gramEnd"/>
      <w:r w:rsidRPr="002411E2">
        <w:rPr>
          <w:rFonts w:ascii="PT Astra Serif" w:hAnsi="PT Astra Serif"/>
          <w:sz w:val="28"/>
          <w:szCs w:val="28"/>
        </w:rPr>
        <w:t xml:space="preserve"> иных операций, </w:t>
      </w:r>
      <w:r w:rsidR="0089303A">
        <w:rPr>
          <w:rFonts w:ascii="PT Astra Serif" w:hAnsi="PT Astra Serif"/>
          <w:sz w:val="28"/>
          <w:szCs w:val="28"/>
        </w:rPr>
        <w:t>определённых настоящим Порядком;</w:t>
      </w:r>
    </w:p>
    <w:p w:rsidR="001425F0" w:rsidRPr="002411E2" w:rsidRDefault="001425F0" w:rsidP="007A3F0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7) обязанность </w:t>
      </w:r>
      <w:r w:rsidR="00846847" w:rsidRPr="002411E2">
        <w:rPr>
          <w:rFonts w:ascii="PT Astra Serif" w:hAnsi="PT Astra Serif"/>
          <w:sz w:val="28"/>
          <w:szCs w:val="28"/>
        </w:rPr>
        <w:t>АНО</w:t>
      </w:r>
      <w:r w:rsidRPr="002411E2">
        <w:rPr>
          <w:rFonts w:ascii="PT Astra Serif" w:hAnsi="PT Astra Serif"/>
          <w:sz w:val="28"/>
          <w:szCs w:val="28"/>
        </w:rPr>
        <w:t xml:space="preserve"> включать в договоры (соглашения), заключённые </w:t>
      </w:r>
      <w:r w:rsidR="00846847" w:rsidRPr="002411E2">
        <w:rPr>
          <w:rFonts w:ascii="PT Astra Serif" w:hAnsi="PT Astra Serif"/>
          <w:sz w:val="28"/>
          <w:szCs w:val="28"/>
        </w:rPr>
        <w:br/>
      </w:r>
      <w:r w:rsidRPr="002411E2">
        <w:rPr>
          <w:rFonts w:ascii="PT Astra Serif" w:hAnsi="PT Astra Serif"/>
          <w:sz w:val="28"/>
          <w:szCs w:val="28"/>
        </w:rPr>
        <w:t>в целях исполнения обязательств по Соглашению, условие о согласии лиц, являющихся поставщиками (подрядчиками, исполнителями) 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846847" w:rsidRPr="002411E2" w:rsidRDefault="00846847" w:rsidP="007A3F01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8. Перечисление субсидий осуществляется Министерством с лицевого счёта, открытого в Министерстве финансов Ульяновской области,</w:t>
      </w:r>
      <w:r w:rsidRPr="002411E2">
        <w:rPr>
          <w:rFonts w:ascii="PT Astra Serif" w:hAnsi="PT Astra Serif"/>
          <w:color w:val="00B050"/>
          <w:sz w:val="28"/>
          <w:szCs w:val="28"/>
        </w:rPr>
        <w:t xml:space="preserve"> </w:t>
      </w:r>
      <w:r w:rsidRPr="002411E2">
        <w:rPr>
          <w:rFonts w:ascii="PT Astra Serif" w:hAnsi="PT Astra Serif"/>
          <w:sz w:val="28"/>
          <w:szCs w:val="28"/>
        </w:rPr>
        <w:t xml:space="preserve">на расчётный счёт АНО, открытый в российской кредитной организации, в сроки </w:t>
      </w:r>
      <w:r w:rsidR="0089303A">
        <w:rPr>
          <w:rFonts w:ascii="PT Astra Serif" w:hAnsi="PT Astra Serif"/>
          <w:sz w:val="28"/>
          <w:szCs w:val="28"/>
        </w:rPr>
        <w:br/>
      </w:r>
      <w:r w:rsidRPr="002411E2">
        <w:rPr>
          <w:rFonts w:ascii="PT Astra Serif" w:hAnsi="PT Astra Serif"/>
          <w:sz w:val="28"/>
          <w:szCs w:val="28"/>
        </w:rPr>
        <w:t>и на основании документов (копи</w:t>
      </w:r>
      <w:r w:rsidR="0089303A">
        <w:rPr>
          <w:rFonts w:ascii="PT Astra Serif" w:hAnsi="PT Astra Serif"/>
          <w:sz w:val="28"/>
          <w:szCs w:val="28"/>
        </w:rPr>
        <w:t>й</w:t>
      </w:r>
      <w:r w:rsidRPr="002411E2">
        <w:rPr>
          <w:rFonts w:ascii="PT Astra Serif" w:hAnsi="PT Astra Serif"/>
          <w:sz w:val="28"/>
          <w:szCs w:val="28"/>
        </w:rPr>
        <w:t xml:space="preserve"> документов)</w:t>
      </w:r>
      <w:r w:rsidR="0089303A">
        <w:rPr>
          <w:rFonts w:ascii="PT Astra Serif" w:hAnsi="PT Astra Serif"/>
          <w:sz w:val="28"/>
          <w:szCs w:val="28"/>
        </w:rPr>
        <w:t>,</w:t>
      </w:r>
      <w:r w:rsidRPr="002411E2">
        <w:rPr>
          <w:rFonts w:ascii="PT Astra Serif" w:hAnsi="PT Astra Serif"/>
          <w:sz w:val="28"/>
          <w:szCs w:val="28"/>
        </w:rPr>
        <w:t xml:space="preserve"> предусмотренных Соглашением. </w:t>
      </w:r>
    </w:p>
    <w:p w:rsidR="00846847" w:rsidRPr="002411E2" w:rsidRDefault="00846847" w:rsidP="007A3F01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411E2">
        <w:rPr>
          <w:rFonts w:ascii="PT Astra Serif" w:hAnsi="PT Astra Serif"/>
          <w:sz w:val="28"/>
          <w:szCs w:val="28"/>
        </w:rPr>
        <w:t>В случае обнаружения в представленных АНО для перечисления субсидий документах (копи</w:t>
      </w:r>
      <w:r w:rsidR="0089303A">
        <w:rPr>
          <w:rFonts w:ascii="PT Astra Serif" w:hAnsi="PT Astra Serif"/>
          <w:sz w:val="28"/>
          <w:szCs w:val="28"/>
        </w:rPr>
        <w:t>ях</w:t>
      </w:r>
      <w:r w:rsidRPr="002411E2">
        <w:rPr>
          <w:rFonts w:ascii="PT Astra Serif" w:hAnsi="PT Astra Serif"/>
          <w:sz w:val="28"/>
          <w:szCs w:val="28"/>
        </w:rPr>
        <w:t xml:space="preserve"> документов) неполных и (или) недостоверных сведений субсидии не перечисляются, о чём АНО уведомляется Министерством в письменной форме не позднее 5 рабочих дней со дня обнаружения таких сведений.</w:t>
      </w:r>
      <w:proofErr w:type="gramEnd"/>
    </w:p>
    <w:p w:rsidR="00846847" w:rsidRPr="002411E2" w:rsidRDefault="00846847" w:rsidP="007A3F01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9. Министерство обеспечивает соблюдение АНО условий, целей </w:t>
      </w:r>
      <w:r w:rsidR="0089303A">
        <w:rPr>
          <w:rFonts w:ascii="PT Astra Serif" w:hAnsi="PT Astra Serif"/>
          <w:sz w:val="28"/>
          <w:szCs w:val="28"/>
        </w:rPr>
        <w:br/>
      </w:r>
      <w:r w:rsidRPr="002411E2">
        <w:rPr>
          <w:rFonts w:ascii="PT Astra Serif" w:hAnsi="PT Astra Serif"/>
          <w:sz w:val="28"/>
          <w:szCs w:val="28"/>
        </w:rPr>
        <w:t>и порядка, установленных при предоставлении субсидий.</w:t>
      </w:r>
    </w:p>
    <w:p w:rsidR="00846847" w:rsidRPr="002411E2" w:rsidRDefault="00846847" w:rsidP="007A3F01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Министерство и органы государственного финансового контроля осуществляют обязательную проверку соблюдения АНО условий, целей </w:t>
      </w:r>
      <w:r w:rsidRPr="002411E2">
        <w:rPr>
          <w:rFonts w:ascii="PT Astra Serif" w:hAnsi="PT Astra Serif"/>
          <w:sz w:val="28"/>
          <w:szCs w:val="28"/>
        </w:rPr>
        <w:br/>
        <w:t>и порядка предоставления субсидий.</w:t>
      </w:r>
    </w:p>
    <w:p w:rsidR="00846847" w:rsidRPr="002411E2" w:rsidRDefault="0089303A" w:rsidP="007A3F0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10</w:t>
      </w:r>
      <w:r w:rsidR="00846847" w:rsidRPr="002411E2">
        <w:rPr>
          <w:rFonts w:ascii="PT Astra Serif" w:hAnsi="PT Astra Serif"/>
          <w:sz w:val="28"/>
          <w:szCs w:val="28"/>
        </w:rPr>
        <w:t>. В случае нарушения АНО условий, установленных при предоставлении субсидий, или установления факта представления ею ложных либо намерен</w:t>
      </w:r>
      <w:r>
        <w:rPr>
          <w:rFonts w:ascii="PT Astra Serif" w:hAnsi="PT Astra Serif"/>
          <w:sz w:val="28"/>
          <w:szCs w:val="28"/>
        </w:rPr>
        <w:t>н</w:t>
      </w:r>
      <w:r w:rsidR="00846847" w:rsidRPr="002411E2">
        <w:rPr>
          <w:rFonts w:ascii="PT Astra Serif" w:hAnsi="PT Astra Serif"/>
          <w:sz w:val="28"/>
          <w:szCs w:val="28"/>
        </w:rPr>
        <w:t>о искажённых сведений, выявленных по результатам проверок, проведённых Министерством или уполномоченным органом государственного финансового контроля, субсидии подлежат возврату в областной бюджет Ульяновской обла</w:t>
      </w:r>
      <w:r>
        <w:rPr>
          <w:rFonts w:ascii="PT Astra Serif" w:hAnsi="PT Astra Serif"/>
          <w:sz w:val="28"/>
          <w:szCs w:val="28"/>
        </w:rPr>
        <w:t xml:space="preserve">сти </w:t>
      </w:r>
      <w:r w:rsidR="00846847" w:rsidRPr="002411E2">
        <w:rPr>
          <w:rFonts w:ascii="PT Astra Serif" w:hAnsi="PT Astra Serif"/>
          <w:sz w:val="28"/>
          <w:szCs w:val="28"/>
        </w:rPr>
        <w:t>в полном объёме.</w:t>
      </w:r>
    </w:p>
    <w:p w:rsidR="00846847" w:rsidRPr="002411E2" w:rsidRDefault="00846847" w:rsidP="007A3F0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Pr="002411E2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2411E2">
        <w:rPr>
          <w:rFonts w:ascii="PT Astra Serif" w:hAnsi="PT Astra Serif"/>
          <w:sz w:val="28"/>
          <w:szCs w:val="28"/>
        </w:rPr>
        <w:t xml:space="preserve"> АНО значений показателей результативности предоставления субсидий субсидии подлежат возврату в областной бюджет Ульяновской области в объёме, пропорциональном величине недостигнутых значений указанных показателей.</w:t>
      </w:r>
    </w:p>
    <w:p w:rsidR="00846847" w:rsidRPr="002411E2" w:rsidRDefault="00832F07" w:rsidP="007A3F0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411E2">
        <w:rPr>
          <w:rFonts w:ascii="PT Astra Serif" w:hAnsi="PT Astra Serif"/>
          <w:sz w:val="28"/>
          <w:szCs w:val="28"/>
        </w:rPr>
        <w:t>Министерство обеспечивает возврат субсидий в областной бюджет Ульяновской области посредством направления АНО в срок, не превышающий 30 календарных дней со дня установления хотя бы одного из обстоятельств, являющихся в соответствии с абзацами первым или вторым настоящего пункта основаниями для возврата субсидий в областной бюджет Ульяновской области, требован</w:t>
      </w:r>
      <w:r w:rsidR="0089303A">
        <w:rPr>
          <w:rFonts w:ascii="PT Astra Serif" w:hAnsi="PT Astra Serif"/>
          <w:sz w:val="28"/>
          <w:szCs w:val="28"/>
        </w:rPr>
        <w:t>ия о возврате субсидий в течение</w:t>
      </w:r>
      <w:r w:rsidRPr="002411E2">
        <w:rPr>
          <w:rFonts w:ascii="PT Astra Serif" w:hAnsi="PT Astra Serif"/>
          <w:sz w:val="28"/>
          <w:szCs w:val="28"/>
        </w:rPr>
        <w:t xml:space="preserve"> 10 календарных дней со дня получения указанного требования.</w:t>
      </w:r>
      <w:proofErr w:type="gramEnd"/>
    </w:p>
    <w:p w:rsidR="00832F07" w:rsidRPr="002411E2" w:rsidRDefault="00832F07" w:rsidP="007A3F0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 xml:space="preserve">11. Не использованные АНО в текущем финансовом году остатки субсидий подлежат возврату в областной бюджет Ульяновской области </w:t>
      </w:r>
      <w:r w:rsidR="0089303A">
        <w:rPr>
          <w:rFonts w:ascii="PT Astra Serif" w:hAnsi="PT Astra Serif"/>
          <w:sz w:val="28"/>
          <w:szCs w:val="28"/>
        </w:rPr>
        <w:br/>
      </w:r>
      <w:r w:rsidRPr="002411E2">
        <w:rPr>
          <w:rFonts w:ascii="PT Astra Serif" w:hAnsi="PT Astra Serif"/>
          <w:sz w:val="28"/>
          <w:szCs w:val="28"/>
        </w:rPr>
        <w:t xml:space="preserve">в течение 15 календарных дней со дня окончания текущего финансового года. Указанные остатки могут использоваться АНО в тех же целях в соответствии </w:t>
      </w:r>
      <w:r w:rsidR="0089303A">
        <w:rPr>
          <w:rFonts w:ascii="PT Astra Serif" w:hAnsi="PT Astra Serif"/>
          <w:sz w:val="28"/>
          <w:szCs w:val="28"/>
        </w:rPr>
        <w:br/>
      </w:r>
      <w:r w:rsidRPr="002411E2">
        <w:rPr>
          <w:rFonts w:ascii="PT Astra Serif" w:hAnsi="PT Astra Serif"/>
          <w:sz w:val="28"/>
          <w:szCs w:val="28"/>
        </w:rPr>
        <w:t>с решением Министерства, согласованным с Министерством финансов Ульяновской области.</w:t>
      </w:r>
    </w:p>
    <w:p w:rsidR="00832F07" w:rsidRPr="002411E2" w:rsidRDefault="00832F07" w:rsidP="007A3F0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12. Возврат субсидий (остатков субсидий)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7F3F55" w:rsidRPr="002411E2" w:rsidRDefault="00832F07" w:rsidP="007A3F0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В случае отказа или уклонения АНО от добровольного возврата субсидий (остатков субсидий)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0704F6" w:rsidRDefault="000704F6">
      <w:pPr>
        <w:spacing w:after="1"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9303A" w:rsidRPr="002411E2" w:rsidRDefault="0089303A">
      <w:pPr>
        <w:spacing w:after="1"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B6443" w:rsidRPr="002411E2" w:rsidRDefault="00A746D4" w:rsidP="0089303A">
      <w:pPr>
        <w:spacing w:after="1" w:line="240" w:lineRule="atLeast"/>
        <w:jc w:val="center"/>
        <w:rPr>
          <w:rFonts w:ascii="PT Astra Serif" w:hAnsi="PT Astra Serif"/>
          <w:sz w:val="28"/>
          <w:szCs w:val="28"/>
        </w:rPr>
      </w:pPr>
      <w:r w:rsidRPr="002411E2">
        <w:rPr>
          <w:rFonts w:ascii="PT Astra Serif" w:hAnsi="PT Astra Serif"/>
          <w:sz w:val="28"/>
          <w:szCs w:val="28"/>
        </w:rPr>
        <w:t>__________</w:t>
      </w:r>
      <w:r w:rsidR="0089303A">
        <w:rPr>
          <w:rFonts w:ascii="PT Astra Serif" w:hAnsi="PT Astra Serif"/>
          <w:sz w:val="28"/>
          <w:szCs w:val="28"/>
        </w:rPr>
        <w:t>__</w:t>
      </w:r>
      <w:r w:rsidRPr="002411E2">
        <w:rPr>
          <w:rFonts w:ascii="PT Astra Serif" w:hAnsi="PT Astra Serif"/>
          <w:sz w:val="28"/>
          <w:szCs w:val="28"/>
        </w:rPr>
        <w:t>____</w:t>
      </w:r>
    </w:p>
    <w:p w:rsidR="009E1423" w:rsidRPr="002411E2" w:rsidRDefault="009E1423" w:rsidP="00B47E25">
      <w:pPr>
        <w:spacing w:after="1" w:line="240" w:lineRule="atLeast"/>
        <w:ind w:firstLine="540"/>
        <w:jc w:val="right"/>
        <w:rPr>
          <w:rFonts w:ascii="PT Astra Serif" w:hAnsi="PT Astra Serif"/>
          <w:sz w:val="28"/>
          <w:szCs w:val="28"/>
        </w:rPr>
      </w:pPr>
    </w:p>
    <w:sectPr w:rsidR="009E1423" w:rsidRPr="002411E2" w:rsidSect="00D51A6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55" w:rsidRDefault="00056E55">
      <w:r>
        <w:separator/>
      </w:r>
    </w:p>
  </w:endnote>
  <w:endnote w:type="continuationSeparator" w:id="0">
    <w:p w:rsidR="00056E55" w:rsidRDefault="0005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1C" w:rsidRPr="001A6E1C" w:rsidRDefault="001A6E1C" w:rsidP="001A6E1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0107мм3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55" w:rsidRDefault="00056E55">
      <w:r>
        <w:separator/>
      </w:r>
    </w:p>
  </w:footnote>
  <w:footnote w:type="continuationSeparator" w:id="0">
    <w:p w:rsidR="00056E55" w:rsidRDefault="0005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08" w:rsidRDefault="00A94B08" w:rsidP="00E82A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B08" w:rsidRDefault="00A94B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7167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51A65" w:rsidRPr="00D51A65" w:rsidRDefault="00D51A65" w:rsidP="00D51A65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51A65">
          <w:rPr>
            <w:rFonts w:ascii="PT Astra Serif" w:hAnsi="PT Astra Serif"/>
            <w:sz w:val="28"/>
            <w:szCs w:val="28"/>
          </w:rPr>
          <w:fldChar w:fldCharType="begin"/>
        </w:r>
        <w:r w:rsidRPr="00D51A65">
          <w:rPr>
            <w:rFonts w:ascii="PT Astra Serif" w:hAnsi="PT Astra Serif"/>
            <w:sz w:val="28"/>
            <w:szCs w:val="28"/>
          </w:rPr>
          <w:instrText>PAGE   \* MERGEFORMAT</w:instrText>
        </w:r>
        <w:r w:rsidRPr="00D51A65">
          <w:rPr>
            <w:rFonts w:ascii="PT Astra Serif" w:hAnsi="PT Astra Serif"/>
            <w:sz w:val="28"/>
            <w:szCs w:val="28"/>
          </w:rPr>
          <w:fldChar w:fldCharType="separate"/>
        </w:r>
        <w:r w:rsidR="004F3F1F">
          <w:rPr>
            <w:rFonts w:ascii="PT Astra Serif" w:hAnsi="PT Astra Serif"/>
            <w:noProof/>
            <w:sz w:val="28"/>
            <w:szCs w:val="28"/>
          </w:rPr>
          <w:t>5</w:t>
        </w:r>
        <w:r w:rsidRPr="00D51A6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50A1"/>
    <w:multiLevelType w:val="hybridMultilevel"/>
    <w:tmpl w:val="F678DD3A"/>
    <w:lvl w:ilvl="0" w:tplc="43906F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175822"/>
    <w:multiLevelType w:val="hybridMultilevel"/>
    <w:tmpl w:val="47BC449E"/>
    <w:lvl w:ilvl="0" w:tplc="B0509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6148"/>
    <w:multiLevelType w:val="hybridMultilevel"/>
    <w:tmpl w:val="B7A4A824"/>
    <w:lvl w:ilvl="0" w:tplc="DC2E53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61"/>
    <w:rsid w:val="0001524F"/>
    <w:rsid w:val="00015327"/>
    <w:rsid w:val="00022FB6"/>
    <w:rsid w:val="00036D5E"/>
    <w:rsid w:val="0004408D"/>
    <w:rsid w:val="000446D7"/>
    <w:rsid w:val="00056E55"/>
    <w:rsid w:val="000578B7"/>
    <w:rsid w:val="00067F2D"/>
    <w:rsid w:val="000704F6"/>
    <w:rsid w:val="00076833"/>
    <w:rsid w:val="00084E31"/>
    <w:rsid w:val="000977F7"/>
    <w:rsid w:val="000B73CA"/>
    <w:rsid w:val="000C6EEB"/>
    <w:rsid w:val="000F37F5"/>
    <w:rsid w:val="000F5BC3"/>
    <w:rsid w:val="001041A2"/>
    <w:rsid w:val="00107ED9"/>
    <w:rsid w:val="00111255"/>
    <w:rsid w:val="001135F4"/>
    <w:rsid w:val="0013567D"/>
    <w:rsid w:val="00136B35"/>
    <w:rsid w:val="00141903"/>
    <w:rsid w:val="001425F0"/>
    <w:rsid w:val="00143065"/>
    <w:rsid w:val="001453D1"/>
    <w:rsid w:val="0016357A"/>
    <w:rsid w:val="00164FDF"/>
    <w:rsid w:val="00180955"/>
    <w:rsid w:val="00187552"/>
    <w:rsid w:val="001A2E68"/>
    <w:rsid w:val="001A6155"/>
    <w:rsid w:val="001A6E1C"/>
    <w:rsid w:val="001B5E1C"/>
    <w:rsid w:val="001C2696"/>
    <w:rsid w:val="001C401C"/>
    <w:rsid w:val="001E666D"/>
    <w:rsid w:val="001F42F6"/>
    <w:rsid w:val="001F7D7B"/>
    <w:rsid w:val="002018F3"/>
    <w:rsid w:val="00213754"/>
    <w:rsid w:val="0021560E"/>
    <w:rsid w:val="002411E2"/>
    <w:rsid w:val="0024342C"/>
    <w:rsid w:val="00247708"/>
    <w:rsid w:val="00257496"/>
    <w:rsid w:val="00261FAF"/>
    <w:rsid w:val="00263F89"/>
    <w:rsid w:val="0026519B"/>
    <w:rsid w:val="00277524"/>
    <w:rsid w:val="0029442A"/>
    <w:rsid w:val="00297B59"/>
    <w:rsid w:val="002B11BC"/>
    <w:rsid w:val="002B2C57"/>
    <w:rsid w:val="002B3756"/>
    <w:rsid w:val="002E15F6"/>
    <w:rsid w:val="002F3FF4"/>
    <w:rsid w:val="00324B3E"/>
    <w:rsid w:val="003328E2"/>
    <w:rsid w:val="00334D24"/>
    <w:rsid w:val="003358B5"/>
    <w:rsid w:val="0034145A"/>
    <w:rsid w:val="00351192"/>
    <w:rsid w:val="003513D9"/>
    <w:rsid w:val="00360AEE"/>
    <w:rsid w:val="003673F7"/>
    <w:rsid w:val="00395DF6"/>
    <w:rsid w:val="003A6268"/>
    <w:rsid w:val="003A7B44"/>
    <w:rsid w:val="003D290C"/>
    <w:rsid w:val="003F50F3"/>
    <w:rsid w:val="0041720B"/>
    <w:rsid w:val="004213E8"/>
    <w:rsid w:val="00426118"/>
    <w:rsid w:val="00435858"/>
    <w:rsid w:val="00477151"/>
    <w:rsid w:val="0049699D"/>
    <w:rsid w:val="004D321E"/>
    <w:rsid w:val="004D5552"/>
    <w:rsid w:val="004D5C2B"/>
    <w:rsid w:val="004E679D"/>
    <w:rsid w:val="004E6A92"/>
    <w:rsid w:val="004F06E4"/>
    <w:rsid w:val="004F2D9F"/>
    <w:rsid w:val="004F3F1F"/>
    <w:rsid w:val="004F5C4A"/>
    <w:rsid w:val="0050235E"/>
    <w:rsid w:val="00502950"/>
    <w:rsid w:val="005049FB"/>
    <w:rsid w:val="00517160"/>
    <w:rsid w:val="00545779"/>
    <w:rsid w:val="00582C40"/>
    <w:rsid w:val="005D218E"/>
    <w:rsid w:val="005F10D2"/>
    <w:rsid w:val="005F2EEF"/>
    <w:rsid w:val="005F7785"/>
    <w:rsid w:val="00600ECD"/>
    <w:rsid w:val="00627A3C"/>
    <w:rsid w:val="0063535F"/>
    <w:rsid w:val="00667028"/>
    <w:rsid w:val="00675DC8"/>
    <w:rsid w:val="00677841"/>
    <w:rsid w:val="0069476B"/>
    <w:rsid w:val="00695C01"/>
    <w:rsid w:val="006B23A2"/>
    <w:rsid w:val="006B425F"/>
    <w:rsid w:val="006B6443"/>
    <w:rsid w:val="006C062F"/>
    <w:rsid w:val="006C13C8"/>
    <w:rsid w:val="006D5031"/>
    <w:rsid w:val="006D6551"/>
    <w:rsid w:val="006E6EF7"/>
    <w:rsid w:val="006F0E5C"/>
    <w:rsid w:val="006F2907"/>
    <w:rsid w:val="00730275"/>
    <w:rsid w:val="007415EE"/>
    <w:rsid w:val="00753BB6"/>
    <w:rsid w:val="0075686E"/>
    <w:rsid w:val="00757BAF"/>
    <w:rsid w:val="0076611A"/>
    <w:rsid w:val="00795260"/>
    <w:rsid w:val="007A3A55"/>
    <w:rsid w:val="007A3F01"/>
    <w:rsid w:val="007C66DE"/>
    <w:rsid w:val="007E782D"/>
    <w:rsid w:val="007F04EC"/>
    <w:rsid w:val="007F3F55"/>
    <w:rsid w:val="007F561B"/>
    <w:rsid w:val="007F5976"/>
    <w:rsid w:val="00800C0B"/>
    <w:rsid w:val="00804D93"/>
    <w:rsid w:val="008232EC"/>
    <w:rsid w:val="008263CC"/>
    <w:rsid w:val="00832F07"/>
    <w:rsid w:val="00841812"/>
    <w:rsid w:val="00843035"/>
    <w:rsid w:val="008466FD"/>
    <w:rsid w:val="00846847"/>
    <w:rsid w:val="00851384"/>
    <w:rsid w:val="00853C53"/>
    <w:rsid w:val="008547DA"/>
    <w:rsid w:val="008649D5"/>
    <w:rsid w:val="00865193"/>
    <w:rsid w:val="008701E1"/>
    <w:rsid w:val="00880E29"/>
    <w:rsid w:val="0089303A"/>
    <w:rsid w:val="008A6A6C"/>
    <w:rsid w:val="008B4589"/>
    <w:rsid w:val="008B4D29"/>
    <w:rsid w:val="008B7642"/>
    <w:rsid w:val="008C1749"/>
    <w:rsid w:val="008C52E3"/>
    <w:rsid w:val="008D17F9"/>
    <w:rsid w:val="008D46CE"/>
    <w:rsid w:val="008D5AF9"/>
    <w:rsid w:val="008E3F4D"/>
    <w:rsid w:val="008E50EE"/>
    <w:rsid w:val="00907217"/>
    <w:rsid w:val="00910946"/>
    <w:rsid w:val="00910BAB"/>
    <w:rsid w:val="00911FEE"/>
    <w:rsid w:val="009221D1"/>
    <w:rsid w:val="00922B22"/>
    <w:rsid w:val="00925181"/>
    <w:rsid w:val="0093340F"/>
    <w:rsid w:val="009348A8"/>
    <w:rsid w:val="009531C2"/>
    <w:rsid w:val="00955C91"/>
    <w:rsid w:val="00961678"/>
    <w:rsid w:val="00972865"/>
    <w:rsid w:val="00974B7C"/>
    <w:rsid w:val="009914B6"/>
    <w:rsid w:val="009A4190"/>
    <w:rsid w:val="009E1423"/>
    <w:rsid w:val="009E2587"/>
    <w:rsid w:val="009F6144"/>
    <w:rsid w:val="00A328B4"/>
    <w:rsid w:val="00A352ED"/>
    <w:rsid w:val="00A600DA"/>
    <w:rsid w:val="00A746D4"/>
    <w:rsid w:val="00A77CA9"/>
    <w:rsid w:val="00A808EE"/>
    <w:rsid w:val="00A84DB3"/>
    <w:rsid w:val="00A94B08"/>
    <w:rsid w:val="00A96DA1"/>
    <w:rsid w:val="00A97E48"/>
    <w:rsid w:val="00AC7B22"/>
    <w:rsid w:val="00AD4765"/>
    <w:rsid w:val="00AF6099"/>
    <w:rsid w:val="00B079D7"/>
    <w:rsid w:val="00B158AC"/>
    <w:rsid w:val="00B1608F"/>
    <w:rsid w:val="00B16C79"/>
    <w:rsid w:val="00B16E14"/>
    <w:rsid w:val="00B40F39"/>
    <w:rsid w:val="00B47E25"/>
    <w:rsid w:val="00B71A61"/>
    <w:rsid w:val="00B90992"/>
    <w:rsid w:val="00BA3B8C"/>
    <w:rsid w:val="00BA3D75"/>
    <w:rsid w:val="00BB3D26"/>
    <w:rsid w:val="00BB615A"/>
    <w:rsid w:val="00BC34BC"/>
    <w:rsid w:val="00BC3B88"/>
    <w:rsid w:val="00BC4BFE"/>
    <w:rsid w:val="00BC542B"/>
    <w:rsid w:val="00BD0DCE"/>
    <w:rsid w:val="00BD2D04"/>
    <w:rsid w:val="00BE5AAC"/>
    <w:rsid w:val="00BE6B9F"/>
    <w:rsid w:val="00BF2F58"/>
    <w:rsid w:val="00C10E23"/>
    <w:rsid w:val="00C165EF"/>
    <w:rsid w:val="00C21138"/>
    <w:rsid w:val="00C24C11"/>
    <w:rsid w:val="00C24FF7"/>
    <w:rsid w:val="00C50792"/>
    <w:rsid w:val="00C60D6A"/>
    <w:rsid w:val="00C770F8"/>
    <w:rsid w:val="00C800D7"/>
    <w:rsid w:val="00CA2AED"/>
    <w:rsid w:val="00CA47D4"/>
    <w:rsid w:val="00CA79F6"/>
    <w:rsid w:val="00CB2B14"/>
    <w:rsid w:val="00CB3A7E"/>
    <w:rsid w:val="00CC01B6"/>
    <w:rsid w:val="00CC5529"/>
    <w:rsid w:val="00CD201C"/>
    <w:rsid w:val="00CD35E4"/>
    <w:rsid w:val="00CE3FC6"/>
    <w:rsid w:val="00D14A35"/>
    <w:rsid w:val="00D22EBC"/>
    <w:rsid w:val="00D278B6"/>
    <w:rsid w:val="00D35FB3"/>
    <w:rsid w:val="00D4762C"/>
    <w:rsid w:val="00D47DE6"/>
    <w:rsid w:val="00D51A65"/>
    <w:rsid w:val="00D53DDA"/>
    <w:rsid w:val="00D56313"/>
    <w:rsid w:val="00D65A91"/>
    <w:rsid w:val="00D71D4D"/>
    <w:rsid w:val="00D80A58"/>
    <w:rsid w:val="00D8543F"/>
    <w:rsid w:val="00DA26F3"/>
    <w:rsid w:val="00DB5CCE"/>
    <w:rsid w:val="00DC1D6F"/>
    <w:rsid w:val="00DC3094"/>
    <w:rsid w:val="00DD2125"/>
    <w:rsid w:val="00DD4D64"/>
    <w:rsid w:val="00DE611F"/>
    <w:rsid w:val="00DF20BF"/>
    <w:rsid w:val="00DF52DB"/>
    <w:rsid w:val="00E05C0D"/>
    <w:rsid w:val="00E112B0"/>
    <w:rsid w:val="00E2303A"/>
    <w:rsid w:val="00E32E61"/>
    <w:rsid w:val="00E42D0D"/>
    <w:rsid w:val="00E561E8"/>
    <w:rsid w:val="00E57192"/>
    <w:rsid w:val="00E60905"/>
    <w:rsid w:val="00E75449"/>
    <w:rsid w:val="00E807A9"/>
    <w:rsid w:val="00E82AB0"/>
    <w:rsid w:val="00E84F2E"/>
    <w:rsid w:val="00E934FE"/>
    <w:rsid w:val="00EA08BB"/>
    <w:rsid w:val="00EA5711"/>
    <w:rsid w:val="00EC16A1"/>
    <w:rsid w:val="00EC6132"/>
    <w:rsid w:val="00ED0CEB"/>
    <w:rsid w:val="00ED44E9"/>
    <w:rsid w:val="00ED734F"/>
    <w:rsid w:val="00EE5F97"/>
    <w:rsid w:val="00F16DA6"/>
    <w:rsid w:val="00F34FAA"/>
    <w:rsid w:val="00F43F0D"/>
    <w:rsid w:val="00F57E04"/>
    <w:rsid w:val="00F616E3"/>
    <w:rsid w:val="00F877D9"/>
    <w:rsid w:val="00F97A37"/>
    <w:rsid w:val="00FC5AAA"/>
    <w:rsid w:val="00FD1508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D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A6A6C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E6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C10E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0E23"/>
  </w:style>
  <w:style w:type="paragraph" w:styleId="a6">
    <w:name w:val="Balloon Text"/>
    <w:basedOn w:val="a"/>
    <w:semiHidden/>
    <w:rsid w:val="001E666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84E31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910946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91094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A6A6C"/>
    <w:rPr>
      <w:b/>
      <w:bCs/>
      <w:sz w:val="27"/>
      <w:szCs w:val="27"/>
    </w:rPr>
  </w:style>
  <w:style w:type="paragraph" w:styleId="aa">
    <w:name w:val="No Spacing"/>
    <w:uiPriority w:val="1"/>
    <w:qFormat/>
    <w:rsid w:val="00B40F39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rsid w:val="00B47E25"/>
  </w:style>
  <w:style w:type="character" w:customStyle="1" w:styleId="spelle">
    <w:name w:val="spelle"/>
    <w:rsid w:val="00B47E25"/>
  </w:style>
  <w:style w:type="paragraph" w:customStyle="1" w:styleId="1">
    <w:name w:val="1"/>
    <w:basedOn w:val="a"/>
    <w:rsid w:val="00B47E25"/>
    <w:pPr>
      <w:spacing w:before="100" w:beforeAutospacing="1" w:after="100" w:afterAutospacing="1"/>
    </w:pPr>
  </w:style>
  <w:style w:type="character" w:customStyle="1" w:styleId="matches">
    <w:name w:val="matches"/>
    <w:basedOn w:val="a0"/>
    <w:rsid w:val="00E05C0D"/>
  </w:style>
  <w:style w:type="paragraph" w:customStyle="1" w:styleId="copyright-info">
    <w:name w:val="copyright-info"/>
    <w:basedOn w:val="a"/>
    <w:rsid w:val="00E05C0D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D51A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D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A6A6C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E6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C10E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0E23"/>
  </w:style>
  <w:style w:type="paragraph" w:styleId="a6">
    <w:name w:val="Balloon Text"/>
    <w:basedOn w:val="a"/>
    <w:semiHidden/>
    <w:rsid w:val="001E666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84E31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910946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91094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A6A6C"/>
    <w:rPr>
      <w:b/>
      <w:bCs/>
      <w:sz w:val="27"/>
      <w:szCs w:val="27"/>
    </w:rPr>
  </w:style>
  <w:style w:type="paragraph" w:styleId="aa">
    <w:name w:val="No Spacing"/>
    <w:uiPriority w:val="1"/>
    <w:qFormat/>
    <w:rsid w:val="00B40F39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rsid w:val="00B47E25"/>
  </w:style>
  <w:style w:type="character" w:customStyle="1" w:styleId="spelle">
    <w:name w:val="spelle"/>
    <w:rsid w:val="00B47E25"/>
  </w:style>
  <w:style w:type="paragraph" w:customStyle="1" w:styleId="1">
    <w:name w:val="1"/>
    <w:basedOn w:val="a"/>
    <w:rsid w:val="00B47E25"/>
    <w:pPr>
      <w:spacing w:before="100" w:beforeAutospacing="1" w:after="100" w:afterAutospacing="1"/>
    </w:pPr>
  </w:style>
  <w:style w:type="character" w:customStyle="1" w:styleId="matches">
    <w:name w:val="matches"/>
    <w:basedOn w:val="a0"/>
    <w:rsid w:val="00E05C0D"/>
  </w:style>
  <w:style w:type="paragraph" w:customStyle="1" w:styleId="copyright-info">
    <w:name w:val="copyright-info"/>
    <w:basedOn w:val="a"/>
    <w:rsid w:val="00E05C0D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D51A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E:\&#1087;&#1086;&#1089;&#1090;&#1072;&#1085;&#1086;&#1074;&#1083;&#1077;&#1085;&#1080;&#1077;%20&#1055;&#1088;&#1072;&#1074;&#1080;&#1090;&#1077;&#1083;&#1100;&#1089;&#1090;&#1074;&#1072;%20&#1059;&#1054;%20&#1086;%20&#1089;&#1091;&#1073;&#1089;&#1080;&#1076;&#1080;&#1080;%20&#1089;&#1095;&#1072;&#1089;&#1090;&#1083;&#1080;&#1074;&#1086;&#1084;&#1091;%20&#1088;&#1077;&#1075;&#1080;&#1086;&#1085;&#1091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C8C6D24B61D55C5CB649D2ABA79B474B908D67A14500B04828A22BEBAAE2DEEABB00E64414X8c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9E24-2A82-4583-88C5-E6B7351D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1668</Words>
  <Characters>12740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14380</CharactersWithSpaces>
  <SharedDoc>false</SharedDoc>
  <HLinks>
    <vt:vector size="12" baseType="variant">
      <vt:variant>
        <vt:i4>459870</vt:i4>
      </vt:variant>
      <vt:variant>
        <vt:i4>3</vt:i4>
      </vt:variant>
      <vt:variant>
        <vt:i4>0</vt:i4>
      </vt:variant>
      <vt:variant>
        <vt:i4>5</vt:i4>
      </vt:variant>
      <vt:variant>
        <vt:lpwstr>постановление Правительства УО о субсидии счастливому региону.doc</vt:lpwstr>
      </vt:variant>
      <vt:variant>
        <vt:lpwstr>P39</vt:lpwstr>
      </vt:variant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consultantplus://offline/ref=0CC8C6D24B61D55C5CB649D2ABA79B474B908D67A14500B04828A22BEBAAE2DEEABB00E64414X8c9I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chekmareva</dc:creator>
  <cp:lastModifiedBy>Макеева Мария Юрьевна</cp:lastModifiedBy>
  <cp:revision>14</cp:revision>
  <cp:lastPrinted>2019-07-01T11:04:00Z</cp:lastPrinted>
  <dcterms:created xsi:type="dcterms:W3CDTF">2019-07-01T10:49:00Z</dcterms:created>
  <dcterms:modified xsi:type="dcterms:W3CDTF">2019-07-08T13:22:00Z</dcterms:modified>
</cp:coreProperties>
</file>