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77" w:rsidRPr="00A86087" w:rsidRDefault="00776277" w:rsidP="00776277">
      <w:pPr>
        <w:widowControl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A86087">
        <w:rPr>
          <w:rFonts w:ascii="PT Astra Serif" w:eastAsia="Times New Roman" w:hAnsi="PT Astra Serif" w:cs="Times New Roman"/>
          <w:b/>
          <w:sz w:val="32"/>
          <w:szCs w:val="32"/>
        </w:rPr>
        <w:t>ЗАКОН</w:t>
      </w:r>
    </w:p>
    <w:p w:rsidR="00776277" w:rsidRPr="00A86087" w:rsidRDefault="00776277" w:rsidP="00776277">
      <w:pPr>
        <w:widowControl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A86087">
        <w:rPr>
          <w:rFonts w:ascii="PT Astra Serif" w:eastAsia="Times New Roman" w:hAnsi="PT Astra Serif" w:cs="Times New Roman"/>
          <w:b/>
          <w:sz w:val="32"/>
          <w:szCs w:val="32"/>
        </w:rPr>
        <w:t>УЛЬЯНОВСКОЙ ОБЛАСТИ</w:t>
      </w:r>
    </w:p>
    <w:p w:rsidR="0099510F" w:rsidRDefault="0099510F" w:rsidP="0099510F">
      <w:pPr>
        <w:shd w:val="clear" w:color="auto" w:fill="FFFFFF"/>
        <w:ind w:right="-1"/>
        <w:jc w:val="center"/>
        <w:rPr>
          <w:rFonts w:ascii="PT Astra Serif" w:hAnsi="PT Astra Serif"/>
          <w:sz w:val="28"/>
          <w:szCs w:val="28"/>
        </w:rPr>
      </w:pPr>
    </w:p>
    <w:p w:rsidR="00776277" w:rsidRPr="0099510F" w:rsidRDefault="00776277" w:rsidP="0099510F">
      <w:pPr>
        <w:shd w:val="clear" w:color="auto" w:fill="FFFFFF"/>
        <w:ind w:right="-1"/>
        <w:jc w:val="center"/>
        <w:rPr>
          <w:rFonts w:ascii="PT Astra Serif" w:hAnsi="PT Astra Serif"/>
          <w:sz w:val="28"/>
          <w:szCs w:val="28"/>
        </w:rPr>
      </w:pPr>
    </w:p>
    <w:p w:rsidR="0099510F" w:rsidRPr="0099510F" w:rsidRDefault="0099510F" w:rsidP="0099510F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9510F" w:rsidRPr="0099510F" w:rsidRDefault="0099510F" w:rsidP="0099510F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46892" w:rsidRPr="0099510F" w:rsidRDefault="00CC78CA" w:rsidP="0099510F">
      <w:pPr>
        <w:shd w:val="clear" w:color="auto" w:fill="FFFFFF"/>
        <w:ind w:right="-1"/>
        <w:jc w:val="center"/>
        <w:rPr>
          <w:rFonts w:ascii="PT Astra Serif" w:hAnsi="PT Astra Serif"/>
        </w:rPr>
      </w:pPr>
      <w:r w:rsidRPr="0099510F">
        <w:rPr>
          <w:rFonts w:ascii="PT Astra Serif" w:hAnsi="PT Astra Serif" w:cs="Times New Roman"/>
          <w:b/>
          <w:bCs/>
          <w:sz w:val="28"/>
          <w:szCs w:val="28"/>
        </w:rPr>
        <w:t>О внесении изменения в статью 19 Закона Ульяновской области  «Градостроительный устав Ульяновской области»</w:t>
      </w:r>
    </w:p>
    <w:p w:rsidR="00D46892" w:rsidRPr="0099510F" w:rsidRDefault="00D46892" w:rsidP="0099510F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9510F" w:rsidRPr="0099510F" w:rsidRDefault="0099510F" w:rsidP="0099510F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9510F" w:rsidRPr="0099510F" w:rsidRDefault="0099510F" w:rsidP="0099510F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9510F" w:rsidRPr="0099510F" w:rsidRDefault="0099510F" w:rsidP="0099510F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9510F" w:rsidRPr="0099510F" w:rsidRDefault="0099510F" w:rsidP="0099510F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_GoBack"/>
      <w:bookmarkEnd w:id="0"/>
    </w:p>
    <w:p w:rsidR="0099510F" w:rsidRPr="0099510F" w:rsidRDefault="0099510F" w:rsidP="0099510F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30A73" w:rsidRPr="0099510F" w:rsidRDefault="00130A73" w:rsidP="0099510F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D46892" w:rsidRPr="0099510F" w:rsidRDefault="00CC78CA">
      <w:pPr>
        <w:spacing w:line="362" w:lineRule="auto"/>
        <w:ind w:firstLine="709"/>
        <w:jc w:val="both"/>
        <w:rPr>
          <w:rFonts w:ascii="PT Astra Serif" w:hAnsi="PT Astra Serif"/>
        </w:rPr>
      </w:pP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Внести в 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пункт 8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стать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и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19 Закона Ульяновско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й области от 30 июня </w:t>
      </w:r>
      <w:r w:rsidR="0099510F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br/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2008 года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№ 118-ЗО «Градостроительный устав Ульяновской области» («Уль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яновская правда» от 02.07.2008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№ 54; от 08.07.2011 № 74; 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от 07.10.2011 № 113;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от 04.05.2012 № 45; от 13.03.2013 № 27; от 11.11.2013 № 1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44; 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br/>
        <w:t>от 31.12.2013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№ 174; от 11.03.2014 № 34; от 10.07.2014 № 98;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от 07.08.2014 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br/>
        <w:t xml:space="preserve">№ 114;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от 05.10.2015 № 139; от 29.10.2015 № 151; от 0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4.10.2016 № 118;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br/>
        <w:t xml:space="preserve"> от 31.03.2017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№ 23; от 30.06.2017 № 47; от 30.11.2017 № 89; от 02.11.2018 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br/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№ </w:t>
      </w:r>
      <w:hyperlink r:id="rId8">
        <w:r w:rsidRPr="0099510F">
          <w:rPr>
            <w:rStyle w:val="ListLabel1"/>
            <w:rFonts w:ascii="PT Astra Serif" w:hAnsi="PT Astra Serif"/>
          </w:rPr>
          <w:t>81</w:t>
        </w:r>
      </w:hyperlink>
      <w:r w:rsidR="005C418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;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от 28.12.2018 </w:t>
      </w:r>
      <w:hyperlink r:id="rId9">
        <w:r w:rsidRPr="0099510F">
          <w:rPr>
            <w:rStyle w:val="ListLabel1"/>
            <w:rFonts w:ascii="PT Astra Serif" w:hAnsi="PT Astra Serif"/>
          </w:rPr>
          <w:t>№ 97</w:t>
        </w:r>
      </w:hyperlink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) изменение, изложив 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его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в следующей редакции:</w:t>
      </w:r>
    </w:p>
    <w:p w:rsidR="005676D2" w:rsidRPr="0099510F" w:rsidRDefault="00CC78CA">
      <w:pPr>
        <w:spacing w:line="362" w:lineRule="auto"/>
        <w:ind w:firstLine="709"/>
        <w:jc w:val="both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«8) 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строительства </w:t>
      </w:r>
      <w:r w:rsidR="005676D2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</w:t>
      </w:r>
      <w:r w:rsidR="005676D2" w:rsidRPr="0099510F">
        <w:rPr>
          <w:rFonts w:ascii="PT Astra Serif" w:hAnsi="PT Astra Serif"/>
          <w:sz w:val="28"/>
          <w:szCs w:val="28"/>
        </w:rPr>
        <w:t>гаражей-стоянок с хранением автомобилей боксового типа, состоящих из отдельных помещений (боксов)</w:t>
      </w:r>
      <w:r w:rsidR="00FF5552" w:rsidRPr="0099510F">
        <w:rPr>
          <w:rFonts w:ascii="PT Astra Serif" w:hAnsi="PT Astra Serif"/>
          <w:sz w:val="28"/>
          <w:szCs w:val="28"/>
        </w:rPr>
        <w:t>,</w:t>
      </w:r>
      <w:r w:rsidR="005676D2" w:rsidRPr="0099510F">
        <w:rPr>
          <w:rFonts w:ascii="PT Astra Serif" w:hAnsi="PT Astra Serif"/>
          <w:sz w:val="28"/>
          <w:szCs w:val="28"/>
        </w:rPr>
        <w:t xml:space="preserve"> 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созданных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до дня вступления в силу Федерального </w:t>
      </w:r>
      <w:r w:rsidRPr="0099510F">
        <w:rPr>
          <w:rFonts w:ascii="PT Astra Serif" w:hAnsi="PT Astra Serif"/>
          <w:sz w:val="28"/>
          <w:szCs w:val="28"/>
        </w:rPr>
        <w:t xml:space="preserve">закона от 29 декабря 2004 года № 191-ФЗ </w:t>
      </w:r>
      <w:r w:rsidR="007C2FE7" w:rsidRPr="0099510F">
        <w:rPr>
          <w:rFonts w:ascii="PT Astra Serif" w:hAnsi="PT Astra Serif"/>
          <w:sz w:val="28"/>
          <w:szCs w:val="28"/>
        </w:rPr>
        <w:br/>
      </w:r>
      <w:r w:rsidRPr="0099510F">
        <w:rPr>
          <w:rFonts w:ascii="PT Astra Serif" w:hAnsi="PT Astra Serif"/>
          <w:sz w:val="28"/>
          <w:szCs w:val="28"/>
        </w:rPr>
        <w:t xml:space="preserve">«О введении в действие Градостроительного кодекса Российской Федерации», на земельных участках, предоставленных гражданам, являющимся членами гаражных кооперативов,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гаражным товариществам или гаражным кооперативам</w:t>
      </w:r>
      <w:bookmarkStart w:id="1" w:name="__DdeLink__12124_2350966905"/>
      <w:bookmarkEnd w:id="1"/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, при наличии</w:t>
      </w:r>
      <w:r w:rsidR="005676D2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:</w:t>
      </w:r>
    </w:p>
    <w:p w:rsidR="00ED71D0" w:rsidRPr="0099510F" w:rsidRDefault="005676D2" w:rsidP="00ED71D0">
      <w:pPr>
        <w:spacing w:line="362" w:lineRule="auto"/>
        <w:ind w:firstLine="709"/>
        <w:jc w:val="both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а)</w:t>
      </w:r>
      <w:r w:rsidR="00CC78C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</w:t>
      </w:r>
      <w:r w:rsidR="00966C96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сведений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информационной системы обеспечения градостроительной деятельности</w:t>
      </w:r>
      <w:r w:rsidR="00966C96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,</w:t>
      </w:r>
      <w:r w:rsidR="002A202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</w:t>
      </w:r>
      <w:r w:rsidR="007C2FE7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предоставленных</w:t>
      </w:r>
      <w:r w:rsidR="00ED71D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органами</w:t>
      </w:r>
      <w:r w:rsidR="007C2FE7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местного самоуправления городских округов</w:t>
      </w:r>
      <w:r w:rsidR="00ED71D0" w:rsidRPr="0099510F">
        <w:rPr>
          <w:rFonts w:ascii="PT Astra Serif" w:hAnsi="PT Astra Serif" w:cs="Times New Roman"/>
          <w:sz w:val="28"/>
          <w:szCs w:val="28"/>
          <w:lang w:eastAsia="en-US"/>
        </w:rPr>
        <w:t xml:space="preserve"> (</w:t>
      </w:r>
      <w:r w:rsidR="00ED71D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муниципальных районов</w:t>
      </w:r>
      <w:r w:rsidR="00014442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)</w:t>
      </w:r>
      <w:r w:rsidR="00ED71D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Ульяновской области:</w:t>
      </w:r>
    </w:p>
    <w:p w:rsidR="00D46892" w:rsidRPr="0099510F" w:rsidRDefault="00CC78CA">
      <w:pPr>
        <w:spacing w:line="362" w:lineRule="auto"/>
        <w:ind w:firstLine="709"/>
        <w:jc w:val="both"/>
        <w:rPr>
          <w:rFonts w:ascii="PT Astra Serif" w:hAnsi="PT Astra Serif"/>
        </w:rPr>
      </w:pP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о соответствии гаражей-стоянок с хранением автомобилей боксового типа, состоящих из отдельных помещений (боксов), земель</w:t>
      </w:r>
      <w:r w:rsidR="002F00A6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ных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участк</w:t>
      </w:r>
      <w:r w:rsidR="002F00A6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ов,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 </w:t>
      </w:r>
      <w:r w:rsidR="00ED71D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br/>
      </w:r>
      <w:r w:rsidR="002F00A6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lastRenderedPageBreak/>
        <w:t>на которых расположены указанные</w:t>
      </w:r>
      <w:r w:rsidR="00E106C6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гаражи-стоянки,</w:t>
      </w:r>
      <w:r w:rsidR="00ED71D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требованиям генеральных планов</w:t>
      </w:r>
      <w:r w:rsidR="008B76DF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поселений (городских округов)</w:t>
      </w:r>
      <w:r w:rsidR="00966C96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Ульяновской области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, прав</w:t>
      </w:r>
      <w:r w:rsidR="002F00A6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ил землепользования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и застройки, </w:t>
      </w:r>
      <w:r w:rsidR="008B76DF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а также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проект</w:t>
      </w:r>
      <w:r w:rsidR="000F3CD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ам планировки территорий, в границах которых расположены такие гаражи-стоянки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;</w:t>
      </w:r>
    </w:p>
    <w:p w:rsidR="00D46892" w:rsidRPr="00640E47" w:rsidRDefault="00CC78CA">
      <w:pPr>
        <w:spacing w:line="362" w:lineRule="auto"/>
        <w:ind w:firstLine="709"/>
        <w:jc w:val="both"/>
        <w:rPr>
          <w:rFonts w:ascii="PT Astra Serif" w:hAnsi="PT Astra Serif"/>
          <w:spacing w:val="-4"/>
        </w:rPr>
      </w:pPr>
      <w:r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 xml:space="preserve">о </w:t>
      </w:r>
      <w:r w:rsidR="000F3CD0"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 xml:space="preserve">нахождении </w:t>
      </w:r>
      <w:r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 xml:space="preserve">гаражей-стоянок с хранением автомобилей боксового типа, состоящих из отдельных помещений (боксов), </w:t>
      </w:r>
      <w:r w:rsidR="000F3CD0"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 xml:space="preserve">за пределами границ зон с особыми условиями использования </w:t>
      </w:r>
      <w:r w:rsidR="008B76DF"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 xml:space="preserve">территории, если </w:t>
      </w:r>
      <w:r w:rsidR="009265C6"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 xml:space="preserve">режим </w:t>
      </w:r>
      <w:r w:rsidR="005C4180"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>таких зон</w:t>
      </w:r>
      <w:r w:rsidR="009265C6"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 xml:space="preserve"> не допускает размещения </w:t>
      </w:r>
      <w:r w:rsidR="005C4180"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>указанных гаражей-стоянок</w:t>
      </w:r>
      <w:r w:rsidR="009265C6"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 xml:space="preserve"> и иное не предусмотрено </w:t>
      </w:r>
      <w:r w:rsid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br/>
      </w:r>
      <w:r w:rsidR="009265C6"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>федеральным законом</w:t>
      </w:r>
      <w:r w:rsidR="005C4180" w:rsidRPr="00640E47">
        <w:rPr>
          <w:rFonts w:ascii="PT Astra Serif" w:hAnsi="PT Astra Serif" w:cs="Times New Roman"/>
          <w:spacing w:val="-4"/>
          <w:sz w:val="28"/>
          <w:szCs w:val="28"/>
          <w:shd w:val="clear" w:color="auto" w:fill="FFFFFF"/>
        </w:rPr>
        <w:t>;</w:t>
      </w:r>
    </w:p>
    <w:p w:rsidR="005676D2" w:rsidRPr="0099510F" w:rsidRDefault="005676D2" w:rsidP="00C5644B">
      <w:pPr>
        <w:spacing w:line="362" w:lineRule="auto"/>
        <w:ind w:firstLine="709"/>
        <w:jc w:val="both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б) </w:t>
      </w:r>
      <w:r w:rsidR="000F3CD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заключения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специализированной организации, аккредитованной </w:t>
      </w:r>
      <w:r w:rsidR="009265C6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br/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в установленном законодательством порядке</w:t>
      </w:r>
      <w:r w:rsidR="00FF5552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,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о соответствии </w:t>
      </w:r>
      <w:r w:rsidR="000F3CD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гаражей-стоянок с хранением автомобилей боксового типа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,</w:t>
      </w:r>
      <w:r w:rsidR="000F3CD0" w:rsidRPr="0099510F">
        <w:rPr>
          <w:rFonts w:ascii="PT Astra Serif" w:hAnsi="PT Astra Serif"/>
          <w:sz w:val="28"/>
          <w:szCs w:val="28"/>
        </w:rPr>
        <w:t xml:space="preserve"> состоящих из отдельных помещений (боксов),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требованиям градостроительных норм, строительных норм и правил, нормативных документов по пожарной безопасности</w:t>
      </w:r>
      <w:r w:rsidR="00FF5552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, а так</w:t>
      </w:r>
      <w:r w:rsidR="00C5644B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же 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требованиям санитарных норм и правил</w:t>
      </w:r>
      <w:r w:rsidR="009265C6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;</w:t>
      </w:r>
      <w:r w:rsidR="000F3CD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D46892" w:rsidRPr="0099510F" w:rsidRDefault="00C5644B">
      <w:pPr>
        <w:spacing w:line="362" w:lineRule="auto"/>
        <w:ind w:firstLine="709"/>
        <w:jc w:val="both"/>
        <w:rPr>
          <w:rFonts w:ascii="PT Astra Serif" w:hAnsi="PT Astra Serif" w:cs="Times New Roman"/>
          <w:spacing w:val="2"/>
          <w:sz w:val="28"/>
          <w:szCs w:val="28"/>
          <w:highlight w:val="white"/>
        </w:rPr>
      </w:pP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в) </w:t>
      </w:r>
      <w:r w:rsidR="005676D2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правоустанавливающих (правоудос</w:t>
      </w:r>
      <w:r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товеряющих) документов</w:t>
      </w:r>
      <w:r w:rsidR="005676D2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</w:t>
      </w:r>
      <w:r w:rsidR="009265C6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br/>
      </w:r>
      <w:r w:rsidR="005676D2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на земельн</w:t>
      </w:r>
      <w:r w:rsidR="000F3CD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ые участки</w:t>
      </w:r>
      <w:r w:rsidR="00FF5552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, указанны</w:t>
      </w:r>
      <w:r w:rsidR="000F3CD0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е</w:t>
      </w:r>
      <w:r w:rsidR="00FF5552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в абзаце первом настоящего пункта</w:t>
      </w:r>
      <w:r w:rsid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.»</w:t>
      </w:r>
      <w:r w:rsidR="00FF5552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.</w:t>
      </w:r>
      <w:r w:rsidR="00E7353A" w:rsidRPr="0099510F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5676D2" w:rsidRPr="0099510F" w:rsidRDefault="005676D2">
      <w:pPr>
        <w:rPr>
          <w:rFonts w:ascii="PT Astra Serif" w:hAnsi="PT Astra Serif"/>
          <w:b/>
          <w:sz w:val="16"/>
          <w:szCs w:val="28"/>
        </w:rPr>
      </w:pPr>
    </w:p>
    <w:p w:rsidR="005676D2" w:rsidRPr="0099510F" w:rsidRDefault="005676D2">
      <w:pPr>
        <w:rPr>
          <w:rFonts w:ascii="PT Astra Serif" w:hAnsi="PT Astra Serif"/>
          <w:b/>
          <w:sz w:val="28"/>
          <w:szCs w:val="28"/>
        </w:rPr>
      </w:pPr>
    </w:p>
    <w:p w:rsidR="005676D2" w:rsidRPr="0099510F" w:rsidRDefault="005676D2">
      <w:pPr>
        <w:rPr>
          <w:rFonts w:ascii="PT Astra Serif" w:hAnsi="PT Astra Serif"/>
          <w:b/>
          <w:sz w:val="28"/>
          <w:szCs w:val="28"/>
        </w:rPr>
      </w:pPr>
    </w:p>
    <w:p w:rsidR="00D46892" w:rsidRPr="0099510F" w:rsidRDefault="00CC78CA" w:rsidP="0099510F">
      <w:pPr>
        <w:jc w:val="both"/>
        <w:rPr>
          <w:rFonts w:ascii="PT Astra Serif" w:hAnsi="PT Astra Serif"/>
          <w:b/>
          <w:sz w:val="28"/>
          <w:szCs w:val="28"/>
        </w:rPr>
      </w:pPr>
      <w:r w:rsidRPr="0099510F">
        <w:rPr>
          <w:rFonts w:ascii="PT Astra Serif" w:hAnsi="PT Astra Serif"/>
          <w:b/>
          <w:sz w:val="28"/>
          <w:szCs w:val="28"/>
        </w:rPr>
        <w:t>Губернатор Ульяновской области                                                    С.И.Морозов</w:t>
      </w:r>
    </w:p>
    <w:p w:rsidR="00D46892" w:rsidRPr="0099510F" w:rsidRDefault="00D46892">
      <w:pPr>
        <w:widowControl/>
        <w:jc w:val="both"/>
        <w:rPr>
          <w:rFonts w:ascii="PT Astra Serif" w:hAnsi="PT Astra Serif" w:cs="Times New Roman"/>
          <w:b/>
          <w:sz w:val="28"/>
          <w:szCs w:val="28"/>
          <w:lang w:eastAsia="en-US"/>
        </w:rPr>
      </w:pPr>
    </w:p>
    <w:p w:rsidR="00D46892" w:rsidRPr="0099510F" w:rsidRDefault="00D46892">
      <w:pPr>
        <w:widowControl/>
        <w:jc w:val="both"/>
        <w:rPr>
          <w:rFonts w:ascii="PT Astra Serif" w:hAnsi="PT Astra Serif" w:cs="Times New Roman"/>
          <w:b/>
          <w:sz w:val="28"/>
          <w:szCs w:val="28"/>
          <w:lang w:eastAsia="en-US"/>
        </w:rPr>
      </w:pPr>
    </w:p>
    <w:p w:rsidR="00D46892" w:rsidRPr="0099510F" w:rsidRDefault="00D46892">
      <w:pPr>
        <w:ind w:firstLine="709"/>
        <w:jc w:val="both"/>
        <w:rPr>
          <w:rFonts w:ascii="PT Astra Serif" w:hAnsi="PT Astra Serif" w:cs="Times New Roman"/>
          <w:b/>
          <w:sz w:val="28"/>
          <w:szCs w:val="28"/>
          <w:lang w:eastAsia="en-US"/>
        </w:rPr>
      </w:pPr>
    </w:p>
    <w:p w:rsidR="00D46892" w:rsidRPr="0099510F" w:rsidRDefault="00CC78CA" w:rsidP="0099510F">
      <w:pPr>
        <w:jc w:val="center"/>
        <w:textAlignment w:val="top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99510F">
        <w:rPr>
          <w:rFonts w:ascii="PT Astra Serif" w:eastAsia="Times New Roman" w:hAnsi="PT Astra Serif" w:cs="Times New Roman"/>
          <w:sz w:val="28"/>
          <w:szCs w:val="28"/>
          <w:lang w:eastAsia="en-US"/>
        </w:rPr>
        <w:t>г. Ульяновск</w:t>
      </w:r>
    </w:p>
    <w:p w:rsidR="00D46892" w:rsidRPr="0099510F" w:rsidRDefault="0099510F" w:rsidP="0099510F">
      <w:pPr>
        <w:jc w:val="center"/>
        <w:textAlignment w:val="top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____ ___________</w:t>
      </w:r>
      <w:r w:rsidR="00CC78CA" w:rsidRPr="0099510F">
        <w:rPr>
          <w:rFonts w:ascii="PT Astra Serif" w:eastAsia="Times New Roman" w:hAnsi="PT Astra Serif" w:cs="Times New Roman"/>
          <w:sz w:val="28"/>
          <w:szCs w:val="28"/>
          <w:lang w:eastAsia="en-US"/>
        </w:rPr>
        <w:t>2019 г.</w:t>
      </w:r>
    </w:p>
    <w:p w:rsidR="00D46892" w:rsidRPr="0099510F" w:rsidRDefault="00CC78CA" w:rsidP="0099510F">
      <w:pPr>
        <w:jc w:val="center"/>
        <w:textAlignment w:val="top"/>
        <w:rPr>
          <w:rFonts w:ascii="PT Astra Serif" w:hAnsi="PT Astra Serif"/>
        </w:rPr>
      </w:pPr>
      <w:r w:rsidRPr="0099510F">
        <w:rPr>
          <w:rFonts w:ascii="PT Astra Serif" w:eastAsia="Times New Roman" w:hAnsi="PT Astra Serif" w:cs="Times New Roman"/>
          <w:sz w:val="28"/>
          <w:szCs w:val="28"/>
          <w:lang w:eastAsia="en-US"/>
        </w:rPr>
        <w:t>№_____-ЗО</w:t>
      </w:r>
    </w:p>
    <w:p w:rsidR="00D46892" w:rsidRPr="0099510F" w:rsidRDefault="00D46892">
      <w:pPr>
        <w:jc w:val="center"/>
        <w:textAlignment w:val="top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46892" w:rsidRPr="0099510F" w:rsidRDefault="00D46892">
      <w:pPr>
        <w:jc w:val="center"/>
        <w:textAlignment w:val="top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46892" w:rsidRPr="0099510F" w:rsidRDefault="00D46892">
      <w:pPr>
        <w:jc w:val="center"/>
        <w:textAlignment w:val="top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46892" w:rsidRPr="0099510F" w:rsidRDefault="00D46892">
      <w:pPr>
        <w:jc w:val="center"/>
        <w:textAlignment w:val="top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46892" w:rsidRPr="0099510F" w:rsidRDefault="00D46892">
      <w:pPr>
        <w:jc w:val="center"/>
        <w:textAlignment w:val="top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46892" w:rsidRPr="0099510F" w:rsidRDefault="00D46892">
      <w:pPr>
        <w:jc w:val="center"/>
        <w:textAlignment w:val="top"/>
        <w:rPr>
          <w:rFonts w:ascii="PT Astra Serif" w:hAnsi="PT Astra Serif"/>
        </w:rPr>
      </w:pPr>
    </w:p>
    <w:sectPr w:rsidR="00D46892" w:rsidRPr="0099510F" w:rsidSect="0099510F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C0" w:rsidRDefault="00442CC0" w:rsidP="00D46892">
      <w:r>
        <w:separator/>
      </w:r>
    </w:p>
  </w:endnote>
  <w:endnote w:type="continuationSeparator" w:id="0">
    <w:p w:rsidR="00442CC0" w:rsidRDefault="00442CC0" w:rsidP="00D4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92" w:rsidRPr="0099510F" w:rsidRDefault="00166BCE" w:rsidP="0099510F">
    <w:pPr>
      <w:pStyle w:val="12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C0" w:rsidRDefault="00442CC0" w:rsidP="00D46892">
      <w:r>
        <w:separator/>
      </w:r>
    </w:p>
  </w:footnote>
  <w:footnote w:type="continuationSeparator" w:id="0">
    <w:p w:rsidR="00442CC0" w:rsidRDefault="00442CC0" w:rsidP="00D4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92" w:rsidRPr="0099510F" w:rsidRDefault="00457D17">
    <w:pPr>
      <w:pStyle w:val="11"/>
      <w:jc w:val="center"/>
      <w:rPr>
        <w:rFonts w:ascii="PT Astra Serif" w:hAnsi="PT Astra Serif"/>
        <w:sz w:val="28"/>
        <w:szCs w:val="28"/>
      </w:rPr>
    </w:pPr>
    <w:r w:rsidRPr="0099510F">
      <w:rPr>
        <w:rFonts w:ascii="PT Astra Serif" w:hAnsi="PT Astra Serif" w:cs="Times New Roman"/>
        <w:sz w:val="28"/>
        <w:szCs w:val="28"/>
      </w:rPr>
      <w:fldChar w:fldCharType="begin"/>
    </w:r>
    <w:r w:rsidR="00CC78CA" w:rsidRPr="0099510F">
      <w:rPr>
        <w:rFonts w:ascii="PT Astra Serif" w:hAnsi="PT Astra Serif" w:cs="Times New Roman"/>
        <w:sz w:val="28"/>
        <w:szCs w:val="28"/>
      </w:rPr>
      <w:instrText>PAGE</w:instrText>
    </w:r>
    <w:r w:rsidRPr="0099510F">
      <w:rPr>
        <w:rFonts w:ascii="PT Astra Serif" w:hAnsi="PT Astra Serif" w:cs="Times New Roman"/>
        <w:sz w:val="28"/>
        <w:szCs w:val="28"/>
      </w:rPr>
      <w:fldChar w:fldCharType="separate"/>
    </w:r>
    <w:r w:rsidR="00A86087">
      <w:rPr>
        <w:rFonts w:ascii="PT Astra Serif" w:hAnsi="PT Astra Serif" w:cs="Times New Roman"/>
        <w:noProof/>
        <w:sz w:val="28"/>
        <w:szCs w:val="28"/>
      </w:rPr>
      <w:t>2</w:t>
    </w:r>
    <w:r w:rsidRPr="0099510F">
      <w:rPr>
        <w:rFonts w:ascii="PT Astra Serif" w:hAnsi="PT Astra Serif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92"/>
    <w:rsid w:val="00014442"/>
    <w:rsid w:val="000F3CD0"/>
    <w:rsid w:val="00130A73"/>
    <w:rsid w:val="00154578"/>
    <w:rsid w:val="00166BCE"/>
    <w:rsid w:val="001A7EEE"/>
    <w:rsid w:val="001D557F"/>
    <w:rsid w:val="00244A7B"/>
    <w:rsid w:val="00286242"/>
    <w:rsid w:val="002A202A"/>
    <w:rsid w:val="002F00A6"/>
    <w:rsid w:val="0031468D"/>
    <w:rsid w:val="00412398"/>
    <w:rsid w:val="00442CC0"/>
    <w:rsid w:val="00446929"/>
    <w:rsid w:val="00457D17"/>
    <w:rsid w:val="004C1717"/>
    <w:rsid w:val="004D611D"/>
    <w:rsid w:val="005676D2"/>
    <w:rsid w:val="005851EC"/>
    <w:rsid w:val="00592935"/>
    <w:rsid w:val="005C4180"/>
    <w:rsid w:val="005D08F2"/>
    <w:rsid w:val="005E6DA7"/>
    <w:rsid w:val="00640E47"/>
    <w:rsid w:val="00641A01"/>
    <w:rsid w:val="006517F7"/>
    <w:rsid w:val="00695DB7"/>
    <w:rsid w:val="00776277"/>
    <w:rsid w:val="007C2FE7"/>
    <w:rsid w:val="007E6384"/>
    <w:rsid w:val="008B76DF"/>
    <w:rsid w:val="0092274D"/>
    <w:rsid w:val="009265C6"/>
    <w:rsid w:val="00966C96"/>
    <w:rsid w:val="0099510F"/>
    <w:rsid w:val="009B7082"/>
    <w:rsid w:val="00A86087"/>
    <w:rsid w:val="00A942A6"/>
    <w:rsid w:val="00C5644B"/>
    <w:rsid w:val="00CC78CA"/>
    <w:rsid w:val="00D46892"/>
    <w:rsid w:val="00E106C6"/>
    <w:rsid w:val="00E7353A"/>
    <w:rsid w:val="00ED71D0"/>
    <w:rsid w:val="00F170C6"/>
    <w:rsid w:val="00FC1D94"/>
    <w:rsid w:val="00FF17C2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84"/>
    <w:pPr>
      <w:widowControl w:val="0"/>
    </w:pPr>
    <w:rPr>
      <w:rFonts w:ascii="Arial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F57C84"/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57C84"/>
    <w:rPr>
      <w:rFonts w:ascii="Arial" w:eastAsia="Calibri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C1166"/>
    <w:rPr>
      <w:color w:val="0000FF"/>
      <w:u w:val="single"/>
    </w:rPr>
  </w:style>
  <w:style w:type="character" w:customStyle="1" w:styleId="blk">
    <w:name w:val="blk"/>
    <w:basedOn w:val="a0"/>
    <w:qFormat/>
    <w:rsid w:val="007C1166"/>
  </w:style>
  <w:style w:type="character" w:customStyle="1" w:styleId="a5">
    <w:name w:val="Текст выноски Знак"/>
    <w:basedOn w:val="a0"/>
    <w:uiPriority w:val="99"/>
    <w:semiHidden/>
    <w:qFormat/>
    <w:rsid w:val="00EE43F8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2">
    <w:name w:val="ListLabel 2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3">
    <w:name w:val="ListLabel 3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4">
    <w:name w:val="ListLabel 4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5">
    <w:name w:val="ListLabel 5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6">
    <w:name w:val="ListLabel 6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7">
    <w:name w:val="ListLabel 7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">
    <w:name w:val="Заголовок1"/>
    <w:basedOn w:val="a"/>
    <w:next w:val="a6"/>
    <w:qFormat/>
    <w:rsid w:val="00D4689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D46892"/>
    <w:pPr>
      <w:spacing w:after="140" w:line="276" w:lineRule="auto"/>
    </w:pPr>
  </w:style>
  <w:style w:type="paragraph" w:styleId="a7">
    <w:name w:val="List"/>
    <w:basedOn w:val="a6"/>
    <w:rsid w:val="00D46892"/>
  </w:style>
  <w:style w:type="paragraph" w:customStyle="1" w:styleId="10">
    <w:name w:val="Название объекта1"/>
    <w:basedOn w:val="a"/>
    <w:qFormat/>
    <w:rsid w:val="00D46892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rsid w:val="00D46892"/>
    <w:pPr>
      <w:suppressLineNumbers/>
    </w:pPr>
  </w:style>
  <w:style w:type="paragraph" w:customStyle="1" w:styleId="11">
    <w:name w:val="Верхний колонтитул1"/>
    <w:basedOn w:val="a"/>
    <w:rsid w:val="00F57C84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F57C8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DB4F8B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customStyle="1" w:styleId="ConsPlusNormal">
    <w:name w:val="ConsPlusNormal"/>
    <w:qFormat/>
    <w:rsid w:val="00DB4F8B"/>
    <w:pPr>
      <w:widowControl w:val="0"/>
    </w:pPr>
    <w:rPr>
      <w:rFonts w:eastAsia="Times New Roman" w:cs="Calibri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EE43F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13"/>
    <w:unhideWhenUsed/>
    <w:rsid w:val="0099510F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a"/>
    <w:rsid w:val="0099510F"/>
    <w:rPr>
      <w:rFonts w:ascii="Arial" w:hAnsi="Arial" w:cs="Arial"/>
      <w:szCs w:val="20"/>
      <w:lang w:eastAsia="ru-RU"/>
    </w:rPr>
  </w:style>
  <w:style w:type="paragraph" w:styleId="ab">
    <w:name w:val="footer"/>
    <w:basedOn w:val="a"/>
    <w:link w:val="14"/>
    <w:uiPriority w:val="99"/>
    <w:unhideWhenUsed/>
    <w:rsid w:val="0099510F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b"/>
    <w:uiPriority w:val="99"/>
    <w:rsid w:val="0099510F"/>
    <w:rPr>
      <w:rFonts w:ascii="Arial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84"/>
    <w:pPr>
      <w:widowControl w:val="0"/>
    </w:pPr>
    <w:rPr>
      <w:rFonts w:ascii="Arial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F57C84"/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57C84"/>
    <w:rPr>
      <w:rFonts w:ascii="Arial" w:eastAsia="Calibri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C1166"/>
    <w:rPr>
      <w:color w:val="0000FF"/>
      <w:u w:val="single"/>
    </w:rPr>
  </w:style>
  <w:style w:type="character" w:customStyle="1" w:styleId="blk">
    <w:name w:val="blk"/>
    <w:basedOn w:val="a0"/>
    <w:qFormat/>
    <w:rsid w:val="007C1166"/>
  </w:style>
  <w:style w:type="character" w:customStyle="1" w:styleId="a5">
    <w:name w:val="Текст выноски Знак"/>
    <w:basedOn w:val="a0"/>
    <w:uiPriority w:val="99"/>
    <w:semiHidden/>
    <w:qFormat/>
    <w:rsid w:val="00EE43F8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2">
    <w:name w:val="ListLabel 2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3">
    <w:name w:val="ListLabel 3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4">
    <w:name w:val="ListLabel 4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5">
    <w:name w:val="ListLabel 5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6">
    <w:name w:val="ListLabel 6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ListLabel7">
    <w:name w:val="ListLabel 7"/>
    <w:qFormat/>
    <w:rsid w:val="00D46892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">
    <w:name w:val="Заголовок1"/>
    <w:basedOn w:val="a"/>
    <w:next w:val="a6"/>
    <w:qFormat/>
    <w:rsid w:val="00D4689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D46892"/>
    <w:pPr>
      <w:spacing w:after="140" w:line="276" w:lineRule="auto"/>
    </w:pPr>
  </w:style>
  <w:style w:type="paragraph" w:styleId="a7">
    <w:name w:val="List"/>
    <w:basedOn w:val="a6"/>
    <w:rsid w:val="00D46892"/>
  </w:style>
  <w:style w:type="paragraph" w:customStyle="1" w:styleId="10">
    <w:name w:val="Название объекта1"/>
    <w:basedOn w:val="a"/>
    <w:qFormat/>
    <w:rsid w:val="00D46892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rsid w:val="00D46892"/>
    <w:pPr>
      <w:suppressLineNumbers/>
    </w:pPr>
  </w:style>
  <w:style w:type="paragraph" w:customStyle="1" w:styleId="11">
    <w:name w:val="Верхний колонтитул1"/>
    <w:basedOn w:val="a"/>
    <w:rsid w:val="00F57C84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F57C8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DB4F8B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customStyle="1" w:styleId="ConsPlusNormal">
    <w:name w:val="ConsPlusNormal"/>
    <w:qFormat/>
    <w:rsid w:val="00DB4F8B"/>
    <w:pPr>
      <w:widowControl w:val="0"/>
    </w:pPr>
    <w:rPr>
      <w:rFonts w:eastAsia="Times New Roman" w:cs="Calibri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EE43F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13"/>
    <w:unhideWhenUsed/>
    <w:rsid w:val="0099510F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a"/>
    <w:rsid w:val="0099510F"/>
    <w:rPr>
      <w:rFonts w:ascii="Arial" w:hAnsi="Arial" w:cs="Arial"/>
      <w:szCs w:val="20"/>
      <w:lang w:eastAsia="ru-RU"/>
    </w:rPr>
  </w:style>
  <w:style w:type="paragraph" w:styleId="ab">
    <w:name w:val="footer"/>
    <w:basedOn w:val="a"/>
    <w:link w:val="14"/>
    <w:uiPriority w:val="99"/>
    <w:unhideWhenUsed/>
    <w:rsid w:val="0099510F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b"/>
    <w:uiPriority w:val="99"/>
    <w:rsid w:val="0099510F"/>
    <w:rPr>
      <w:rFonts w:ascii="Arial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6&amp;n=45685&amp;rnd=FCF4AC75C42ADFC10536ADD49CF38CFF&amp;dst=100007&amp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6&amp;n=46564&amp;rnd=FCF4AC75C42ADFC10536ADD49CF38CFF&amp;dst=10000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D157-E0FD-4D4A-ACFE-2A348E1E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30.06.2008 N 118-ЗО(ред. от 21.12.2018)"Градостроительный устав Ульяновской области"(принят ЗС Ульяновской области 26.06.2008)(с изм. и доп., вступающими в силу с 06.01.2019)</vt:lpstr>
    </vt:vector>
  </TitlesOfParts>
  <Company>КонсультантПлюс Версия 4018.00.20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30.06.2008 N 118-ЗО(ред. от 21.12.2018)"Градостроительный устав Ульяновской области"(принят ЗС Ульяновской области 26.06.2008)(с изм. и доп., вступающими в силу с 06.01.2019)</dc:title>
  <dc:creator>Пользователь Windows</dc:creator>
  <cp:lastModifiedBy>Моисеева Ксения Дмитриевна</cp:lastModifiedBy>
  <cp:revision>4</cp:revision>
  <cp:lastPrinted>2019-06-18T06:20:00Z</cp:lastPrinted>
  <dcterms:created xsi:type="dcterms:W3CDTF">2019-07-26T10:21:00Z</dcterms:created>
  <dcterms:modified xsi:type="dcterms:W3CDTF">2019-07-30T13:11:00Z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