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90" w:rsidRPr="00E03090" w:rsidRDefault="00E03090" w:rsidP="00E0309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bookmarkStart w:id="0" w:name="bookmark3"/>
      <w:r w:rsidRPr="00E03090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ЗАКОН</w:t>
      </w:r>
    </w:p>
    <w:p w:rsidR="00E03090" w:rsidRPr="00E03090" w:rsidRDefault="00E03090" w:rsidP="00E0309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E03090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УЛЬЯНОВСКОЙ ОБЛАСТИ</w:t>
      </w:r>
    </w:p>
    <w:p w:rsidR="00332DE0" w:rsidRDefault="00332DE0" w:rsidP="00332DE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E03090" w:rsidRPr="00332DE0" w:rsidRDefault="00E03090" w:rsidP="00332DE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bookmarkStart w:id="1" w:name="_GoBack"/>
      <w:bookmarkEnd w:id="1"/>
    </w:p>
    <w:p w:rsidR="00332DE0" w:rsidRPr="00332DE0" w:rsidRDefault="00332DE0" w:rsidP="00332DE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32DE0" w:rsidRPr="00332DE0" w:rsidRDefault="00332DE0" w:rsidP="00332DE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32DE0" w:rsidRPr="00332DE0" w:rsidRDefault="00332DE0" w:rsidP="00332DE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32DE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 внесении изменений в Кодекс Ульяновской области </w:t>
      </w:r>
    </w:p>
    <w:p w:rsidR="00332DE0" w:rsidRPr="00332DE0" w:rsidRDefault="00332DE0" w:rsidP="00332DE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32DE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 административных правонарушениях</w:t>
      </w:r>
    </w:p>
    <w:bookmarkEnd w:id="0"/>
    <w:p w:rsidR="00332DE0" w:rsidRPr="00332DE0" w:rsidRDefault="00332DE0" w:rsidP="00332DE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332DE0" w:rsidRPr="00332DE0" w:rsidRDefault="00332DE0" w:rsidP="00332DE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332DE0" w:rsidRPr="00332DE0" w:rsidRDefault="00332DE0" w:rsidP="00332DE0">
      <w:pPr>
        <w:shd w:val="clear" w:color="auto" w:fill="FFFFFF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</w:pPr>
      <w:r w:rsidRPr="00332DE0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Принят Законодательным Собранием Ульяновской области 18 декабря 2019 года</w:t>
      </w:r>
    </w:p>
    <w:p w:rsidR="00332DE0" w:rsidRPr="00332DE0" w:rsidRDefault="00332DE0" w:rsidP="00332DE0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332DE0" w:rsidRPr="00332DE0" w:rsidRDefault="00332DE0" w:rsidP="00332DE0">
      <w:pPr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32DE0" w:rsidRPr="00332DE0" w:rsidRDefault="00332DE0" w:rsidP="0033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32DE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Внести в Кодекс Ульяновской области об административных правонарушениях </w:t>
      </w:r>
      <w:r w:rsidRPr="00332DE0">
        <w:rPr>
          <w:rFonts w:ascii="PT Astra Serif" w:eastAsia="Arial Unicode MS" w:hAnsi="PT Astra Serif" w:cs="Times New Roman"/>
          <w:sz w:val="28"/>
          <w:szCs w:val="28"/>
          <w:lang w:eastAsia="ru-RU"/>
        </w:rPr>
        <w:t>(«Ульяновская правда» от 04.03.2011 № 23; от 12.08.2011     № 89; от 07.12.2011 № 138; от 02.03.2012 № 22; от 06.04.2012 № 36;                   от 11.04.2012 № 38; от 27.04.2012 № 44; от 24.07.2012 № 78; от 10.10.2012          № 111; от 12.12.2012  № 138-139; от 08.02.2013 № 14; от 06.03.2013 № 25;         от 07.09.2013 № 109; от 31.12.2013 № 174; от 24.04.2014 № 59; от 09.06.2014     № 82-83; от 08.12.2014 № 180; от 06.04.2015 № 44; от 08.06.2015 № 76-77;        от 09.07.2015 № 93; от 13.10.2015 № 143; от 07.12.2015 № 170; от 14.03.2016     № 31; от 06.09.2016 № 109; от 27.01.2017 № 6; от 05.09.2017 № 65;                     от 30.11.2017 № 89; от 01.06.2018 № 36; от 04.09.2018 № 64; от 16.10.2018         № 76; от 30.04.2019 № 31; от 31.05.2019 № 39;</w:t>
      </w:r>
      <w:r w:rsidRPr="00332DE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01.11.2019 № 83) следующие изменения:</w:t>
      </w:r>
    </w:p>
    <w:p w:rsidR="00332DE0" w:rsidRPr="00332DE0" w:rsidRDefault="00332DE0" w:rsidP="00332DE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bookmarkStart w:id="2" w:name="_Hlk24456800"/>
      <w:r w:rsidRPr="00332DE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1) главу 7 дополнить статьёй 25</w:t>
      </w:r>
      <w:r w:rsidRPr="00332DE0">
        <w:rPr>
          <w:rFonts w:ascii="PT Astra Serif" w:eastAsia="Times New Roman" w:hAnsi="PT Astra Serif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332DE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332DE0" w:rsidRPr="00332DE0" w:rsidRDefault="00332DE0" w:rsidP="00332DE0">
      <w:pPr>
        <w:shd w:val="clear" w:color="auto" w:fill="FFFFFF"/>
        <w:spacing w:after="0" w:line="240" w:lineRule="auto"/>
        <w:ind w:left="2410" w:hanging="170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332DE0" w:rsidRPr="00332DE0" w:rsidTr="00E02856">
        <w:tc>
          <w:tcPr>
            <w:tcW w:w="2518" w:type="dxa"/>
          </w:tcPr>
          <w:p w:rsidR="00332DE0" w:rsidRPr="00332DE0" w:rsidRDefault="00332DE0" w:rsidP="00332DE0">
            <w:pPr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32DE0">
              <w:rPr>
                <w:rFonts w:ascii="PT Astra Serif" w:eastAsia="Times New Roman" w:hAnsi="PT Astra Serif" w:cs="Times New Roman"/>
                <w:sz w:val="28"/>
                <w:szCs w:val="28"/>
              </w:rPr>
              <w:t>«Статья 25</w:t>
            </w:r>
            <w:r w:rsidRPr="00332DE0">
              <w:rPr>
                <w:rFonts w:ascii="PT Astra Serif" w:eastAsia="Times New Roman" w:hAnsi="PT Astra Serif" w:cs="Times New Roman"/>
                <w:sz w:val="28"/>
                <w:szCs w:val="28"/>
                <w:vertAlign w:val="superscript"/>
              </w:rPr>
              <w:t>3</w:t>
            </w:r>
            <w:r w:rsidRPr="00332DE0">
              <w:rPr>
                <w:rFonts w:ascii="PT Astra Serif" w:eastAsia="Times New Roman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332DE0" w:rsidRPr="00332DE0" w:rsidRDefault="00332DE0" w:rsidP="00332DE0">
            <w:pPr>
              <w:shd w:val="clear" w:color="auto" w:fill="FFFFFF"/>
              <w:jc w:val="both"/>
              <w:rPr>
                <w:rFonts w:ascii="PT Astra Serif" w:hAnsi="PT Astra Serif" w:cs="Times New Roman"/>
                <w:b/>
                <w:bCs/>
                <w:spacing w:val="-4"/>
                <w:sz w:val="28"/>
                <w:szCs w:val="28"/>
              </w:rPr>
            </w:pPr>
            <w:r w:rsidRPr="00332DE0">
              <w:rPr>
                <w:rFonts w:ascii="PT Astra Serif" w:eastAsia="Times New Roman" w:hAnsi="PT Astra Serif" w:cs="Times New Roman"/>
                <w:b/>
                <w:spacing w:val="-4"/>
                <w:sz w:val="28"/>
                <w:szCs w:val="28"/>
              </w:rPr>
              <w:t xml:space="preserve">Непредставление или несвоевременное представление                 в исполнительный орган государственной власти Ульяновской области, осуществляющий государственное управление в сфере жилищно-коммунального хозяйства, </w:t>
            </w:r>
            <w:r w:rsidRPr="00332DE0">
              <w:rPr>
                <w:rFonts w:ascii="PT Astra Serif" w:hAnsi="PT Astra Serif" w:cs="Times New Roman"/>
                <w:b/>
                <w:bCs/>
                <w:spacing w:val="-4"/>
                <w:sz w:val="28"/>
                <w:szCs w:val="28"/>
              </w:rPr>
              <w:t>краткосрочного плана реализации региональной программы капитального ремонта общего имущества               в многоквартирных домах, расположенных                              на территории Ульяновской области</w:t>
            </w:r>
          </w:p>
        </w:tc>
      </w:tr>
      <w:bookmarkEnd w:id="2"/>
    </w:tbl>
    <w:p w:rsidR="00332DE0" w:rsidRPr="00332DE0" w:rsidRDefault="00332DE0" w:rsidP="00332DE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16"/>
          <w:szCs w:val="28"/>
          <w:lang w:eastAsia="ru-RU"/>
        </w:rPr>
      </w:pPr>
    </w:p>
    <w:p w:rsidR="00332DE0" w:rsidRPr="00332DE0" w:rsidRDefault="00332DE0" w:rsidP="00332DE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32DE0" w:rsidRPr="00332DE0" w:rsidRDefault="00332DE0" w:rsidP="00332DE0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32DE0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Непредставление органами местного самоуправления муниципальных образований Ульяновской области в исполнительный орган государственной власти Ульяновской области, осуществляющий государственное управление      в сфере жилищно-коммунального хозяйства, утверждённых муниципальными правовыми актами органов местного самоуправления соответствующих муниципальных образований Ульяновской области </w:t>
      </w:r>
      <w:r w:rsidRPr="00332DE0">
        <w:rPr>
          <w:rFonts w:ascii="PT Astra Serif" w:eastAsia="Arial Unicode MS" w:hAnsi="PT Astra Serif" w:cs="Times New Roman"/>
          <w:bCs/>
          <w:sz w:val="28"/>
          <w:szCs w:val="28"/>
          <w:lang w:eastAsia="ru-RU"/>
        </w:rPr>
        <w:t>краткосрочных планов реализации региональной программы капитального ремонта общего имущества в многоквартирных домах, расположенных на территории Ульяновской области</w:t>
      </w:r>
      <w:r w:rsidRPr="00332DE0">
        <w:rPr>
          <w:rFonts w:ascii="PT Astra Serif" w:eastAsia="Times New Roman" w:hAnsi="PT Astra Serif" w:cs="Times New Roman"/>
          <w:sz w:val="28"/>
          <w:szCs w:val="28"/>
          <w:lang w:eastAsia="ru-RU"/>
        </w:rPr>
        <w:t>, либо представление указанных краткосрочных планов по истечении установленного нормативным правовым актом Правительства Ульяновской области срока –</w:t>
      </w:r>
    </w:p>
    <w:p w:rsidR="00332DE0" w:rsidRPr="00332DE0" w:rsidRDefault="00332DE0" w:rsidP="00332DE0">
      <w:pPr>
        <w:spacing w:after="0" w:line="360" w:lineRule="auto"/>
        <w:ind w:firstLine="709"/>
        <w:jc w:val="both"/>
        <w:rPr>
          <w:rFonts w:ascii="PT Astra Serif" w:eastAsia="Arial Unicode MS" w:hAnsi="PT Astra Serif" w:cs="Times New Roman"/>
          <w:color w:val="000000"/>
          <w:sz w:val="28"/>
          <w:szCs w:val="28"/>
          <w:lang w:eastAsia="ru-RU"/>
        </w:rPr>
      </w:pPr>
      <w:r w:rsidRPr="00332DE0">
        <w:rPr>
          <w:rFonts w:ascii="PT Astra Serif" w:eastAsia="Arial Unicode MS" w:hAnsi="PT Astra Serif" w:cs="Times New Roman"/>
          <w:color w:val="000000"/>
          <w:sz w:val="28"/>
          <w:szCs w:val="28"/>
          <w:lang w:eastAsia="ru-RU"/>
        </w:rPr>
        <w:t>влечёт наложение административного штрафа на должностных лиц органов местного самоуправления муниципальных образований Ульяновской области в размере от трёх тысяч до пяти тысяч рублей.»;</w:t>
      </w:r>
    </w:p>
    <w:p w:rsidR="00332DE0" w:rsidRPr="00332DE0" w:rsidRDefault="00332DE0" w:rsidP="00332DE0">
      <w:pPr>
        <w:spacing w:after="0" w:line="360" w:lineRule="auto"/>
        <w:ind w:firstLine="709"/>
        <w:jc w:val="both"/>
        <w:rPr>
          <w:rFonts w:ascii="PT Astra Serif" w:eastAsia="Arial Unicode MS" w:hAnsi="PT Astra Serif" w:cs="Times New Roman"/>
          <w:color w:val="000000"/>
          <w:sz w:val="28"/>
          <w:szCs w:val="28"/>
          <w:lang w:eastAsia="ru-RU"/>
        </w:rPr>
      </w:pPr>
      <w:r w:rsidRPr="00332DE0">
        <w:rPr>
          <w:rFonts w:ascii="PT Astra Serif" w:eastAsia="Arial Unicode MS" w:hAnsi="PT Astra Serif" w:cs="Times New Roman"/>
          <w:color w:val="000000"/>
          <w:sz w:val="28"/>
          <w:szCs w:val="28"/>
          <w:lang w:eastAsia="ru-RU"/>
        </w:rPr>
        <w:t>2) статью 35 дополнить словами «, и дела об административных правонарушениях, предусмотренных статьёй 25</w:t>
      </w:r>
      <w:r w:rsidRPr="00332DE0">
        <w:rPr>
          <w:rFonts w:ascii="PT Astra Serif" w:eastAsia="Arial Unicode MS" w:hAnsi="PT Astra Serif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332DE0">
        <w:rPr>
          <w:rFonts w:ascii="PT Astra Serif" w:eastAsia="Arial Unicode MS" w:hAnsi="PT Astra Serif" w:cs="Times New Roman"/>
          <w:color w:val="000000"/>
          <w:sz w:val="28"/>
          <w:szCs w:val="28"/>
          <w:lang w:eastAsia="ru-RU"/>
        </w:rPr>
        <w:t xml:space="preserve"> настоящего Кодекса».</w:t>
      </w:r>
    </w:p>
    <w:p w:rsidR="00332DE0" w:rsidRPr="00332DE0" w:rsidRDefault="00332DE0" w:rsidP="00332DE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16"/>
          <w:szCs w:val="28"/>
          <w:lang w:eastAsia="ru-RU"/>
        </w:rPr>
      </w:pPr>
      <w:bookmarkStart w:id="3" w:name="bookmark6"/>
    </w:p>
    <w:p w:rsidR="00332DE0" w:rsidRPr="00332DE0" w:rsidRDefault="00332DE0" w:rsidP="00332DE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332DE0" w:rsidRPr="00332DE0" w:rsidRDefault="00332DE0" w:rsidP="00332DE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332DE0" w:rsidRPr="00332DE0" w:rsidRDefault="00332DE0" w:rsidP="00332DE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32DE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Губернатор Ульяновской области</w:t>
      </w:r>
      <w:r w:rsidRPr="00332DE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  <w:r w:rsidRPr="00332DE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  <w:r w:rsidRPr="00332DE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       </w:t>
      </w:r>
      <w:proofErr w:type="spellStart"/>
      <w:r w:rsidRPr="00332DE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С.И.Морозов</w:t>
      </w:r>
      <w:proofErr w:type="spellEnd"/>
    </w:p>
    <w:p w:rsidR="00332DE0" w:rsidRPr="00332DE0" w:rsidRDefault="00332DE0" w:rsidP="00332DE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32DE0" w:rsidRPr="00332DE0" w:rsidRDefault="00332DE0" w:rsidP="00332DE0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32DE0" w:rsidRPr="00332DE0" w:rsidRDefault="00332DE0" w:rsidP="00332DE0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32DE0" w:rsidRPr="00332DE0" w:rsidRDefault="00332DE0" w:rsidP="008F7370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32DE0">
        <w:rPr>
          <w:rFonts w:ascii="PT Astra Serif" w:eastAsia="Times New Roman" w:hAnsi="PT Astra Serif" w:cs="Times New Roman"/>
          <w:sz w:val="28"/>
          <w:szCs w:val="28"/>
          <w:lang w:eastAsia="ru-RU"/>
        </w:rPr>
        <w:t>г. Ульяновск</w:t>
      </w:r>
    </w:p>
    <w:p w:rsidR="00332DE0" w:rsidRPr="00332DE0" w:rsidRDefault="00332DE0" w:rsidP="008F7370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32DE0">
        <w:rPr>
          <w:rFonts w:ascii="PT Astra Serif" w:eastAsia="Times New Roman" w:hAnsi="PT Astra Serif" w:cs="Times New Roman"/>
          <w:sz w:val="28"/>
          <w:szCs w:val="28"/>
          <w:lang w:eastAsia="ru-RU"/>
        </w:rPr>
        <w:t>____ ____________ 2019 г.</w:t>
      </w:r>
    </w:p>
    <w:p w:rsidR="00332DE0" w:rsidRPr="00332DE0" w:rsidRDefault="00332DE0" w:rsidP="008F7370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32DE0">
        <w:rPr>
          <w:rFonts w:ascii="PT Astra Serif" w:eastAsia="Times New Roman" w:hAnsi="PT Astra Serif" w:cs="Times New Roman"/>
          <w:sz w:val="28"/>
          <w:szCs w:val="28"/>
          <w:lang w:eastAsia="ru-RU"/>
        </w:rPr>
        <w:t>№ ______-ЗО</w:t>
      </w:r>
      <w:bookmarkEnd w:id="3"/>
    </w:p>
    <w:p w:rsidR="00E06B0D" w:rsidRDefault="00E06B0D"/>
    <w:sectPr w:rsidR="00E06B0D" w:rsidSect="00332DE0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03A" w:rsidRDefault="00A9203A" w:rsidP="00332DE0">
      <w:pPr>
        <w:spacing w:after="0" w:line="240" w:lineRule="auto"/>
      </w:pPr>
      <w:r>
        <w:separator/>
      </w:r>
    </w:p>
  </w:endnote>
  <w:endnote w:type="continuationSeparator" w:id="0">
    <w:p w:rsidR="00A9203A" w:rsidRDefault="00A9203A" w:rsidP="0033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E0" w:rsidRPr="00332DE0" w:rsidRDefault="00332DE0" w:rsidP="00332DE0">
    <w:pPr>
      <w:pStyle w:val="a6"/>
      <w:jc w:val="right"/>
      <w:rPr>
        <w:rFonts w:ascii="PT Astra Serif" w:hAnsi="PT Astra Serif"/>
        <w:sz w:val="16"/>
      </w:rPr>
    </w:pPr>
    <w:r w:rsidRPr="00332DE0">
      <w:rPr>
        <w:rFonts w:ascii="PT Astra Serif" w:hAnsi="PT Astra Serif"/>
        <w:sz w:val="16"/>
      </w:rPr>
      <w:t>2012ан1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03A" w:rsidRDefault="00A9203A" w:rsidP="00332DE0">
      <w:pPr>
        <w:spacing w:after="0" w:line="240" w:lineRule="auto"/>
      </w:pPr>
      <w:r>
        <w:separator/>
      </w:r>
    </w:p>
  </w:footnote>
  <w:footnote w:type="continuationSeparator" w:id="0">
    <w:p w:rsidR="00A9203A" w:rsidRDefault="00A9203A" w:rsidP="0033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02219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332DE0" w:rsidRPr="00332DE0" w:rsidRDefault="00332DE0">
        <w:pPr>
          <w:pStyle w:val="a4"/>
          <w:jc w:val="center"/>
          <w:rPr>
            <w:rFonts w:ascii="PT Astra Serif" w:hAnsi="PT Astra Serif"/>
            <w:sz w:val="28"/>
          </w:rPr>
        </w:pPr>
        <w:r w:rsidRPr="00332DE0">
          <w:rPr>
            <w:rFonts w:ascii="PT Astra Serif" w:hAnsi="PT Astra Serif"/>
            <w:sz w:val="28"/>
          </w:rPr>
          <w:fldChar w:fldCharType="begin"/>
        </w:r>
        <w:r w:rsidRPr="00332DE0">
          <w:rPr>
            <w:rFonts w:ascii="PT Astra Serif" w:hAnsi="PT Astra Serif"/>
            <w:sz w:val="28"/>
          </w:rPr>
          <w:instrText>PAGE   \* MERGEFORMAT</w:instrText>
        </w:r>
        <w:r w:rsidRPr="00332DE0">
          <w:rPr>
            <w:rFonts w:ascii="PT Astra Serif" w:hAnsi="PT Astra Serif"/>
            <w:sz w:val="28"/>
          </w:rPr>
          <w:fldChar w:fldCharType="separate"/>
        </w:r>
        <w:r w:rsidR="00E03090">
          <w:rPr>
            <w:rFonts w:ascii="PT Astra Serif" w:hAnsi="PT Astra Serif"/>
            <w:noProof/>
            <w:sz w:val="28"/>
          </w:rPr>
          <w:t>2</w:t>
        </w:r>
        <w:r w:rsidRPr="00332DE0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A2"/>
    <w:rsid w:val="002A331D"/>
    <w:rsid w:val="002D67A2"/>
    <w:rsid w:val="00332DE0"/>
    <w:rsid w:val="00540401"/>
    <w:rsid w:val="006559B6"/>
    <w:rsid w:val="007A3780"/>
    <w:rsid w:val="008F7370"/>
    <w:rsid w:val="00A9203A"/>
    <w:rsid w:val="00E03090"/>
    <w:rsid w:val="00E06B0D"/>
    <w:rsid w:val="00FA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DE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DE0"/>
  </w:style>
  <w:style w:type="paragraph" w:styleId="a6">
    <w:name w:val="footer"/>
    <w:basedOn w:val="a"/>
    <w:link w:val="a7"/>
    <w:uiPriority w:val="99"/>
    <w:unhideWhenUsed/>
    <w:rsid w:val="0033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DE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DE0"/>
  </w:style>
  <w:style w:type="paragraph" w:styleId="a6">
    <w:name w:val="footer"/>
    <w:basedOn w:val="a"/>
    <w:link w:val="a7"/>
    <w:uiPriority w:val="99"/>
    <w:unhideWhenUsed/>
    <w:rsid w:val="0033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Ненашева Александра Андреевна</dc:creator>
  <cp:keywords/>
  <dc:description/>
  <cp:lastModifiedBy>Моисеева Ксения Дмитриевна</cp:lastModifiedBy>
  <cp:revision>3</cp:revision>
  <cp:lastPrinted>2019-12-20T12:47:00Z</cp:lastPrinted>
  <dcterms:created xsi:type="dcterms:W3CDTF">2019-12-23T13:01:00Z</dcterms:created>
  <dcterms:modified xsi:type="dcterms:W3CDTF">2019-12-24T05:21:00Z</dcterms:modified>
</cp:coreProperties>
</file>