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33F62" w:rsidRPr="00533F62" w:rsidTr="0044021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33F62" w:rsidRPr="00533F62" w:rsidRDefault="00533F62" w:rsidP="00533F6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33F6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33F62" w:rsidRPr="00533F62" w:rsidTr="0044021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33F62" w:rsidRPr="00533F62" w:rsidRDefault="00533F62" w:rsidP="00533F6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33F62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533F62" w:rsidRPr="00533F62" w:rsidTr="0044021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33F62" w:rsidRPr="00533F62" w:rsidRDefault="00533F62" w:rsidP="00533F62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 w:rsidRPr="00533F6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533F62">
              <w:rPr>
                <w:rFonts w:ascii="PT Astra Serif" w:hAnsi="PT Astra Serif"/>
                <w:b/>
                <w:sz w:val="28"/>
                <w:szCs w:val="28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33F62" w:rsidRPr="00533F62" w:rsidRDefault="00533F62" w:rsidP="00533F6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33F6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16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390</w:t>
            </w:r>
            <w:r w:rsidRPr="00533F6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52E1F" w:rsidRPr="00AA25F2" w:rsidRDefault="00952E1F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777E6" w:rsidRPr="00952E1F" w:rsidRDefault="00B777E6" w:rsidP="00696E3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952E1F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952E1F">
          <w:rPr>
            <w:rFonts w:ascii="PT Astra Serif" w:hAnsi="PT Astra Serif"/>
            <w:sz w:val="28"/>
            <w:szCs w:val="28"/>
          </w:rPr>
          <w:t>программу</w:t>
        </w:r>
      </w:hyperlink>
      <w:r w:rsidRPr="00952E1F">
        <w:rPr>
          <w:rFonts w:ascii="PT Astra Serif" w:hAnsi="PT Astra Serif"/>
          <w:sz w:val="28"/>
          <w:szCs w:val="28"/>
        </w:rPr>
        <w:t xml:space="preserve"> </w:t>
      </w:r>
    </w:p>
    <w:p w:rsidR="00B777E6" w:rsidRPr="00952E1F" w:rsidRDefault="00B777E6" w:rsidP="00696E3C">
      <w:pPr>
        <w:pStyle w:val="ConsPlusTitle"/>
        <w:suppressAutoHyphens/>
        <w:jc w:val="center"/>
        <w:rPr>
          <w:rFonts w:ascii="PT Astra Serif" w:hAnsi="PT Astra Serif"/>
          <w:bCs w:val="0"/>
          <w:sz w:val="28"/>
          <w:szCs w:val="28"/>
        </w:rPr>
      </w:pPr>
      <w:r w:rsidRPr="00952E1F">
        <w:rPr>
          <w:rFonts w:ascii="PT Astra Serif" w:hAnsi="PT Astra Serif"/>
          <w:sz w:val="28"/>
          <w:szCs w:val="28"/>
        </w:rPr>
        <w:t>Ульяновской области «</w:t>
      </w:r>
      <w:r w:rsidRPr="00952E1F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AA25F2" w:rsidRDefault="00B777E6" w:rsidP="00696E3C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952E1F">
        <w:rPr>
          <w:rFonts w:ascii="PT Astra Serif" w:hAnsi="PT Astra Serif"/>
          <w:bCs w:val="0"/>
          <w:sz w:val="28"/>
          <w:szCs w:val="28"/>
        </w:rPr>
        <w:t>Ульяновской</w:t>
      </w:r>
      <w:r w:rsidRPr="00AA25F2">
        <w:rPr>
          <w:rFonts w:ascii="PT Astra Serif" w:hAnsi="PT Astra Serif"/>
          <w:bCs w:val="0"/>
          <w:sz w:val="28"/>
          <w:szCs w:val="28"/>
        </w:rPr>
        <w:t xml:space="preserve"> области» 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AA25F2" w:rsidRDefault="00B777E6" w:rsidP="00696E3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:rsidR="00FC59A1" w:rsidRDefault="00B777E6" w:rsidP="00FC59A1">
      <w:pPr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AA25F2">
          <w:rPr>
            <w:rFonts w:ascii="PT Astra Serif" w:hAnsi="PT Astra Serif"/>
            <w:sz w:val="28"/>
            <w:szCs w:val="28"/>
          </w:rPr>
          <w:t>программу</w:t>
        </w:r>
      </w:hyperlink>
      <w:r w:rsidRPr="00AA25F2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Pr="00AA25F2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</w:t>
      </w:r>
      <w:r w:rsidRPr="00AA25F2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7507F" w:rsidRPr="00AA25F2">
        <w:rPr>
          <w:rFonts w:ascii="PT Astra Serif" w:hAnsi="PT Astra Serif"/>
          <w:sz w:val="28"/>
          <w:szCs w:val="28"/>
        </w:rPr>
        <w:t>14</w:t>
      </w:r>
      <w:r w:rsidRPr="00AA25F2">
        <w:rPr>
          <w:rFonts w:ascii="PT Astra Serif" w:hAnsi="PT Astra Serif"/>
          <w:sz w:val="28"/>
          <w:szCs w:val="28"/>
        </w:rPr>
        <w:t>.</w:t>
      </w:r>
      <w:r w:rsidR="0077507F" w:rsidRPr="00AA25F2">
        <w:rPr>
          <w:rFonts w:ascii="PT Astra Serif" w:hAnsi="PT Astra Serif"/>
          <w:sz w:val="28"/>
          <w:szCs w:val="28"/>
        </w:rPr>
        <w:t>11</w:t>
      </w:r>
      <w:r w:rsidRPr="00AA25F2">
        <w:rPr>
          <w:rFonts w:ascii="PT Astra Serif" w:hAnsi="PT Astra Serif"/>
          <w:sz w:val="28"/>
          <w:szCs w:val="28"/>
        </w:rPr>
        <w:t>.201</w:t>
      </w:r>
      <w:r w:rsidR="0077507F" w:rsidRPr="00AA25F2">
        <w:rPr>
          <w:rFonts w:ascii="PT Astra Serif" w:hAnsi="PT Astra Serif"/>
          <w:sz w:val="28"/>
          <w:szCs w:val="28"/>
        </w:rPr>
        <w:t>9</w:t>
      </w:r>
      <w:r w:rsidRPr="00AA25F2">
        <w:rPr>
          <w:rFonts w:ascii="PT Astra Serif" w:hAnsi="PT Astra Serif"/>
          <w:sz w:val="28"/>
          <w:szCs w:val="28"/>
        </w:rPr>
        <w:t xml:space="preserve"> № 2</w:t>
      </w:r>
      <w:r w:rsidR="0077507F" w:rsidRPr="00AA25F2">
        <w:rPr>
          <w:rFonts w:ascii="PT Astra Serif" w:hAnsi="PT Astra Serif"/>
          <w:sz w:val="28"/>
          <w:szCs w:val="28"/>
        </w:rPr>
        <w:t>6</w:t>
      </w:r>
      <w:r w:rsidRPr="00AA25F2">
        <w:rPr>
          <w:rFonts w:ascii="PT Astra Serif" w:hAnsi="PT Astra Serif"/>
          <w:sz w:val="28"/>
          <w:szCs w:val="28"/>
        </w:rPr>
        <w:t>/</w:t>
      </w:r>
      <w:r w:rsidR="0077507F" w:rsidRPr="00AA25F2">
        <w:rPr>
          <w:rFonts w:ascii="PT Astra Serif" w:hAnsi="PT Astra Serif"/>
          <w:sz w:val="28"/>
          <w:szCs w:val="28"/>
        </w:rPr>
        <w:t>584</w:t>
      </w:r>
      <w:r w:rsidRPr="00AA25F2">
        <w:rPr>
          <w:rFonts w:ascii="PT Astra Serif" w:hAnsi="PT Astra Serif"/>
          <w:sz w:val="28"/>
          <w:szCs w:val="28"/>
        </w:rPr>
        <w:t>-П «</w:t>
      </w:r>
      <w:r w:rsidRPr="00AA25F2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об</w:t>
      </w:r>
      <w:r w:rsidR="0077507F" w:rsidRPr="00AA25F2">
        <w:rPr>
          <w:rFonts w:ascii="PT Astra Serif" w:hAnsi="PT Astra Serif"/>
          <w:bCs/>
          <w:sz w:val="28"/>
          <w:szCs w:val="28"/>
        </w:rPr>
        <w:t>ласти»</w:t>
      </w:r>
      <w:r w:rsidRPr="00AA25F2">
        <w:rPr>
          <w:rFonts w:ascii="PT Astra Serif" w:hAnsi="PT Astra Serif"/>
          <w:bCs/>
          <w:sz w:val="28"/>
          <w:szCs w:val="28"/>
        </w:rPr>
        <w:t>.</w:t>
      </w:r>
    </w:p>
    <w:p w:rsidR="00FC59A1" w:rsidRPr="00FC59A1" w:rsidRDefault="00FC59A1" w:rsidP="00FC59A1">
      <w:pPr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C59A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FC59A1">
        <w:rPr>
          <w:rFonts w:ascii="PT Astra Serif" w:hAnsi="PT Astra Serif"/>
          <w:sz w:val="28"/>
          <w:szCs w:val="28"/>
        </w:rPr>
        <w:t xml:space="preserve">с реализацией в 2020 году государственной </w:t>
      </w:r>
      <w:hyperlink r:id="rId11" w:history="1">
        <w:r w:rsidRPr="00FC59A1">
          <w:rPr>
            <w:rFonts w:ascii="PT Astra Serif" w:hAnsi="PT Astra Serif"/>
            <w:sz w:val="28"/>
            <w:szCs w:val="28"/>
          </w:rPr>
          <w:t>программы</w:t>
        </w:r>
      </w:hyperlink>
      <w:r w:rsidRPr="00FC59A1">
        <w:rPr>
          <w:rFonts w:ascii="PT Astra Serif" w:hAnsi="PT Astra Serif"/>
          <w:sz w:val="28"/>
          <w:szCs w:val="28"/>
        </w:rPr>
        <w:t xml:space="preserve"> Ульяновской области «Управление г</w:t>
      </w:r>
      <w:r w:rsidRPr="00FC59A1">
        <w:rPr>
          <w:rFonts w:ascii="PT Astra Serif" w:hAnsi="PT Astra Serif"/>
          <w:sz w:val="28"/>
          <w:szCs w:val="28"/>
        </w:rPr>
        <w:t>о</w:t>
      </w:r>
      <w:r w:rsidRPr="00FC59A1">
        <w:rPr>
          <w:rFonts w:ascii="PT Astra Serif" w:hAnsi="PT Astra Serif"/>
          <w:sz w:val="28"/>
          <w:szCs w:val="28"/>
        </w:rPr>
        <w:t>сударственными финансами Ульяновской области» (в редакции настоящего постановления), осуществлять за счёт сокращения бюджетных ассигнований областного бюджета Ульяновской области на финансовое обеспечение непрограммных направлений деятельности Министерства финансов Ульяновской о</w:t>
      </w:r>
      <w:r w:rsidRPr="00FC59A1">
        <w:rPr>
          <w:rFonts w:ascii="PT Astra Serif" w:hAnsi="PT Astra Serif"/>
          <w:sz w:val="28"/>
          <w:szCs w:val="28"/>
        </w:rPr>
        <w:t>б</w:t>
      </w:r>
      <w:r w:rsidRPr="00FC59A1">
        <w:rPr>
          <w:rFonts w:ascii="PT Astra Serif" w:hAnsi="PT Astra Serif"/>
          <w:sz w:val="28"/>
          <w:szCs w:val="28"/>
        </w:rPr>
        <w:t>ласти.</w:t>
      </w:r>
    </w:p>
    <w:p w:rsidR="009218B0" w:rsidRPr="009218B0" w:rsidRDefault="009218B0" w:rsidP="00696E3C">
      <w:pPr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</w:t>
      </w:r>
      <w:r w:rsidRPr="00AA25F2">
        <w:rPr>
          <w:rFonts w:ascii="PT Astra Serif" w:hAnsi="PT Astra Serif"/>
          <w:sz w:val="28"/>
          <w:szCs w:val="28"/>
        </w:rPr>
        <w:t xml:space="preserve">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AA25F2" w:rsidRDefault="00B777E6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Default="00B777E6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952E1F" w:rsidRPr="00AA25F2" w:rsidRDefault="00952E1F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B777E6" w:rsidRPr="00AA25F2" w:rsidRDefault="00952E1F" w:rsidP="00696E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r w:rsidR="00952E1F">
        <w:rPr>
          <w:rFonts w:ascii="PT Astra Serif" w:hAnsi="PT Astra Serif"/>
          <w:sz w:val="28"/>
          <w:szCs w:val="28"/>
        </w:rPr>
        <w:t xml:space="preserve">     </w:t>
      </w:r>
      <w:r w:rsidRPr="00AA25F2">
        <w:rPr>
          <w:rFonts w:ascii="PT Astra Serif" w:hAnsi="PT Astra Serif"/>
          <w:sz w:val="28"/>
          <w:szCs w:val="28"/>
        </w:rPr>
        <w:t xml:space="preserve"> А.</w:t>
      </w:r>
      <w:r w:rsidR="00952E1F">
        <w:rPr>
          <w:rFonts w:ascii="PT Astra Serif" w:hAnsi="PT Astra Serif"/>
          <w:sz w:val="28"/>
          <w:szCs w:val="28"/>
        </w:rPr>
        <w:t>С.Тюрин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AA25F2" w:rsidSect="00551047">
          <w:headerReference w:type="even" r:id="rId12"/>
          <w:headerReference w:type="default" r:id="rId13"/>
          <w:foot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952E1F" w:rsidRPr="00AA25F2" w:rsidRDefault="00952E1F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52E1F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t>постановлени</w:t>
      </w:r>
      <w:r w:rsidR="000A27F2" w:rsidRPr="00AA25F2">
        <w:rPr>
          <w:rFonts w:ascii="PT Astra Serif" w:hAnsi="PT Astra Serif"/>
          <w:bCs/>
          <w:sz w:val="28"/>
          <w:szCs w:val="28"/>
        </w:rPr>
        <w:t>ем</w:t>
      </w:r>
      <w:r w:rsidRPr="00AA25F2">
        <w:rPr>
          <w:rFonts w:ascii="PT Astra Serif" w:hAnsi="PT Astra Serif"/>
          <w:bCs/>
          <w:sz w:val="28"/>
          <w:szCs w:val="28"/>
        </w:rPr>
        <w:t xml:space="preserve"> Правительства 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B777E6" w:rsidRPr="00AA25F2" w:rsidRDefault="00B777E6" w:rsidP="00696E3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Default="00B777E6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952E1F" w:rsidRPr="00AA25F2" w:rsidRDefault="00952E1F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16"/>
        </w:rPr>
      </w:pPr>
    </w:p>
    <w:p w:rsidR="008473B7" w:rsidRPr="00AA25F2" w:rsidRDefault="008473B7" w:rsidP="00696E3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25F2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8473B7" w:rsidRPr="00AA25F2" w:rsidRDefault="008473B7" w:rsidP="00696E3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25F2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5" w:history="1">
        <w:r w:rsidRPr="00AA25F2">
          <w:rPr>
            <w:rStyle w:val="ad"/>
            <w:rFonts w:ascii="PT Astra Serif" w:hAnsi="PT Astra Serif"/>
            <w:b/>
            <w:color w:val="auto"/>
            <w:sz w:val="28"/>
            <w:szCs w:val="28"/>
            <w:u w:val="none"/>
          </w:rPr>
          <w:t>программу</w:t>
        </w:r>
      </w:hyperlink>
      <w:r w:rsidRPr="00AA25F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8473B7" w:rsidRPr="00AA25F2" w:rsidRDefault="008473B7" w:rsidP="00696E3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25F2">
        <w:rPr>
          <w:rFonts w:ascii="PT Astra Serif" w:hAnsi="PT Astra Serif"/>
          <w:b/>
          <w:sz w:val="28"/>
          <w:szCs w:val="28"/>
        </w:rPr>
        <w:t>«</w:t>
      </w:r>
      <w:r w:rsidRPr="00AA25F2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8473B7" w:rsidRPr="00AA25F2" w:rsidRDefault="008473B7" w:rsidP="00696E3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3B7" w:rsidRPr="00AA25F2" w:rsidRDefault="008473B7" w:rsidP="00696E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>1. В строке «Ресурсное обеспечение государственной программы с разбивкой по годам реализации» паспорта:</w:t>
      </w:r>
    </w:p>
    <w:p w:rsidR="008473B7" w:rsidRPr="00AA25F2" w:rsidRDefault="008473B7" w:rsidP="00696E3C">
      <w:pPr>
        <w:tabs>
          <w:tab w:val="left" w:pos="709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>1) в абзаце первом цифры «</w:t>
      </w:r>
      <w:r w:rsidR="00F56874" w:rsidRPr="00AA25F2">
        <w:rPr>
          <w:rFonts w:ascii="PT Astra Serif" w:hAnsi="PT Astra Serif"/>
          <w:sz w:val="28"/>
          <w:szCs w:val="28"/>
        </w:rPr>
        <w:t>24726717,9</w:t>
      </w:r>
      <w:r w:rsidRPr="00AA25F2">
        <w:rPr>
          <w:rFonts w:ascii="PT Astra Serif" w:hAnsi="PT Astra Serif"/>
          <w:sz w:val="28"/>
          <w:szCs w:val="28"/>
        </w:rPr>
        <w:t>» заменить цифрами «</w:t>
      </w:r>
      <w:r w:rsidR="009F057B">
        <w:rPr>
          <w:rFonts w:ascii="PT Astra Serif" w:hAnsi="PT Astra Serif"/>
          <w:sz w:val="28"/>
          <w:szCs w:val="28"/>
        </w:rPr>
        <w:t>2474</w:t>
      </w:r>
      <w:r w:rsidR="00FA25AD">
        <w:rPr>
          <w:rFonts w:ascii="PT Astra Serif" w:hAnsi="PT Astra Serif"/>
          <w:sz w:val="28"/>
          <w:szCs w:val="28"/>
        </w:rPr>
        <w:t>67</w:t>
      </w:r>
      <w:r w:rsidR="00745BAF">
        <w:rPr>
          <w:rFonts w:ascii="PT Astra Serif" w:hAnsi="PT Astra Serif"/>
          <w:sz w:val="28"/>
          <w:szCs w:val="28"/>
        </w:rPr>
        <w:t>17,9</w:t>
      </w:r>
      <w:r w:rsidRPr="00AA25F2">
        <w:rPr>
          <w:rFonts w:ascii="PT Astra Serif" w:hAnsi="PT Astra Serif"/>
          <w:sz w:val="28"/>
          <w:szCs w:val="28"/>
        </w:rPr>
        <w:t>»;</w:t>
      </w:r>
    </w:p>
    <w:p w:rsidR="008473B7" w:rsidRPr="00AA25F2" w:rsidRDefault="008473B7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>2) в абзаце втором цифры «</w:t>
      </w:r>
      <w:r w:rsidR="00F56874" w:rsidRPr="00AA25F2">
        <w:rPr>
          <w:rFonts w:ascii="PT Astra Serif" w:hAnsi="PT Astra Serif"/>
          <w:sz w:val="28"/>
          <w:szCs w:val="28"/>
        </w:rPr>
        <w:t>4779836,3</w:t>
      </w:r>
      <w:r w:rsidRPr="00AA25F2">
        <w:rPr>
          <w:rFonts w:ascii="PT Astra Serif" w:hAnsi="PT Astra Serif"/>
          <w:sz w:val="28"/>
          <w:szCs w:val="28"/>
        </w:rPr>
        <w:t>» заменить цифрами «</w:t>
      </w:r>
      <w:r w:rsidR="00182B69">
        <w:rPr>
          <w:rFonts w:ascii="PT Astra Serif" w:hAnsi="PT Astra Serif"/>
          <w:sz w:val="28"/>
          <w:szCs w:val="28"/>
        </w:rPr>
        <w:t>47</w:t>
      </w:r>
      <w:r w:rsidR="00FA25AD">
        <w:rPr>
          <w:rFonts w:ascii="PT Astra Serif" w:hAnsi="PT Astra Serif"/>
          <w:sz w:val="28"/>
          <w:szCs w:val="28"/>
        </w:rPr>
        <w:t>99836,3</w:t>
      </w:r>
      <w:r w:rsidR="00696E3C">
        <w:rPr>
          <w:rFonts w:ascii="PT Astra Serif" w:hAnsi="PT Astra Serif"/>
          <w:sz w:val="28"/>
          <w:szCs w:val="28"/>
        </w:rPr>
        <w:t>».</w:t>
      </w:r>
    </w:p>
    <w:p w:rsidR="008473B7" w:rsidRPr="00AA25F2" w:rsidRDefault="008473B7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AA25F2">
        <w:rPr>
          <w:rFonts w:ascii="PT Astra Serif" w:hAnsi="PT Astra Serif"/>
          <w:sz w:val="28"/>
          <w:szCs w:val="28"/>
        </w:rPr>
        <w:t>2. В приложении № 2:</w:t>
      </w:r>
      <w:r w:rsidRPr="00AA25F2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8473B7" w:rsidRDefault="009D0CFF" w:rsidP="00696E3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10 строки 1</w:t>
      </w:r>
      <w:r w:rsidR="008473B7" w:rsidRPr="00AA25F2">
        <w:rPr>
          <w:rFonts w:ascii="PT Astra Serif" w:hAnsi="PT Astra Serif"/>
          <w:sz w:val="28"/>
          <w:szCs w:val="28"/>
        </w:rPr>
        <w:t>.1 цифры «</w:t>
      </w:r>
      <w:r>
        <w:rPr>
          <w:rFonts w:ascii="PT Astra Serif" w:hAnsi="PT Astra Serif"/>
          <w:sz w:val="28"/>
          <w:szCs w:val="28"/>
        </w:rPr>
        <w:t>1287953,6</w:t>
      </w:r>
      <w:r w:rsidR="008473B7" w:rsidRPr="00AA25F2">
        <w:rPr>
          <w:rFonts w:ascii="PT Astra Serif" w:hAnsi="PT Astra Serif"/>
          <w:sz w:val="28"/>
          <w:szCs w:val="28"/>
        </w:rPr>
        <w:t>» заменить цифрами «</w:t>
      </w:r>
      <w:r w:rsidR="00FA25AD">
        <w:rPr>
          <w:rFonts w:ascii="PT Astra Serif" w:hAnsi="PT Astra Serif"/>
          <w:sz w:val="28"/>
          <w:szCs w:val="28"/>
        </w:rPr>
        <w:t>1302753,6</w:t>
      </w:r>
      <w:r w:rsidR="008473B7" w:rsidRPr="00AA25F2">
        <w:rPr>
          <w:rFonts w:ascii="PT Astra Serif" w:hAnsi="PT Astra Serif"/>
          <w:sz w:val="28"/>
          <w:szCs w:val="28"/>
        </w:rPr>
        <w:t>»;</w:t>
      </w:r>
    </w:p>
    <w:p w:rsidR="00B00172" w:rsidRDefault="00B00172" w:rsidP="00696E3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1907FB">
        <w:rPr>
          <w:rFonts w:ascii="PT Astra Serif" w:hAnsi="PT Astra Serif"/>
          <w:sz w:val="28"/>
          <w:szCs w:val="28"/>
        </w:rPr>
        <w:t xml:space="preserve"> с</w:t>
      </w:r>
      <w:r w:rsidRPr="00B00172">
        <w:rPr>
          <w:rFonts w:ascii="PT Astra Serif" w:hAnsi="PT Astra Serif"/>
          <w:sz w:val="28"/>
          <w:szCs w:val="28"/>
        </w:rPr>
        <w:t>троки 5.1 и 5.2 изложить в следующей редакции:</w:t>
      </w:r>
    </w:p>
    <w:p w:rsidR="00696E3C" w:rsidRPr="00B00172" w:rsidRDefault="00F31D09" w:rsidP="00696E3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149225</wp:posOffset>
                </wp:positionV>
                <wp:extent cx="267335" cy="3016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40" w:rsidRPr="00E11340" w:rsidRDefault="00E11340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E11340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4pt;margin-top:11.75pt;width:21.0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" filled="f" stroked="f">
                <v:textbox>
                  <w:txbxContent>
                    <w:p w:rsidR="00E11340" w:rsidRPr="00E11340" w:rsidRDefault="00E11340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E11340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382"/>
        <w:gridCol w:w="1701"/>
        <w:gridCol w:w="1276"/>
        <w:gridCol w:w="1275"/>
        <w:gridCol w:w="1701"/>
        <w:gridCol w:w="1276"/>
        <w:gridCol w:w="284"/>
        <w:gridCol w:w="1275"/>
        <w:gridCol w:w="1134"/>
      </w:tblGrid>
      <w:tr w:rsidR="00696E3C" w:rsidRPr="00B00172" w:rsidTr="00696E3C">
        <w:trPr>
          <w:trHeight w:val="2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Cs w:val="24"/>
              </w:rPr>
            </w:pPr>
            <w:r w:rsidRPr="00696E3C">
              <w:rPr>
                <w:rFonts w:ascii="PT Astra Serif" w:hAnsi="PT Astra Serif"/>
                <w:szCs w:val="24"/>
              </w:rPr>
              <w:t>5.1.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696E3C">
              <w:rPr>
                <w:rFonts w:ascii="PT Astra Serif" w:hAnsi="PT Astra Serif"/>
                <w:spacing w:val="-4"/>
              </w:rPr>
              <w:t>Основное мероприятие «Финансовое обесп</w:t>
            </w:r>
            <w:r w:rsidRPr="00696E3C">
              <w:rPr>
                <w:rFonts w:ascii="PT Astra Serif" w:hAnsi="PT Astra Serif"/>
                <w:spacing w:val="-4"/>
              </w:rPr>
              <w:t>е</w:t>
            </w:r>
            <w:r w:rsidRPr="00696E3C">
              <w:rPr>
                <w:rFonts w:ascii="PT Astra Serif" w:hAnsi="PT Astra Serif"/>
                <w:spacing w:val="-4"/>
              </w:rPr>
              <w:t>чение деятельности Министерства финансов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</w:t>
            </w:r>
            <w:r w:rsidRPr="00B0017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Сформирован итоговый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143594,20</w:t>
            </w:r>
          </w:p>
        </w:tc>
      </w:tr>
      <w:tr w:rsidR="00696E3C" w:rsidRPr="00B00172" w:rsidTr="00696E3C">
        <w:trPr>
          <w:trHeight w:val="91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в том числе финансовое обеспечение мер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о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приятий, связанных с приобретением, вне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д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рением и использованием информационно-коммуникационных технологий</w:t>
            </w:r>
            <w:r w:rsidRPr="00696E3C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</w:t>
            </w:r>
            <w:r w:rsidRPr="00B0017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Сформирован итоговый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42850,20</w:t>
            </w:r>
          </w:p>
        </w:tc>
      </w:tr>
      <w:tr w:rsidR="00696E3C" w:rsidRPr="00B00172" w:rsidTr="00696E3C">
        <w:trPr>
          <w:trHeight w:val="9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Cs w:val="24"/>
              </w:rPr>
            </w:pPr>
            <w:r w:rsidRPr="00696E3C">
              <w:rPr>
                <w:rFonts w:ascii="PT Astra Serif" w:hAnsi="PT Astra Serif"/>
                <w:szCs w:val="24"/>
              </w:rPr>
              <w:t>5.2.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696E3C">
              <w:rPr>
                <w:rFonts w:ascii="PT Astra Serif" w:hAnsi="PT Astra Serif"/>
                <w:spacing w:val="-4"/>
              </w:rPr>
              <w:t>Основное мероприятие «Финансовое обесп</w:t>
            </w:r>
            <w:r w:rsidRPr="00696E3C">
              <w:rPr>
                <w:rFonts w:ascii="PT Astra Serif" w:hAnsi="PT Astra Serif"/>
                <w:spacing w:val="-4"/>
              </w:rPr>
              <w:t>е</w:t>
            </w:r>
            <w:r w:rsidRPr="00696E3C">
              <w:rPr>
                <w:rFonts w:ascii="PT Astra Serif" w:hAnsi="PT Astra Serif"/>
                <w:spacing w:val="-4"/>
              </w:rPr>
              <w:t>чение деятельности областного госуда</w:t>
            </w:r>
            <w:r w:rsidRPr="00696E3C">
              <w:rPr>
                <w:rFonts w:ascii="PT Astra Serif" w:hAnsi="PT Astra Serif"/>
                <w:spacing w:val="-4"/>
              </w:rPr>
              <w:t>р</w:t>
            </w:r>
            <w:r w:rsidRPr="00696E3C">
              <w:rPr>
                <w:rFonts w:ascii="PT Astra Serif" w:hAnsi="PT Astra Serif"/>
                <w:spacing w:val="-4"/>
              </w:rPr>
              <w:t>ственного казённого учреждения «Областное казначейство»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</w:t>
            </w:r>
            <w:r w:rsidRPr="00B0017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Сформирован итоговый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102748,8</w:t>
            </w:r>
          </w:p>
        </w:tc>
      </w:tr>
      <w:tr w:rsidR="00696E3C" w:rsidRPr="00B00172" w:rsidTr="00696E3C">
        <w:trPr>
          <w:trHeight w:val="6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в</w: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 xml:space="preserve"> том числе финансовое обеспечение 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>мер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>о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>приятий</w: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, связанн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>ых</w: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 xml:space="preserve"> с приобретением, </w: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lastRenderedPageBreak/>
              <w:t>внед</w:t>
            </w:r>
            <w:r w:rsidR="00F31D09"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8964295</wp:posOffset>
                      </wp:positionH>
                      <wp:positionV relativeFrom="paragraph">
                        <wp:posOffset>111760</wp:posOffset>
                      </wp:positionV>
                      <wp:extent cx="353060" cy="301625"/>
                      <wp:effectExtent l="0" t="0" r="0" b="31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340" w:rsidRPr="00E11340" w:rsidRDefault="00E11340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 w:rsidRPr="00E11340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»</w:t>
                                  </w:r>
                                  <w:r w:rsidR="004564A2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05.85pt;margin-top:8.8pt;width:27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" filled="f" stroked="f">
                      <v:textbox>
                        <w:txbxContent>
                          <w:p w:rsidR="00E11340" w:rsidRPr="00E11340" w:rsidRDefault="00E11340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E11340">
                              <w:rPr>
                                <w:rFonts w:ascii="PT Astra Serif" w:hAnsi="PT Astra Serif"/>
                                <w:sz w:val="28"/>
                              </w:rPr>
                              <w:t>»</w:t>
                            </w:r>
                            <w:r w:rsidR="004564A2">
                              <w:rPr>
                                <w:rFonts w:ascii="PT Astra Serif" w:hAnsi="PT Astra Serif"/>
                                <w:sz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рением и использованием информац</w: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и</w:t>
            </w: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lastRenderedPageBreak/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0172">
              <w:rPr>
                <w:rFonts w:ascii="PT Astra Serif" w:hAnsi="PT Astra Serif"/>
              </w:rPr>
              <w:t>01.01</w:t>
            </w:r>
            <w:r>
              <w:rPr>
                <w:rFonts w:ascii="PT Astra Serif" w:hAnsi="PT Astra Serif"/>
              </w:rPr>
              <w:t>.</w:t>
            </w:r>
            <w:r w:rsidRPr="00B00172">
              <w:rPr>
                <w:rFonts w:ascii="PT Astra Serif" w:hAnsi="PT Astra Seri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696E3C" w:rsidRDefault="00696E3C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Сформирован итоговый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B00172" w:rsidRDefault="00696E3C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34582,8</w:t>
            </w:r>
          </w:p>
        </w:tc>
      </w:tr>
    </w:tbl>
    <w:p w:rsidR="00B00172" w:rsidRPr="00B00172" w:rsidRDefault="00B00172" w:rsidP="008473B7">
      <w:pPr>
        <w:widowControl w:val="0"/>
        <w:suppressAutoHyphens/>
        <w:spacing w:after="16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3B7" w:rsidRPr="00B00172" w:rsidRDefault="00B00172" w:rsidP="008473B7">
      <w:pPr>
        <w:widowControl w:val="0"/>
        <w:suppressAutoHyphens/>
        <w:spacing w:after="16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473B7" w:rsidRPr="00B00172">
        <w:rPr>
          <w:rFonts w:ascii="PT Astra Serif" w:hAnsi="PT Astra Serif"/>
          <w:sz w:val="28"/>
          <w:szCs w:val="28"/>
        </w:rPr>
        <w:t>) в графе 10 строки «ВСЕГО по государственной программе» цифры «</w:t>
      </w:r>
      <w:r w:rsidR="009D0CFF" w:rsidRPr="00B00172">
        <w:rPr>
          <w:rFonts w:ascii="PT Astra Serif" w:hAnsi="PT Astra Serif"/>
          <w:sz w:val="28"/>
          <w:szCs w:val="28"/>
        </w:rPr>
        <w:t>4779836,3</w:t>
      </w:r>
      <w:r w:rsidR="008473B7" w:rsidRPr="00B00172">
        <w:rPr>
          <w:rFonts w:ascii="PT Astra Serif" w:hAnsi="PT Astra Serif"/>
          <w:sz w:val="28"/>
          <w:szCs w:val="28"/>
        </w:rPr>
        <w:t>» заменить цифрами «</w:t>
      </w:r>
      <w:r w:rsidR="00FA25AD">
        <w:rPr>
          <w:rFonts w:ascii="PT Astra Serif" w:hAnsi="PT Astra Serif"/>
          <w:sz w:val="28"/>
          <w:szCs w:val="28"/>
        </w:rPr>
        <w:t>4799836,3</w:t>
      </w:r>
      <w:r w:rsidR="008473B7" w:rsidRPr="00B00172">
        <w:rPr>
          <w:rFonts w:ascii="PT Astra Serif" w:hAnsi="PT Astra Serif"/>
          <w:sz w:val="28"/>
          <w:szCs w:val="28"/>
        </w:rPr>
        <w:t>».</w:t>
      </w:r>
    </w:p>
    <w:p w:rsidR="008473B7" w:rsidRPr="00B00172" w:rsidRDefault="008473B7" w:rsidP="008473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D0B35" w:rsidRPr="00B00172" w:rsidRDefault="00CD0B35" w:rsidP="00CD0B35">
      <w:pPr>
        <w:pStyle w:val="a3"/>
        <w:autoSpaceDE w:val="0"/>
        <w:autoSpaceDN w:val="0"/>
        <w:adjustRightInd w:val="0"/>
        <w:spacing w:after="16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1307F" w:rsidRPr="00B00172" w:rsidRDefault="00FD747F" w:rsidP="00461FD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00172">
        <w:rPr>
          <w:rFonts w:ascii="PT Astra Serif" w:hAnsi="PT Astra Serif"/>
          <w:sz w:val="28"/>
          <w:szCs w:val="28"/>
        </w:rPr>
        <w:t>___________</w:t>
      </w:r>
      <w:r w:rsidR="00696E3C">
        <w:rPr>
          <w:rFonts w:ascii="PT Astra Serif" w:hAnsi="PT Astra Serif"/>
          <w:sz w:val="28"/>
          <w:szCs w:val="28"/>
        </w:rPr>
        <w:t>______</w:t>
      </w:r>
    </w:p>
    <w:sectPr w:rsidR="0061307F" w:rsidRPr="00B00172" w:rsidSect="00952E1F">
      <w:headerReference w:type="first" r:id="rId16"/>
      <w:pgSz w:w="16838" w:h="11905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4E" w:rsidRDefault="001E094E" w:rsidP="0052733B">
      <w:pPr>
        <w:spacing w:after="0" w:line="240" w:lineRule="auto"/>
      </w:pPr>
      <w:r>
        <w:separator/>
      </w:r>
    </w:p>
  </w:endnote>
  <w:endnote w:type="continuationSeparator" w:id="0">
    <w:p w:rsidR="001E094E" w:rsidRDefault="001E094E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F" w:rsidRPr="00952E1F" w:rsidRDefault="00952E1F" w:rsidP="00952E1F">
    <w:pPr>
      <w:pStyle w:val="a8"/>
      <w:jc w:val="right"/>
      <w:rPr>
        <w:rFonts w:ascii="PT Astra Serif" w:hAnsi="PT Astra Serif"/>
        <w:sz w:val="16"/>
      </w:rPr>
    </w:pPr>
    <w:r w:rsidRPr="00952E1F">
      <w:rPr>
        <w:rFonts w:ascii="PT Astra Serif" w:hAnsi="PT Astra Serif"/>
        <w:sz w:val="16"/>
      </w:rPr>
      <w:t>2207ан3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4E" w:rsidRDefault="001E094E" w:rsidP="0052733B">
      <w:pPr>
        <w:spacing w:after="0" w:line="240" w:lineRule="auto"/>
      </w:pPr>
      <w:r>
        <w:separator/>
      </w:r>
    </w:p>
  </w:footnote>
  <w:footnote w:type="continuationSeparator" w:id="0">
    <w:p w:rsidR="001E094E" w:rsidRDefault="001E094E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69" w:rsidRDefault="00705B22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82B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2B69" w:rsidRDefault="00182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69" w:rsidRPr="009B3414" w:rsidRDefault="00705B22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="00182B69"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 w:rsidR="00F31D09"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69" w:rsidRPr="00546CC6" w:rsidRDefault="00182B69" w:rsidP="00546CC6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5CC9"/>
    <w:multiLevelType w:val="hybridMultilevel"/>
    <w:tmpl w:val="E340C778"/>
    <w:lvl w:ilvl="0" w:tplc="D848E2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0F185F"/>
    <w:multiLevelType w:val="hybridMultilevel"/>
    <w:tmpl w:val="746E2C46"/>
    <w:lvl w:ilvl="0" w:tplc="C9BCD2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64BA4"/>
    <w:multiLevelType w:val="hybridMultilevel"/>
    <w:tmpl w:val="3DD44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7369"/>
    <w:multiLevelType w:val="hybridMultilevel"/>
    <w:tmpl w:val="D6B8D608"/>
    <w:lvl w:ilvl="0" w:tplc="CF90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0DB7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3B5626"/>
    <w:multiLevelType w:val="hybridMultilevel"/>
    <w:tmpl w:val="2B640170"/>
    <w:lvl w:ilvl="0" w:tplc="9C6C7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4"/>
  </w:num>
  <w:num w:numId="8">
    <w:abstractNumId w:val="16"/>
  </w:num>
  <w:num w:numId="9">
    <w:abstractNumId w:val="1"/>
  </w:num>
  <w:num w:numId="10">
    <w:abstractNumId w:val="36"/>
  </w:num>
  <w:num w:numId="11">
    <w:abstractNumId w:val="19"/>
  </w:num>
  <w:num w:numId="12">
    <w:abstractNumId w:val="12"/>
  </w:num>
  <w:num w:numId="13">
    <w:abstractNumId w:val="30"/>
  </w:num>
  <w:num w:numId="14">
    <w:abstractNumId w:val="32"/>
  </w:num>
  <w:num w:numId="15">
    <w:abstractNumId w:val="18"/>
  </w:num>
  <w:num w:numId="16">
    <w:abstractNumId w:val="6"/>
  </w:num>
  <w:num w:numId="17">
    <w:abstractNumId w:val="33"/>
  </w:num>
  <w:num w:numId="18">
    <w:abstractNumId w:val="26"/>
  </w:num>
  <w:num w:numId="19">
    <w:abstractNumId w:val="21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28"/>
  </w:num>
  <w:num w:numId="28">
    <w:abstractNumId w:val="5"/>
  </w:num>
  <w:num w:numId="29">
    <w:abstractNumId w:val="22"/>
  </w:num>
  <w:num w:numId="30">
    <w:abstractNumId w:val="9"/>
  </w:num>
  <w:num w:numId="31">
    <w:abstractNumId w:val="35"/>
  </w:num>
  <w:num w:numId="32">
    <w:abstractNumId w:val="3"/>
  </w:num>
  <w:num w:numId="33">
    <w:abstractNumId w:val="34"/>
  </w:num>
  <w:num w:numId="34">
    <w:abstractNumId w:val="2"/>
  </w:num>
  <w:num w:numId="35">
    <w:abstractNumId w:val="3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8"/>
  </w:num>
  <w:num w:numId="40">
    <w:abstractNumId w:val="25"/>
  </w:num>
  <w:num w:numId="41">
    <w:abstractNumId w:val="8"/>
  </w:num>
  <w:num w:numId="42">
    <w:abstractNumId w:val="14"/>
  </w:num>
  <w:num w:numId="43">
    <w:abstractNumId w:val="15"/>
  </w:num>
  <w:num w:numId="44">
    <w:abstractNumId w:val="3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3490"/>
    <w:rsid w:val="0005492C"/>
    <w:rsid w:val="00057E1A"/>
    <w:rsid w:val="00060C58"/>
    <w:rsid w:val="00060DAD"/>
    <w:rsid w:val="000612D1"/>
    <w:rsid w:val="000626CC"/>
    <w:rsid w:val="0006299A"/>
    <w:rsid w:val="00063350"/>
    <w:rsid w:val="00063BFA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5808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30CC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2FC4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4E1A"/>
    <w:rsid w:val="000E76DD"/>
    <w:rsid w:val="000F00B7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BD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3E21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67BC4"/>
    <w:rsid w:val="001707E4"/>
    <w:rsid w:val="00170ECF"/>
    <w:rsid w:val="00171323"/>
    <w:rsid w:val="00171E47"/>
    <w:rsid w:val="001726D1"/>
    <w:rsid w:val="0017323B"/>
    <w:rsid w:val="001741E2"/>
    <w:rsid w:val="00175402"/>
    <w:rsid w:val="00182B69"/>
    <w:rsid w:val="00183159"/>
    <w:rsid w:val="0018341D"/>
    <w:rsid w:val="001847EA"/>
    <w:rsid w:val="0018567D"/>
    <w:rsid w:val="00185A5C"/>
    <w:rsid w:val="00187087"/>
    <w:rsid w:val="00187464"/>
    <w:rsid w:val="001907FB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568"/>
    <w:rsid w:val="001A2DE3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2040"/>
    <w:rsid w:val="001D3E91"/>
    <w:rsid w:val="001D4A62"/>
    <w:rsid w:val="001D6A34"/>
    <w:rsid w:val="001D7BBE"/>
    <w:rsid w:val="001E022F"/>
    <w:rsid w:val="001E0243"/>
    <w:rsid w:val="001E08DC"/>
    <w:rsid w:val="001E094E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1F6444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30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0BAF"/>
    <w:rsid w:val="002248EF"/>
    <w:rsid w:val="002270FD"/>
    <w:rsid w:val="002270FE"/>
    <w:rsid w:val="00227A0B"/>
    <w:rsid w:val="0023020C"/>
    <w:rsid w:val="002309B9"/>
    <w:rsid w:val="00230FCE"/>
    <w:rsid w:val="00231831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644E"/>
    <w:rsid w:val="002478CE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637F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43C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1E3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596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A78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1293"/>
    <w:rsid w:val="00341DBA"/>
    <w:rsid w:val="00342D7F"/>
    <w:rsid w:val="00343AF1"/>
    <w:rsid w:val="003446FE"/>
    <w:rsid w:val="00345963"/>
    <w:rsid w:val="00345CB9"/>
    <w:rsid w:val="003505E0"/>
    <w:rsid w:val="00351F5F"/>
    <w:rsid w:val="00352950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372F"/>
    <w:rsid w:val="00363C31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404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38E"/>
    <w:rsid w:val="0041255F"/>
    <w:rsid w:val="00413ADF"/>
    <w:rsid w:val="004143ED"/>
    <w:rsid w:val="00416800"/>
    <w:rsid w:val="004202FE"/>
    <w:rsid w:val="0042515F"/>
    <w:rsid w:val="00425DC5"/>
    <w:rsid w:val="00426CC3"/>
    <w:rsid w:val="00427BF5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6FB"/>
    <w:rsid w:val="00453819"/>
    <w:rsid w:val="00453A4C"/>
    <w:rsid w:val="004555B9"/>
    <w:rsid w:val="004564A2"/>
    <w:rsid w:val="00460669"/>
    <w:rsid w:val="00461029"/>
    <w:rsid w:val="00461796"/>
    <w:rsid w:val="00461FDB"/>
    <w:rsid w:val="00466588"/>
    <w:rsid w:val="00466BDC"/>
    <w:rsid w:val="00470637"/>
    <w:rsid w:val="004708E6"/>
    <w:rsid w:val="00473012"/>
    <w:rsid w:val="004731D5"/>
    <w:rsid w:val="0047407C"/>
    <w:rsid w:val="004741A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34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3D68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4F29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3F62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6CC6"/>
    <w:rsid w:val="00547EA3"/>
    <w:rsid w:val="00551047"/>
    <w:rsid w:val="00552B35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009"/>
    <w:rsid w:val="005732F0"/>
    <w:rsid w:val="005748A4"/>
    <w:rsid w:val="00575C42"/>
    <w:rsid w:val="00575CAF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51B"/>
    <w:rsid w:val="00591E96"/>
    <w:rsid w:val="00593471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2B40"/>
    <w:rsid w:val="005A4524"/>
    <w:rsid w:val="005A4A42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8A0"/>
    <w:rsid w:val="005D7A3A"/>
    <w:rsid w:val="005E1615"/>
    <w:rsid w:val="005E247C"/>
    <w:rsid w:val="005E2890"/>
    <w:rsid w:val="005E4A78"/>
    <w:rsid w:val="005E66B0"/>
    <w:rsid w:val="005E73BA"/>
    <w:rsid w:val="005E7E65"/>
    <w:rsid w:val="005F02BC"/>
    <w:rsid w:val="005F10C4"/>
    <w:rsid w:val="005F16C9"/>
    <w:rsid w:val="005F19C7"/>
    <w:rsid w:val="005F34A8"/>
    <w:rsid w:val="005F37C7"/>
    <w:rsid w:val="005F3A1F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1D3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44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0224"/>
    <w:rsid w:val="00651221"/>
    <w:rsid w:val="00651B3D"/>
    <w:rsid w:val="00652B46"/>
    <w:rsid w:val="006539C1"/>
    <w:rsid w:val="0065480D"/>
    <w:rsid w:val="00654A1F"/>
    <w:rsid w:val="0065540B"/>
    <w:rsid w:val="00655992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2EEE"/>
    <w:rsid w:val="006742DD"/>
    <w:rsid w:val="0067460B"/>
    <w:rsid w:val="00676111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6E3C"/>
    <w:rsid w:val="006974B3"/>
    <w:rsid w:val="00697834"/>
    <w:rsid w:val="006A03A4"/>
    <w:rsid w:val="006A1444"/>
    <w:rsid w:val="006A1C3C"/>
    <w:rsid w:val="006A33B6"/>
    <w:rsid w:val="006A3DBD"/>
    <w:rsid w:val="006A4B15"/>
    <w:rsid w:val="006A4B3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997"/>
    <w:rsid w:val="006E0D4A"/>
    <w:rsid w:val="006E2094"/>
    <w:rsid w:val="006E2EFC"/>
    <w:rsid w:val="006E53A3"/>
    <w:rsid w:val="006E680F"/>
    <w:rsid w:val="006E75DC"/>
    <w:rsid w:val="006F035C"/>
    <w:rsid w:val="006F06A5"/>
    <w:rsid w:val="006F13D5"/>
    <w:rsid w:val="006F38D5"/>
    <w:rsid w:val="006F3F62"/>
    <w:rsid w:val="006F3FC2"/>
    <w:rsid w:val="006F54E5"/>
    <w:rsid w:val="006F5634"/>
    <w:rsid w:val="006F5C33"/>
    <w:rsid w:val="006F5DCE"/>
    <w:rsid w:val="006F7858"/>
    <w:rsid w:val="007020FE"/>
    <w:rsid w:val="00704400"/>
    <w:rsid w:val="0070494C"/>
    <w:rsid w:val="00705333"/>
    <w:rsid w:val="00705B22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194A"/>
    <w:rsid w:val="00742A24"/>
    <w:rsid w:val="00743200"/>
    <w:rsid w:val="00743F98"/>
    <w:rsid w:val="007444B9"/>
    <w:rsid w:val="007444E2"/>
    <w:rsid w:val="007446D1"/>
    <w:rsid w:val="007456B9"/>
    <w:rsid w:val="00745BAF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07F"/>
    <w:rsid w:val="0077525E"/>
    <w:rsid w:val="007769CF"/>
    <w:rsid w:val="00776B0B"/>
    <w:rsid w:val="00780B06"/>
    <w:rsid w:val="0078124B"/>
    <w:rsid w:val="00782252"/>
    <w:rsid w:val="007847A8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7DE"/>
    <w:rsid w:val="007A5A90"/>
    <w:rsid w:val="007A7178"/>
    <w:rsid w:val="007B00F9"/>
    <w:rsid w:val="007B0C36"/>
    <w:rsid w:val="007B3894"/>
    <w:rsid w:val="007B57E8"/>
    <w:rsid w:val="007B58EE"/>
    <w:rsid w:val="007C25BC"/>
    <w:rsid w:val="007C2A0D"/>
    <w:rsid w:val="007C4374"/>
    <w:rsid w:val="007C5320"/>
    <w:rsid w:val="007C6F80"/>
    <w:rsid w:val="007C743E"/>
    <w:rsid w:val="007D0A81"/>
    <w:rsid w:val="007D0F7C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911"/>
    <w:rsid w:val="007E2B22"/>
    <w:rsid w:val="007E2C09"/>
    <w:rsid w:val="007E2E02"/>
    <w:rsid w:val="007E4481"/>
    <w:rsid w:val="007E4482"/>
    <w:rsid w:val="007E51F4"/>
    <w:rsid w:val="007E52EB"/>
    <w:rsid w:val="007E722C"/>
    <w:rsid w:val="007E7918"/>
    <w:rsid w:val="007E7B60"/>
    <w:rsid w:val="007E7DC5"/>
    <w:rsid w:val="007F3F04"/>
    <w:rsid w:val="007F6640"/>
    <w:rsid w:val="007F7F60"/>
    <w:rsid w:val="00800956"/>
    <w:rsid w:val="008010DC"/>
    <w:rsid w:val="00802D04"/>
    <w:rsid w:val="008043EB"/>
    <w:rsid w:val="00804F7A"/>
    <w:rsid w:val="0080503F"/>
    <w:rsid w:val="0080588A"/>
    <w:rsid w:val="00805E21"/>
    <w:rsid w:val="008064C0"/>
    <w:rsid w:val="00806F2E"/>
    <w:rsid w:val="008108BE"/>
    <w:rsid w:val="00810DE1"/>
    <w:rsid w:val="0081387F"/>
    <w:rsid w:val="00813B30"/>
    <w:rsid w:val="008146EE"/>
    <w:rsid w:val="00816910"/>
    <w:rsid w:val="0081778B"/>
    <w:rsid w:val="00821187"/>
    <w:rsid w:val="008223E6"/>
    <w:rsid w:val="00822B5B"/>
    <w:rsid w:val="00822ED4"/>
    <w:rsid w:val="00822FD3"/>
    <w:rsid w:val="0082345D"/>
    <w:rsid w:val="00824EDA"/>
    <w:rsid w:val="0082589E"/>
    <w:rsid w:val="00825BBF"/>
    <w:rsid w:val="00825DD4"/>
    <w:rsid w:val="00827065"/>
    <w:rsid w:val="00827417"/>
    <w:rsid w:val="00827D58"/>
    <w:rsid w:val="00830B9D"/>
    <w:rsid w:val="00831D47"/>
    <w:rsid w:val="008320D6"/>
    <w:rsid w:val="008361D7"/>
    <w:rsid w:val="00840AB2"/>
    <w:rsid w:val="008410BE"/>
    <w:rsid w:val="00842027"/>
    <w:rsid w:val="00843C78"/>
    <w:rsid w:val="00844017"/>
    <w:rsid w:val="008473B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33BF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A21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D43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4F1C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65C"/>
    <w:rsid w:val="00915827"/>
    <w:rsid w:val="009176FE"/>
    <w:rsid w:val="009206AE"/>
    <w:rsid w:val="00921202"/>
    <w:rsid w:val="009218B0"/>
    <w:rsid w:val="009225C9"/>
    <w:rsid w:val="0092297C"/>
    <w:rsid w:val="009244F9"/>
    <w:rsid w:val="0092510D"/>
    <w:rsid w:val="009259FC"/>
    <w:rsid w:val="0092630B"/>
    <w:rsid w:val="00926BD1"/>
    <w:rsid w:val="00927460"/>
    <w:rsid w:val="00930A88"/>
    <w:rsid w:val="00930B8D"/>
    <w:rsid w:val="00930C9C"/>
    <w:rsid w:val="00933408"/>
    <w:rsid w:val="00933B44"/>
    <w:rsid w:val="009344BF"/>
    <w:rsid w:val="00942E4A"/>
    <w:rsid w:val="0094475E"/>
    <w:rsid w:val="009448BB"/>
    <w:rsid w:val="00945C88"/>
    <w:rsid w:val="00945EC2"/>
    <w:rsid w:val="00945FAA"/>
    <w:rsid w:val="00947946"/>
    <w:rsid w:val="00950E67"/>
    <w:rsid w:val="00952E1F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5D3"/>
    <w:rsid w:val="00972C92"/>
    <w:rsid w:val="009735F4"/>
    <w:rsid w:val="00973B79"/>
    <w:rsid w:val="00973F66"/>
    <w:rsid w:val="009754A3"/>
    <w:rsid w:val="00976038"/>
    <w:rsid w:val="009772DF"/>
    <w:rsid w:val="009779B9"/>
    <w:rsid w:val="00981510"/>
    <w:rsid w:val="009824CB"/>
    <w:rsid w:val="009836E9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49E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0CFF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D760F"/>
    <w:rsid w:val="009E175D"/>
    <w:rsid w:val="009E1780"/>
    <w:rsid w:val="009E26CD"/>
    <w:rsid w:val="009E2B22"/>
    <w:rsid w:val="009E45F1"/>
    <w:rsid w:val="009E4EE5"/>
    <w:rsid w:val="009E5D2E"/>
    <w:rsid w:val="009E63E4"/>
    <w:rsid w:val="009E6CA8"/>
    <w:rsid w:val="009E6E01"/>
    <w:rsid w:val="009E6FF7"/>
    <w:rsid w:val="009E7225"/>
    <w:rsid w:val="009F057B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440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6736D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25F2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09E7"/>
    <w:rsid w:val="00AC1D07"/>
    <w:rsid w:val="00AC22FE"/>
    <w:rsid w:val="00AC2602"/>
    <w:rsid w:val="00AC2EF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0B5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0172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3598"/>
    <w:rsid w:val="00B365D1"/>
    <w:rsid w:val="00B37908"/>
    <w:rsid w:val="00B379A6"/>
    <w:rsid w:val="00B41F4F"/>
    <w:rsid w:val="00B42F4A"/>
    <w:rsid w:val="00B43220"/>
    <w:rsid w:val="00B439B1"/>
    <w:rsid w:val="00B44A0F"/>
    <w:rsid w:val="00B44D7B"/>
    <w:rsid w:val="00B50908"/>
    <w:rsid w:val="00B50F8B"/>
    <w:rsid w:val="00B519AB"/>
    <w:rsid w:val="00B53613"/>
    <w:rsid w:val="00B5375F"/>
    <w:rsid w:val="00B53792"/>
    <w:rsid w:val="00B554E9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3426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D0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1FB2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B5F35"/>
    <w:rsid w:val="00CC0554"/>
    <w:rsid w:val="00CC0E90"/>
    <w:rsid w:val="00CC1ACB"/>
    <w:rsid w:val="00CC2854"/>
    <w:rsid w:val="00CC3F08"/>
    <w:rsid w:val="00CC591A"/>
    <w:rsid w:val="00CD0B35"/>
    <w:rsid w:val="00CD2079"/>
    <w:rsid w:val="00CD3CC3"/>
    <w:rsid w:val="00CD4200"/>
    <w:rsid w:val="00CD45FC"/>
    <w:rsid w:val="00CD4600"/>
    <w:rsid w:val="00CD51A4"/>
    <w:rsid w:val="00CD5765"/>
    <w:rsid w:val="00CD6838"/>
    <w:rsid w:val="00CD79E8"/>
    <w:rsid w:val="00CD7C62"/>
    <w:rsid w:val="00CE02B4"/>
    <w:rsid w:val="00CE0923"/>
    <w:rsid w:val="00CE1415"/>
    <w:rsid w:val="00CE2FFF"/>
    <w:rsid w:val="00CE32C8"/>
    <w:rsid w:val="00CE3B1F"/>
    <w:rsid w:val="00CE3DF3"/>
    <w:rsid w:val="00CE404C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384A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0A83"/>
    <w:rsid w:val="00D91088"/>
    <w:rsid w:val="00D91AC3"/>
    <w:rsid w:val="00D91EEE"/>
    <w:rsid w:val="00D957BB"/>
    <w:rsid w:val="00D96032"/>
    <w:rsid w:val="00D977DA"/>
    <w:rsid w:val="00D97BC0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2D3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1340"/>
    <w:rsid w:val="00E1395A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9AA"/>
    <w:rsid w:val="00E42E0F"/>
    <w:rsid w:val="00E430B4"/>
    <w:rsid w:val="00E4664C"/>
    <w:rsid w:val="00E4699F"/>
    <w:rsid w:val="00E4727E"/>
    <w:rsid w:val="00E473EA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560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61ED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017C"/>
    <w:rsid w:val="00F31649"/>
    <w:rsid w:val="00F31D0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6874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77D24"/>
    <w:rsid w:val="00F8018D"/>
    <w:rsid w:val="00F84544"/>
    <w:rsid w:val="00F84877"/>
    <w:rsid w:val="00F856A9"/>
    <w:rsid w:val="00F8662D"/>
    <w:rsid w:val="00F87165"/>
    <w:rsid w:val="00F872AA"/>
    <w:rsid w:val="00F8796C"/>
    <w:rsid w:val="00F87995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25AD"/>
    <w:rsid w:val="00FA302D"/>
    <w:rsid w:val="00FA6205"/>
    <w:rsid w:val="00FA6EA0"/>
    <w:rsid w:val="00FA78CE"/>
    <w:rsid w:val="00FB00C1"/>
    <w:rsid w:val="00FB047D"/>
    <w:rsid w:val="00FB1570"/>
    <w:rsid w:val="00FB1D5D"/>
    <w:rsid w:val="00FB3216"/>
    <w:rsid w:val="00FB3C55"/>
    <w:rsid w:val="00FB59C2"/>
    <w:rsid w:val="00FC1028"/>
    <w:rsid w:val="00FC11E2"/>
    <w:rsid w:val="00FC1D20"/>
    <w:rsid w:val="00FC1E0F"/>
    <w:rsid w:val="00FC2125"/>
    <w:rsid w:val="00FC3BB0"/>
    <w:rsid w:val="00FC59A1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2F11"/>
    <w:rsid w:val="00FE319E"/>
    <w:rsid w:val="00FE460C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70C4E85E8EB6596D5D3BD6A1313FFA6A88378707680601FFDEA34FC5A8F228BB81362B419FF4EE858E78333CA8B5BC243B283745F68BC22C97AU4A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575C6A352443699D78D7FEC2DFA106112B6ECD8132C10247783728281530B2E2DDCC44105E70B03CA2BoDI4M" TargetMode="Externa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EA6F-AE84-4CFB-93F7-C3ED263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3529</CharactersWithSpaces>
  <SharedDoc>false</SharedDoc>
  <HLinks>
    <vt:vector size="24" baseType="variant"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consultantplus://offline/ref=68B70C4E85E8EB6596D5D3BD6A1313FFA6A88378707680601FFDEA34FC5A8F228BB81362B419FF4EE858E78333CA8B5BC243B283745F68BC22C97AU4A9G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Ненашева Александра Андреевна</cp:lastModifiedBy>
  <cp:revision>2</cp:revision>
  <cp:lastPrinted>2020-07-23T06:03:00Z</cp:lastPrinted>
  <dcterms:created xsi:type="dcterms:W3CDTF">2020-07-29T10:09:00Z</dcterms:created>
  <dcterms:modified xsi:type="dcterms:W3CDTF">2020-07-29T10:09:00Z</dcterms:modified>
</cp:coreProperties>
</file>