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17E5C" w:rsidRPr="00A17E5C" w:rsidTr="00A17E5C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17E5C" w:rsidRPr="00A17E5C" w:rsidRDefault="00A17E5C" w:rsidP="00A17E5C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A17E5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A17E5C" w:rsidRPr="00A17E5C" w:rsidTr="00A17E5C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A17E5C" w:rsidRPr="00A17E5C" w:rsidRDefault="00A17E5C" w:rsidP="00A17E5C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A17E5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17E5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A17E5C" w:rsidRPr="00A17E5C" w:rsidTr="00A17E5C">
        <w:trPr>
          <w:trHeight w:val="1134"/>
        </w:trPr>
        <w:tc>
          <w:tcPr>
            <w:tcW w:w="4927" w:type="dxa"/>
            <w:vAlign w:val="bottom"/>
            <w:hideMark/>
          </w:tcPr>
          <w:p w:rsidR="00A17E5C" w:rsidRPr="00A17E5C" w:rsidRDefault="00A17E5C" w:rsidP="00A17E5C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24 июля</w:t>
            </w:r>
            <w:r w:rsidRPr="00A17E5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927" w:type="dxa"/>
            <w:vAlign w:val="bottom"/>
            <w:hideMark/>
          </w:tcPr>
          <w:p w:rsidR="00A17E5C" w:rsidRPr="00A17E5C" w:rsidRDefault="00A17E5C" w:rsidP="00A17E5C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 16/402</w:t>
            </w:r>
            <w:r w:rsidRPr="00A17E5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6B0ECD" w:rsidRDefault="006B0ECD" w:rsidP="00F24BC7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F24BC7" w:rsidRDefault="00F24BC7" w:rsidP="00F24BC7">
      <w:pPr>
        <w:widowControl w:val="0"/>
        <w:jc w:val="center"/>
        <w:rPr>
          <w:rFonts w:ascii="PT Astra Serif" w:hAnsi="PT Astra Serif"/>
          <w:sz w:val="40"/>
          <w:szCs w:val="28"/>
        </w:rPr>
      </w:pPr>
      <w:bookmarkStart w:id="0" w:name="_GoBack"/>
      <w:bookmarkEnd w:id="0"/>
    </w:p>
    <w:p w:rsidR="006B0ECD" w:rsidRDefault="00BB3910" w:rsidP="00F24BC7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6B0ECD" w:rsidRDefault="00BB3910" w:rsidP="00F24BC7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:rsidR="006B0ECD" w:rsidRDefault="006B0ECD" w:rsidP="00F24BC7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6B0ECD" w:rsidRDefault="00BB3910" w:rsidP="00F24BC7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B0ECD" w:rsidRDefault="00BB3910" w:rsidP="00F24BC7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1.</w:t>
      </w:r>
      <w:r>
        <w:rPr>
          <w:rFonts w:ascii="PT Astra Serif" w:hAnsi="PT Astra Serif"/>
          <w:spacing w:val="-4"/>
          <w:sz w:val="28"/>
          <w:szCs w:val="28"/>
        </w:rPr>
        <w:tab/>
        <w:t xml:space="preserve">Утвердить прилагаемые изменения в государственную программу Ульяновской области «Развитие Государственной ветеринарной службы Российской Федерации на территории Ульяновской области», утверждённую постановлением Правительства Ульяновской области от 14.11.2019 № 26/573-П «Об утверждении государственной программы Ульяновской области «Развитие </w:t>
      </w:r>
      <w:r w:rsidR="00860CD8">
        <w:rPr>
          <w:rFonts w:ascii="PT Astra Serif" w:hAnsi="PT Astra Serif"/>
          <w:spacing w:val="-4"/>
          <w:sz w:val="28"/>
          <w:szCs w:val="28"/>
        </w:rPr>
        <w:t>Г</w:t>
      </w:r>
      <w:r>
        <w:rPr>
          <w:rFonts w:ascii="PT Astra Serif" w:hAnsi="PT Astra Serif"/>
          <w:spacing w:val="-4"/>
          <w:sz w:val="28"/>
          <w:szCs w:val="28"/>
        </w:rPr>
        <w:t>осударственной ветеринарной службы Российской Федерации на территории Ульяновской области».</w:t>
      </w:r>
    </w:p>
    <w:p w:rsidR="006B0ECD" w:rsidRDefault="00BB3910" w:rsidP="00F24BC7">
      <w:pPr>
        <w:pStyle w:val="ac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rFonts w:ascii="PT Astra Serif" w:hAnsi="PT Astra Serif"/>
          <w:spacing w:val="-4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  <w:shd w:val="clear" w:color="auto" w:fill="FFFFFF"/>
        </w:rPr>
        <w:t>инансовое обеспечение расходных обязательств, связанных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с реализацией в 2020 году государственной программы Ульяновской области </w:t>
      </w:r>
      <w:r>
        <w:rPr>
          <w:rFonts w:ascii="PT Astra Serif" w:hAnsi="PT Astra Serif"/>
          <w:spacing w:val="-4"/>
          <w:sz w:val="28"/>
          <w:szCs w:val="28"/>
        </w:rPr>
        <w:t xml:space="preserve">«Развитие </w:t>
      </w:r>
      <w:r w:rsidR="00860CD8">
        <w:rPr>
          <w:rFonts w:ascii="PT Astra Serif" w:hAnsi="PT Astra Serif"/>
          <w:spacing w:val="-4"/>
          <w:sz w:val="28"/>
          <w:szCs w:val="28"/>
        </w:rPr>
        <w:t>Г</w:t>
      </w:r>
      <w:r>
        <w:rPr>
          <w:rFonts w:ascii="PT Astra Serif" w:hAnsi="PT Astra Serif"/>
          <w:spacing w:val="-4"/>
          <w:sz w:val="28"/>
          <w:szCs w:val="28"/>
        </w:rPr>
        <w:t>осударственной ветеринарной службы Российской Федерации</w:t>
      </w:r>
      <w:r>
        <w:rPr>
          <w:rFonts w:ascii="PT Astra Serif" w:hAnsi="PT Astra Serif"/>
          <w:spacing w:val="-4"/>
          <w:sz w:val="28"/>
          <w:szCs w:val="28"/>
        </w:rPr>
        <w:br/>
        <w:t>на территории Ульяновской области»</w:t>
      </w:r>
      <w:r>
        <w:rPr>
          <w:rFonts w:ascii="PT Astra Serif" w:hAnsi="PT Astra Serif"/>
          <w:sz w:val="28"/>
          <w:szCs w:val="28"/>
          <w:shd w:val="clear" w:color="auto" w:fill="FFFFFF"/>
        </w:rPr>
        <w:t> (в редакции 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>
        <w:rPr>
          <w:bCs/>
          <w:sz w:val="28"/>
          <w:szCs w:val="28"/>
          <w:lang w:eastAsia="ru-RU"/>
        </w:rPr>
        <w:t>.</w:t>
      </w:r>
    </w:p>
    <w:p w:rsidR="006B0ECD" w:rsidRDefault="00BB3910" w:rsidP="00F24BC7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6B0ECD" w:rsidRDefault="006B0ECD" w:rsidP="00F24BC7">
      <w:pPr>
        <w:widowControl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B0ECD" w:rsidRDefault="006B0ECD" w:rsidP="00F24BC7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6B0ECD" w:rsidRDefault="006B0ECD" w:rsidP="00F24BC7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6B0ECD" w:rsidRDefault="00BB3910" w:rsidP="00F24BC7">
      <w:pPr>
        <w:widowControl w:val="0"/>
        <w:jc w:val="both"/>
      </w:pPr>
      <w:r>
        <w:rPr>
          <w:rFonts w:ascii="PT Astra Serif" w:hAnsi="PT Astra Serif"/>
          <w:sz w:val="28"/>
          <w:szCs w:val="28"/>
        </w:rPr>
        <w:t>Исполняющий обязанности</w:t>
      </w:r>
    </w:p>
    <w:p w:rsidR="006B0ECD" w:rsidRDefault="00BB3910" w:rsidP="00F24BC7">
      <w:pPr>
        <w:widowControl w:val="0"/>
        <w:jc w:val="both"/>
      </w:pPr>
      <w:r>
        <w:rPr>
          <w:rFonts w:ascii="PT Astra Serif" w:hAnsi="PT Astra Serif"/>
          <w:sz w:val="28"/>
          <w:szCs w:val="28"/>
        </w:rPr>
        <w:t xml:space="preserve">Председателя </w:t>
      </w:r>
    </w:p>
    <w:p w:rsidR="006B0ECD" w:rsidRDefault="00BB3910" w:rsidP="00F24BC7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</w:t>
      </w:r>
      <w:proofErr w:type="spellStart"/>
      <w:r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6B0ECD" w:rsidRDefault="006B0ECD" w:rsidP="00F24BC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  <w:sectPr w:rsidR="006B0ECD">
          <w:footerReference w:type="default" r:id="rId9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360"/>
        </w:sectPr>
      </w:pPr>
    </w:p>
    <w:p w:rsidR="006B0ECD" w:rsidRDefault="00BB3910" w:rsidP="00F24BC7">
      <w:pPr>
        <w:widowControl w:val="0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6B0ECD" w:rsidRDefault="006B0ECD" w:rsidP="00F24BC7">
      <w:pPr>
        <w:widowControl w:val="0"/>
        <w:ind w:left="5103"/>
        <w:jc w:val="center"/>
        <w:rPr>
          <w:rFonts w:ascii="PT Astra Serif" w:hAnsi="PT Astra Serif"/>
          <w:sz w:val="28"/>
          <w:szCs w:val="28"/>
        </w:rPr>
      </w:pPr>
    </w:p>
    <w:p w:rsidR="006B0ECD" w:rsidRDefault="00BB3910" w:rsidP="00F24BC7">
      <w:pPr>
        <w:widowControl w:val="0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6B0ECD" w:rsidRDefault="00BB3910" w:rsidP="00F24BC7">
      <w:pPr>
        <w:widowControl w:val="0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6B0ECD" w:rsidRDefault="006B0ECD" w:rsidP="00F24BC7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Default="006B0ECD" w:rsidP="00F24BC7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Default="006B0ECD" w:rsidP="00F24BC7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E868A6" w:rsidRDefault="006B0ECD" w:rsidP="00F24BC7">
      <w:pPr>
        <w:widowControl w:val="0"/>
        <w:spacing w:line="228" w:lineRule="auto"/>
        <w:jc w:val="center"/>
        <w:rPr>
          <w:rFonts w:ascii="PT Astra Serif" w:hAnsi="PT Astra Serif"/>
          <w:b/>
          <w:sz w:val="18"/>
          <w:szCs w:val="28"/>
        </w:rPr>
      </w:pPr>
    </w:p>
    <w:p w:rsidR="006B0ECD" w:rsidRDefault="00BB3910" w:rsidP="00F24BC7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ИЗМЕНЕНИЯ</w:t>
      </w:r>
    </w:p>
    <w:p w:rsidR="006B0ECD" w:rsidRDefault="00BB3910" w:rsidP="00F24BC7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6B0ECD" w:rsidRDefault="00BB3910" w:rsidP="00F24BC7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:rsidR="006B0ECD" w:rsidRDefault="006B0ECD" w:rsidP="00F24BC7">
      <w:pPr>
        <w:widowControl w:val="0"/>
        <w:spacing w:line="228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6B0ECD" w:rsidRDefault="00BB3910" w:rsidP="00F24BC7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228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В паспорте:</w:t>
      </w:r>
    </w:p>
    <w:p w:rsidR="006B0ECD" w:rsidRDefault="00BB3910" w:rsidP="00F24BC7">
      <w:pPr>
        <w:pStyle w:val="ac"/>
        <w:widowControl w:val="0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строку «Целевые индикаторы государственной программы» изложить в следующей редакции:</w:t>
      </w:r>
    </w:p>
    <w:tbl>
      <w:tblPr>
        <w:tblW w:w="10207" w:type="dxa"/>
        <w:tblInd w:w="-318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6"/>
        <w:gridCol w:w="2772"/>
        <w:gridCol w:w="489"/>
        <w:gridCol w:w="6520"/>
      </w:tblGrid>
      <w:tr w:rsidR="006B0ECD" w:rsidTr="00E868A6">
        <w:trPr>
          <w:trHeight w:val="3119"/>
        </w:trPr>
        <w:tc>
          <w:tcPr>
            <w:tcW w:w="426" w:type="dxa"/>
            <w:shd w:val="clear" w:color="auto" w:fill="auto"/>
            <w:tcMar>
              <w:bottom w:w="0" w:type="dxa"/>
            </w:tcMar>
          </w:tcPr>
          <w:p w:rsidR="006B0ECD" w:rsidRDefault="006B0ECD" w:rsidP="00F24BC7">
            <w:pPr>
              <w:widowControl w:val="0"/>
              <w:ind w:right="-2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  <w:tcMar>
              <w:bottom w:w="0" w:type="dxa"/>
            </w:tcMar>
          </w:tcPr>
          <w:p w:rsidR="006B0ECD" w:rsidRDefault="00F24BC7" w:rsidP="00F24BC7">
            <w:pPr>
              <w:widowControl w:val="0"/>
              <w:ind w:left="-76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BB3910">
              <w:rPr>
                <w:rFonts w:ascii="PT Astra Serif" w:hAnsi="PT Astra Serif"/>
                <w:sz w:val="28"/>
                <w:szCs w:val="28"/>
              </w:rPr>
              <w:t>Целевые индикаторы государственной программы</w:t>
            </w:r>
          </w:p>
        </w:tc>
        <w:tc>
          <w:tcPr>
            <w:tcW w:w="489" w:type="dxa"/>
            <w:shd w:val="clear" w:color="auto" w:fill="auto"/>
            <w:tcMar>
              <w:bottom w:w="0" w:type="dxa"/>
            </w:tcMar>
          </w:tcPr>
          <w:p w:rsidR="006B0ECD" w:rsidRDefault="00BB3910" w:rsidP="00F24BC7">
            <w:pPr>
              <w:widowControl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  <w:shd w:val="clear" w:color="auto" w:fill="auto"/>
            <w:tcMar>
              <w:bottom w:w="0" w:type="dxa"/>
            </w:tcMar>
          </w:tcPr>
          <w:p w:rsidR="006B0ECD" w:rsidRDefault="00BB3910" w:rsidP="00E868A6">
            <w:pPr>
              <w:widowControl w:val="0"/>
              <w:spacing w:line="230" w:lineRule="auto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количество выявленных неблагополучных пунктов по заразным болезням животных</w:t>
            </w:r>
            <w:r w:rsidR="00E868A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на территории Ульяновской области;</w:t>
            </w:r>
          </w:p>
          <w:p w:rsidR="006B0ECD" w:rsidRDefault="00BB3910" w:rsidP="00E868A6">
            <w:pPr>
              <w:widowControl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инвазированность</w:t>
            </w:r>
            <w:proofErr w:type="spellEnd"/>
            <w:r w:rsidR="007D38F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продуктивного</w:t>
            </w:r>
            <w:r w:rsidR="007D38F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сельскохозяйст</w:t>
            </w:r>
            <w:proofErr w:type="spellEnd"/>
            <w:r w:rsidR="00E868A6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венного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поголовья животных;</w:t>
            </w:r>
          </w:p>
          <w:p w:rsidR="006B0ECD" w:rsidRDefault="00BB3910" w:rsidP="00E868A6">
            <w:pPr>
              <w:widowControl w:val="0"/>
              <w:spacing w:line="230" w:lineRule="auto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выявленных случаев реализации </w:t>
            </w:r>
            <w:r w:rsidR="00F24BC7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 продовольственном рынке Ульяновской области опасных для жизни и здоровья </w:t>
            </w:r>
            <w:r w:rsidRPr="00F24BC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населения некачественных и фальсифицирован</w:t>
            </w:r>
            <w:r w:rsidR="00F24BC7">
              <w:rPr>
                <w:rFonts w:ascii="PT Astra Serif" w:hAnsi="PT Astra Serif" w:cs="PT Astra Serif"/>
                <w:spacing w:val="-4"/>
                <w:sz w:val="28"/>
                <w:szCs w:val="28"/>
              </w:rPr>
              <w:softHyphen/>
            </w:r>
            <w:r w:rsidRPr="00F24BC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ных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пищевых продуктов животного происхождения;</w:t>
            </w:r>
          </w:p>
          <w:p w:rsidR="006B0ECD" w:rsidRDefault="00BB3910" w:rsidP="00E868A6">
            <w:pPr>
              <w:pStyle w:val="ac"/>
              <w:widowControl w:val="0"/>
              <w:tabs>
                <w:tab w:val="left" w:pos="1134"/>
              </w:tabs>
              <w:suppressAutoHyphens w:val="0"/>
              <w:spacing w:line="230" w:lineRule="auto"/>
              <w:ind w:left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оснащение учреждений ветеринарии транспортн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ы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ми средствами и оборудованием;</w:t>
            </w:r>
          </w:p>
          <w:p w:rsidR="006B0ECD" w:rsidRDefault="00BB3910" w:rsidP="00E868A6">
            <w:pPr>
              <w:pStyle w:val="ac"/>
              <w:widowControl w:val="0"/>
              <w:tabs>
                <w:tab w:val="left" w:pos="1134"/>
              </w:tabs>
              <w:suppressAutoHyphens w:val="0"/>
              <w:spacing w:line="230" w:lineRule="auto"/>
              <w:ind w:left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способность Государственной ветеринарной слу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ж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бы Российской Федерации на территории Ульяно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ской области (далее – Ветеринарная служба) пред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преждать занос и распространение болезней и др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гих опасностей, связанных с животными и живо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новодческой продукцией;</w:t>
            </w:r>
          </w:p>
          <w:p w:rsidR="006B0ECD" w:rsidRDefault="00BB3910" w:rsidP="00E868A6">
            <w:pPr>
              <w:pStyle w:val="ac"/>
              <w:widowControl w:val="0"/>
              <w:tabs>
                <w:tab w:val="left" w:pos="1134"/>
              </w:tabs>
              <w:suppressAutoHyphens w:val="0"/>
              <w:spacing w:line="230" w:lineRule="auto"/>
              <w:ind w:left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внедрение новых методов лабораторных исследов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ний согласно области аккредитации </w:t>
            </w:r>
            <w:r w:rsidRPr="00F24BC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лабораторий учреждений ветеринарии в национальной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системе аккредитации;</w:t>
            </w:r>
          </w:p>
          <w:p w:rsidR="006B0ECD" w:rsidRDefault="00BB3910" w:rsidP="00E868A6">
            <w:pPr>
              <w:pStyle w:val="ac"/>
              <w:widowControl w:val="0"/>
              <w:tabs>
                <w:tab w:val="left" w:pos="1134"/>
              </w:tabs>
              <w:suppressAutoHyphens w:val="0"/>
              <w:spacing w:line="230" w:lineRule="auto"/>
              <w:ind w:left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степень выполнения учреждениями ветеринарии государственных заданий;</w:t>
            </w:r>
          </w:p>
          <w:p w:rsidR="006B0ECD" w:rsidRDefault="00BB3910" w:rsidP="00E868A6">
            <w:pPr>
              <w:pStyle w:val="ac"/>
              <w:widowControl w:val="0"/>
              <w:tabs>
                <w:tab w:val="left" w:pos="1134"/>
              </w:tabs>
              <w:suppressAutoHyphens w:val="0"/>
              <w:spacing w:line="230" w:lineRule="auto"/>
              <w:ind w:left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24BC7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способность Ветеринарной службы </w:t>
            </w:r>
            <w:r w:rsidR="00860CD8" w:rsidRPr="00F24BC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осуществ</w:t>
            </w:r>
            <w:r w:rsidR="00F24BC7">
              <w:rPr>
                <w:rFonts w:ascii="PT Astra Serif" w:hAnsi="PT Astra Serif" w:cs="PT Astra Serif"/>
                <w:spacing w:val="-4"/>
                <w:sz w:val="28"/>
                <w:szCs w:val="28"/>
              </w:rPr>
              <w:softHyphen/>
            </w:r>
            <w:r w:rsidR="00860CD8" w:rsidRPr="00F24BC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лять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управление рисками на основе экспертной оценки рисков;</w:t>
            </w:r>
          </w:p>
          <w:p w:rsidR="006B0ECD" w:rsidRDefault="00BB3910" w:rsidP="00E868A6">
            <w:pPr>
              <w:pStyle w:val="ac"/>
              <w:widowControl w:val="0"/>
              <w:tabs>
                <w:tab w:val="left" w:pos="1134"/>
              </w:tabs>
              <w:suppressAutoHyphens w:val="0"/>
              <w:spacing w:line="230" w:lineRule="auto"/>
              <w:ind w:left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количество выявленных рисков нанесения вреда здоровью населения при реализации на продовол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ственном рынке Ульяновской области пищевых продуктов животного происхождения;</w:t>
            </w:r>
          </w:p>
          <w:p w:rsidR="006B0ECD" w:rsidRDefault="00BB3910" w:rsidP="00F24BC7">
            <w:pPr>
              <w:pStyle w:val="ac"/>
              <w:widowControl w:val="0"/>
              <w:tabs>
                <w:tab w:val="left" w:pos="1134"/>
              </w:tabs>
              <w:suppressAutoHyphens w:val="0"/>
              <w:spacing w:line="228" w:lineRule="auto"/>
              <w:ind w:left="0" w:firstLine="2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количество контрольных мероприятий, проведё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ных Агентством ветеринарии Ульяновской области в учреждениях ветеринарии;</w:t>
            </w:r>
          </w:p>
          <w:p w:rsidR="006B0ECD" w:rsidRDefault="00543F63" w:rsidP="00F24BC7">
            <w:pPr>
              <w:widowControl w:val="0"/>
              <w:spacing w:line="235" w:lineRule="auto"/>
              <w:ind w:firstLine="26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F24BC7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 xml:space="preserve">количество </w:t>
            </w:r>
            <w:r w:rsidR="00BB3910" w:rsidRPr="00F24BC7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проверок соблюдения законодательства</w:t>
            </w:r>
            <w:r w:rsidR="00BB391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</w:t>
            </w:r>
            <w:r w:rsidR="00E868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br/>
            </w:r>
            <w:r w:rsidR="00BB391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в области обращения с животными на территории Ульяновской области;</w:t>
            </w:r>
          </w:p>
          <w:p w:rsidR="006B0ECD" w:rsidRDefault="00543F63" w:rsidP="00F24BC7">
            <w:pPr>
              <w:widowControl w:val="0"/>
              <w:tabs>
                <w:tab w:val="left" w:pos="1134"/>
              </w:tabs>
              <w:suppressAutoHyphens w:val="0"/>
              <w:spacing w:line="228" w:lineRule="auto"/>
              <w:ind w:firstLine="26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объём потреблё</w:t>
            </w:r>
            <w:r w:rsidR="00BB391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нной в течение года Агентством </w:t>
            </w:r>
            <w:r w:rsidR="00E868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br/>
            </w:r>
            <w:r w:rsidR="00BB391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ветеринарии Ульяновской области и учреждениями ветеринарии электрической энергии в рас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чё</w:t>
            </w:r>
            <w:r w:rsidR="00BB391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те </w:t>
            </w:r>
            <w:r w:rsidR="00E868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br/>
            </w:r>
            <w:r w:rsidR="00BB391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на 1 кв. м площади занимаемых ими помещений;</w:t>
            </w:r>
          </w:p>
          <w:p w:rsidR="006B0ECD" w:rsidRDefault="00543F63" w:rsidP="00F24BC7">
            <w:pPr>
              <w:widowControl w:val="0"/>
              <w:tabs>
                <w:tab w:val="left" w:pos="1134"/>
              </w:tabs>
              <w:suppressAutoHyphens w:val="0"/>
              <w:spacing w:line="228" w:lineRule="auto"/>
              <w:ind w:firstLine="26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объём потреблё</w:t>
            </w:r>
            <w:r w:rsidR="00BB391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нного в течение года Агентством ветеринарии Ульяновской области и учреждениями вет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еринарии природного газа в расчё</w:t>
            </w:r>
            <w:r w:rsidR="00BB391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те на одну штатную единицу;</w:t>
            </w:r>
          </w:p>
          <w:p w:rsidR="006B0ECD" w:rsidRPr="00F24BC7" w:rsidRDefault="00543F63" w:rsidP="00F24BC7">
            <w:pPr>
              <w:widowControl w:val="0"/>
              <w:spacing w:line="235" w:lineRule="auto"/>
              <w:ind w:firstLine="26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24BC7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объём потреблё</w:t>
            </w:r>
            <w:r w:rsidR="00BB3910" w:rsidRPr="00F24BC7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 xml:space="preserve">нной в течение года Агентством ветеринарии Ульяновской области и учреждениями ветеринарии холодной воды в </w:t>
            </w:r>
            <w:r w:rsidR="00CC3223" w:rsidRPr="00F24BC7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расчёте</w:t>
            </w:r>
            <w:r w:rsidR="00BB3910" w:rsidRPr="00F24BC7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 xml:space="preserve"> на одну штатную единицу</w:t>
            </w:r>
            <w:proofErr w:type="gramStart"/>
            <w:r w:rsidRPr="00F24BC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:rsidR="006B0ECD" w:rsidRDefault="00BB3910" w:rsidP="00E868A6">
      <w:pPr>
        <w:widowControl w:val="0"/>
        <w:tabs>
          <w:tab w:val="left" w:pos="1134"/>
        </w:tabs>
        <w:suppressAutoHyphens w:val="0"/>
        <w:spacing w:line="23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lastRenderedPageBreak/>
        <w:t>2)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 xml:space="preserve"> в строке «Ресурсное обеспечение государственной программы </w:t>
      </w:r>
      <w:r>
        <w:rPr>
          <w:rFonts w:ascii="PT Astra Serif" w:eastAsia="Calibri" w:hAnsi="PT Astra Serif"/>
          <w:sz w:val="28"/>
          <w:szCs w:val="28"/>
          <w:lang w:eastAsia="ru-RU"/>
        </w:rPr>
        <w:br/>
        <w:t>с разбивкой по этапам и годам реализации»:</w:t>
      </w:r>
    </w:p>
    <w:p w:rsidR="006B0ECD" w:rsidRDefault="00BB3910" w:rsidP="00E868A6">
      <w:pPr>
        <w:widowControl w:val="0"/>
        <w:tabs>
          <w:tab w:val="left" w:pos="1134"/>
        </w:tabs>
        <w:suppressAutoHyphens w:val="0"/>
        <w:spacing w:line="23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цифры «</w:t>
      </w:r>
      <w:r>
        <w:rPr>
          <w:rFonts w:ascii="PT Astra Serif" w:hAnsi="PT Astra Serif"/>
          <w:sz w:val="28"/>
          <w:szCs w:val="28"/>
        </w:rPr>
        <w:t>988392,0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» заменить цифрами </w:t>
      </w:r>
      <w:r w:rsidR="00F24BC7">
        <w:rPr>
          <w:rFonts w:ascii="PT Astra Serif" w:eastAsia="Calibri" w:hAnsi="PT Astra Serif"/>
          <w:sz w:val="28"/>
          <w:szCs w:val="28"/>
          <w:lang w:eastAsia="ru-RU"/>
        </w:rPr>
        <w:br/>
      </w:r>
      <w:r>
        <w:rPr>
          <w:rFonts w:ascii="PT Astra Serif" w:eastAsia="Calibri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</w:rPr>
        <w:t>999099,</w:t>
      </w:r>
      <w:r w:rsidR="003B084F">
        <w:rPr>
          <w:rFonts w:ascii="PT Astra Serif" w:hAnsi="PT Astra Serif"/>
          <w:sz w:val="28"/>
          <w:szCs w:val="28"/>
        </w:rPr>
        <w:t>65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Default="00BB3910" w:rsidP="00E868A6">
      <w:pPr>
        <w:widowControl w:val="0"/>
        <w:tabs>
          <w:tab w:val="left" w:pos="1134"/>
        </w:tabs>
        <w:suppressAutoHyphens w:val="0"/>
        <w:spacing w:line="23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абзаце втором цифры «</w:t>
      </w:r>
      <w:r>
        <w:rPr>
          <w:rFonts w:ascii="PT Astra Serif" w:hAnsi="PT Astra Serif"/>
          <w:sz w:val="28"/>
          <w:szCs w:val="28"/>
        </w:rPr>
        <w:t>172565,2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» заменить цифрами </w:t>
      </w:r>
      <w:r w:rsidR="00F24BC7">
        <w:rPr>
          <w:rFonts w:ascii="PT Astra Serif" w:eastAsia="Calibri" w:hAnsi="PT Astra Serif"/>
          <w:sz w:val="28"/>
          <w:szCs w:val="28"/>
          <w:lang w:eastAsia="ru-RU"/>
        </w:rPr>
        <w:br/>
      </w:r>
      <w:r>
        <w:rPr>
          <w:rFonts w:ascii="PT Astra Serif" w:eastAsia="Calibri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</w:rPr>
        <w:t>183272,</w:t>
      </w:r>
      <w:r w:rsidR="003B084F">
        <w:rPr>
          <w:rFonts w:ascii="PT Astra Serif" w:hAnsi="PT Astra Serif"/>
          <w:sz w:val="28"/>
          <w:szCs w:val="28"/>
        </w:rPr>
        <w:t>85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Default="00BB3910" w:rsidP="00E868A6">
      <w:pPr>
        <w:widowControl w:val="0"/>
        <w:tabs>
          <w:tab w:val="left" w:pos="1134"/>
        </w:tabs>
        <w:suppressAutoHyphens w:val="0"/>
        <w:spacing w:line="23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абзаце восьмом цифры «</w:t>
      </w:r>
      <w:r>
        <w:rPr>
          <w:rFonts w:ascii="PT Astra Serif" w:hAnsi="PT Astra Serif"/>
          <w:sz w:val="28"/>
          <w:szCs w:val="28"/>
        </w:rPr>
        <w:t>888392,0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» заменить цифрами </w:t>
      </w:r>
      <w:r w:rsidR="00F24BC7">
        <w:rPr>
          <w:rFonts w:ascii="PT Astra Serif" w:eastAsia="Calibri" w:hAnsi="PT Astra Serif"/>
          <w:sz w:val="28"/>
          <w:szCs w:val="28"/>
          <w:lang w:eastAsia="ru-RU"/>
        </w:rPr>
        <w:br/>
      </w:r>
      <w:r>
        <w:rPr>
          <w:rFonts w:ascii="PT Astra Serif" w:eastAsia="Calibri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</w:rPr>
        <w:t>899099,</w:t>
      </w:r>
      <w:r w:rsidR="003B084F">
        <w:rPr>
          <w:rFonts w:ascii="PT Astra Serif" w:hAnsi="PT Astra Serif"/>
          <w:sz w:val="28"/>
          <w:szCs w:val="28"/>
        </w:rPr>
        <w:t>65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Default="00BB3910" w:rsidP="00E868A6">
      <w:pPr>
        <w:widowControl w:val="0"/>
        <w:tabs>
          <w:tab w:val="left" w:pos="1134"/>
        </w:tabs>
        <w:suppressAutoHyphens w:val="0"/>
        <w:spacing w:line="23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г)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абзаце девятом цифры «</w:t>
      </w:r>
      <w:r>
        <w:rPr>
          <w:rFonts w:ascii="PT Astra Serif" w:hAnsi="PT Astra Serif"/>
          <w:sz w:val="28"/>
          <w:szCs w:val="28"/>
        </w:rPr>
        <w:t>172565,2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» заменить цифрами </w:t>
      </w:r>
      <w:r w:rsidR="00F24BC7">
        <w:rPr>
          <w:rFonts w:ascii="PT Astra Serif" w:eastAsia="Calibri" w:hAnsi="PT Astra Serif"/>
          <w:sz w:val="28"/>
          <w:szCs w:val="28"/>
          <w:lang w:eastAsia="ru-RU"/>
        </w:rPr>
        <w:br/>
      </w:r>
      <w:r>
        <w:rPr>
          <w:rFonts w:ascii="PT Astra Serif" w:eastAsia="Calibri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</w:rPr>
        <w:t>183272,</w:t>
      </w:r>
      <w:r w:rsidR="003B084F">
        <w:rPr>
          <w:rFonts w:ascii="PT Astra Serif" w:hAnsi="PT Astra Serif"/>
          <w:sz w:val="28"/>
          <w:szCs w:val="28"/>
        </w:rPr>
        <w:t>85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»; </w:t>
      </w:r>
    </w:p>
    <w:p w:rsidR="006B0ECD" w:rsidRDefault="00BB3910" w:rsidP="00E868A6">
      <w:pPr>
        <w:widowControl w:val="0"/>
        <w:tabs>
          <w:tab w:val="left" w:pos="1134"/>
        </w:tabs>
        <w:suppressAutoHyphens w:val="0"/>
        <w:spacing w:line="23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 xml:space="preserve"> в строке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ru-RU"/>
        </w:rPr>
        <w:t>«Ожидаемые результаты реализации государственной про</w:t>
      </w:r>
      <w:r w:rsidR="00543F63">
        <w:rPr>
          <w:rFonts w:ascii="PT Astra Serif" w:eastAsia="Calibri" w:hAnsi="PT Astra Serif"/>
          <w:sz w:val="28"/>
          <w:szCs w:val="28"/>
          <w:lang w:eastAsia="ru-RU"/>
        </w:rPr>
        <w:softHyphen/>
      </w:r>
      <w:r>
        <w:rPr>
          <w:rFonts w:ascii="PT Astra Serif" w:eastAsia="Calibri" w:hAnsi="PT Astra Serif"/>
          <w:sz w:val="28"/>
          <w:szCs w:val="28"/>
          <w:lang w:eastAsia="ru-RU"/>
        </w:rPr>
        <w:t>граммы»:</w:t>
      </w:r>
    </w:p>
    <w:p w:rsidR="006B0ECD" w:rsidRDefault="00BB3910" w:rsidP="00E868A6">
      <w:pPr>
        <w:widowControl w:val="0"/>
        <w:tabs>
          <w:tab w:val="left" w:pos="1134"/>
        </w:tabs>
        <w:suppressAutoHyphens w:val="0"/>
        <w:spacing w:line="23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абзац четвёртый изложить в следующей редакции:</w:t>
      </w:r>
    </w:p>
    <w:p w:rsidR="006B0ECD" w:rsidRDefault="00BB3910" w:rsidP="00E868A6">
      <w:pPr>
        <w:widowControl w:val="0"/>
        <w:tabs>
          <w:tab w:val="left" w:pos="1134"/>
        </w:tabs>
        <w:suppressAutoHyphens w:val="0"/>
        <w:spacing w:line="23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«количество устранённых рисков нанесения вреда здоровью населения при реализации на продовольственном рынке Ульяновской области пищевых про</w:t>
      </w:r>
      <w:r w:rsidR="00543F63">
        <w:rPr>
          <w:rFonts w:ascii="PT Astra Serif" w:eastAsia="Calibri" w:hAnsi="PT Astra Serif"/>
          <w:sz w:val="28"/>
          <w:szCs w:val="28"/>
          <w:lang w:eastAsia="ru-RU"/>
        </w:rPr>
        <w:softHyphen/>
      </w:r>
      <w:r>
        <w:rPr>
          <w:rFonts w:ascii="PT Astra Serif" w:eastAsia="Calibri" w:hAnsi="PT Astra Serif"/>
          <w:sz w:val="28"/>
          <w:szCs w:val="28"/>
          <w:lang w:eastAsia="ru-RU"/>
        </w:rPr>
        <w:t>дуктов животного происхождения;»;</w:t>
      </w:r>
    </w:p>
    <w:p w:rsidR="006B0ECD" w:rsidRDefault="00BB3910" w:rsidP="00E868A6">
      <w:pPr>
        <w:widowControl w:val="0"/>
        <w:tabs>
          <w:tab w:val="left" w:pos="1134"/>
        </w:tabs>
        <w:suppressAutoHyphens w:val="0"/>
        <w:spacing w:line="23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дополнить абзацем пятым следующего содержания:</w:t>
      </w:r>
    </w:p>
    <w:p w:rsidR="006B0ECD" w:rsidRDefault="00BB3910" w:rsidP="00E868A6">
      <w:pPr>
        <w:widowControl w:val="0"/>
        <w:tabs>
          <w:tab w:val="left" w:pos="1134"/>
        </w:tabs>
        <w:suppressAutoHyphens w:val="0"/>
        <w:spacing w:line="23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«уменьшение </w:t>
      </w:r>
      <w:r w:rsidR="00E868A6">
        <w:rPr>
          <w:rFonts w:ascii="PT Astra Serif" w:eastAsia="Calibri" w:hAnsi="PT Astra Serif"/>
          <w:sz w:val="28"/>
          <w:szCs w:val="28"/>
          <w:lang w:eastAsia="ru-RU"/>
        </w:rPr>
        <w:t>количества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случаев причинения вреда животным в резул</w:t>
      </w:r>
      <w:r>
        <w:rPr>
          <w:rFonts w:ascii="PT Astra Serif" w:eastAsia="Calibri" w:hAnsi="PT Astra Serif"/>
          <w:sz w:val="28"/>
          <w:szCs w:val="28"/>
          <w:lang w:eastAsia="ru-RU"/>
        </w:rPr>
        <w:t>ь</w:t>
      </w:r>
      <w:r>
        <w:rPr>
          <w:rFonts w:ascii="PT Astra Serif" w:eastAsia="Calibri" w:hAnsi="PT Astra Serif"/>
          <w:sz w:val="28"/>
          <w:szCs w:val="28"/>
          <w:lang w:eastAsia="ru-RU"/>
        </w:rPr>
        <w:t>тате же</w:t>
      </w:r>
      <w:r w:rsidR="00543F63">
        <w:rPr>
          <w:rFonts w:ascii="PT Astra Serif" w:eastAsia="Calibri" w:hAnsi="PT Astra Serif"/>
          <w:sz w:val="28"/>
          <w:szCs w:val="28"/>
          <w:lang w:eastAsia="ru-RU"/>
        </w:rPr>
        <w:softHyphen/>
      </w:r>
      <w:r w:rsidR="00A27CA9">
        <w:rPr>
          <w:rFonts w:ascii="PT Astra Serif" w:eastAsia="Calibri" w:hAnsi="PT Astra Serif"/>
          <w:sz w:val="28"/>
          <w:szCs w:val="28"/>
          <w:lang w:eastAsia="ru-RU"/>
        </w:rPr>
        <w:t>стокого обращения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на 100 тыс. населения</w:t>
      </w:r>
      <w:proofErr w:type="gramStart"/>
      <w:r>
        <w:rPr>
          <w:rFonts w:ascii="PT Astra Serif" w:eastAsia="Calibri" w:hAnsi="PT Astra Serif"/>
          <w:sz w:val="28"/>
          <w:szCs w:val="28"/>
          <w:lang w:eastAsia="ru-RU"/>
        </w:rPr>
        <w:t>.».</w:t>
      </w:r>
      <w:proofErr w:type="gramEnd"/>
    </w:p>
    <w:p w:rsidR="006B0ECD" w:rsidRDefault="00BB3910" w:rsidP="00E868A6">
      <w:pPr>
        <w:pStyle w:val="ac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line="238" w:lineRule="auto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паспорте подпрограммы «Обеспечение реализации государственной программы Ульяновской области»:</w:t>
      </w:r>
    </w:p>
    <w:p w:rsidR="006B0ECD" w:rsidRPr="00F24BC7" w:rsidRDefault="00BB3910" w:rsidP="00E868A6">
      <w:pPr>
        <w:pStyle w:val="ac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line="238" w:lineRule="auto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строку </w:t>
      </w:r>
      <w:r w:rsidR="00F24BC7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Целевые индикаторы подпрограммы» изложить в следующей редакции:</w:t>
      </w:r>
    </w:p>
    <w:tbl>
      <w:tblPr>
        <w:tblW w:w="10207" w:type="dxa"/>
        <w:tblInd w:w="-318" w:type="dxa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6"/>
        <w:gridCol w:w="2771"/>
        <w:gridCol w:w="749"/>
        <w:gridCol w:w="6261"/>
      </w:tblGrid>
      <w:tr w:rsidR="006B0ECD" w:rsidTr="00B33751">
        <w:tc>
          <w:tcPr>
            <w:tcW w:w="426" w:type="dxa"/>
            <w:shd w:val="clear" w:color="auto" w:fill="auto"/>
            <w:tcMar>
              <w:bottom w:w="0" w:type="dxa"/>
            </w:tcMar>
          </w:tcPr>
          <w:p w:rsidR="006B0ECD" w:rsidRDefault="006B0ECD" w:rsidP="00F24BC7">
            <w:pPr>
              <w:widowControl w:val="0"/>
              <w:ind w:right="-11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  <w:tcMar>
              <w:bottom w:w="0" w:type="dxa"/>
            </w:tcMar>
          </w:tcPr>
          <w:p w:rsidR="006B0ECD" w:rsidRDefault="00B33751" w:rsidP="00F24BC7">
            <w:pPr>
              <w:widowControl w:val="0"/>
              <w:ind w:left="-76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BB3910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9" w:type="dxa"/>
            <w:shd w:val="clear" w:color="auto" w:fill="auto"/>
            <w:tcMar>
              <w:bottom w:w="0" w:type="dxa"/>
            </w:tcMar>
          </w:tcPr>
          <w:p w:rsidR="006B0ECD" w:rsidRDefault="00BB3910" w:rsidP="00F24BC7">
            <w:pPr>
              <w:widowControl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61" w:type="dxa"/>
            <w:shd w:val="clear" w:color="auto" w:fill="auto"/>
            <w:tcMar>
              <w:bottom w:w="0" w:type="dxa"/>
            </w:tcMar>
          </w:tcPr>
          <w:p w:rsidR="006B0ECD" w:rsidRDefault="00BB3910" w:rsidP="00F24BC7">
            <w:pPr>
              <w:pStyle w:val="ac"/>
              <w:widowControl w:val="0"/>
              <w:tabs>
                <w:tab w:val="left" w:pos="1134"/>
              </w:tabs>
              <w:suppressAutoHyphens w:val="0"/>
              <w:spacing w:line="228" w:lineRule="auto"/>
              <w:ind w:left="0" w:firstLine="2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степень выполнения учреждениями ветеринарии государственных заданий;</w:t>
            </w:r>
          </w:p>
          <w:p w:rsidR="006B0ECD" w:rsidRDefault="00BB3910" w:rsidP="00F24BC7">
            <w:pPr>
              <w:pStyle w:val="ac"/>
              <w:widowControl w:val="0"/>
              <w:tabs>
                <w:tab w:val="left" w:pos="1134"/>
              </w:tabs>
              <w:suppressAutoHyphens w:val="0"/>
              <w:spacing w:line="228" w:lineRule="auto"/>
              <w:ind w:left="0" w:firstLine="2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способность Ветеринарной службы </w:t>
            </w:r>
            <w:r w:rsidR="00B24143">
              <w:rPr>
                <w:rFonts w:ascii="PT Astra Serif" w:hAnsi="PT Astra Serif" w:cs="PT Astra Serif"/>
                <w:sz w:val="28"/>
                <w:szCs w:val="28"/>
              </w:rPr>
              <w:t>осуществлять управление рисками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на основе экспертной оценки рисков;</w:t>
            </w:r>
          </w:p>
          <w:p w:rsidR="006B0ECD" w:rsidRDefault="00BB3910" w:rsidP="00F24BC7">
            <w:pPr>
              <w:pStyle w:val="ac"/>
              <w:widowControl w:val="0"/>
              <w:tabs>
                <w:tab w:val="left" w:pos="1134"/>
              </w:tabs>
              <w:suppressAutoHyphens w:val="0"/>
              <w:spacing w:line="228" w:lineRule="auto"/>
              <w:ind w:left="0" w:firstLine="2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количество выявленных рисков нанесения вреда здоровью населения при реализации на прод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вольственном рынке Ульяновской области пищ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вых продуктов животного происхождения;</w:t>
            </w:r>
          </w:p>
          <w:p w:rsidR="006B0ECD" w:rsidRDefault="00BB3910" w:rsidP="00F24BC7">
            <w:pPr>
              <w:pStyle w:val="ac"/>
              <w:widowControl w:val="0"/>
              <w:tabs>
                <w:tab w:val="left" w:pos="1134"/>
              </w:tabs>
              <w:suppressAutoHyphens w:val="0"/>
              <w:spacing w:line="228" w:lineRule="auto"/>
              <w:ind w:left="0" w:firstLine="2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</w:t>
            </w:r>
            <w:r w:rsidR="00CC3223">
              <w:rPr>
                <w:rFonts w:ascii="PT Astra Serif" w:hAnsi="PT Astra Serif" w:cs="PT Astra Serif"/>
                <w:sz w:val="28"/>
                <w:szCs w:val="28"/>
              </w:rPr>
              <w:t>контрольных мероприятий, пров</w:t>
            </w:r>
            <w:r w:rsidR="00CC3223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CC3223">
              <w:rPr>
                <w:rFonts w:ascii="PT Astra Serif" w:hAnsi="PT Astra Serif" w:cs="PT Astra Serif"/>
                <w:sz w:val="28"/>
                <w:szCs w:val="28"/>
              </w:rPr>
              <w:t>дё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нных Агентством ветеринарии Ульяновской области в учреждениях ветеринарии;</w:t>
            </w:r>
          </w:p>
          <w:p w:rsidR="006B0ECD" w:rsidRDefault="00BB3910" w:rsidP="00E868A6">
            <w:pPr>
              <w:widowControl w:val="0"/>
              <w:suppressAutoHyphens w:val="0"/>
              <w:spacing w:line="235" w:lineRule="auto"/>
              <w:ind w:firstLine="28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количество проверок соблюдения законодател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ь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ства в области обращения с животными на терр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тории Ульяновской области;</w:t>
            </w:r>
          </w:p>
          <w:p w:rsidR="006B0ECD" w:rsidRDefault="00BB3910" w:rsidP="00F24BC7">
            <w:pPr>
              <w:widowControl w:val="0"/>
              <w:tabs>
                <w:tab w:val="left" w:pos="1134"/>
              </w:tabs>
              <w:suppressAutoHyphens w:val="0"/>
              <w:spacing w:line="228" w:lineRule="auto"/>
              <w:ind w:firstLine="26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объём потр</w:t>
            </w:r>
            <w:r w:rsidR="00CC3223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еблё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нной в течение года Агентством ветеринарии Ульяновской области и учрежден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ями ветеринар</w:t>
            </w:r>
            <w:r w:rsidR="00CC3223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ии электрической энергии в расчё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те на 1 кв. м площади занимаемых ими помещений;</w:t>
            </w:r>
          </w:p>
          <w:p w:rsidR="006B0ECD" w:rsidRDefault="00CC3223" w:rsidP="00F24BC7">
            <w:pPr>
              <w:widowControl w:val="0"/>
              <w:tabs>
                <w:tab w:val="left" w:pos="1134"/>
              </w:tabs>
              <w:suppressAutoHyphens w:val="0"/>
              <w:spacing w:line="228" w:lineRule="auto"/>
              <w:ind w:firstLine="26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объём потреблё</w:t>
            </w:r>
            <w:r w:rsidR="00BB391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нного в течение года Агентством ветеринарии Ульяновской области и учрежден</w:t>
            </w:r>
            <w:r w:rsidR="00BB391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и</w:t>
            </w:r>
            <w:r w:rsidR="00BB391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ями вет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еринарии природного газа в расчё</w:t>
            </w:r>
            <w:r w:rsidR="00BB391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те </w:t>
            </w:r>
            <w:r w:rsidR="00E868A6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br/>
            </w:r>
            <w:r w:rsidR="00BB391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на одну штатную единицу;</w:t>
            </w:r>
          </w:p>
          <w:p w:rsidR="006B0ECD" w:rsidRPr="00AC6F1D" w:rsidRDefault="00CC3223" w:rsidP="00E868A6">
            <w:pPr>
              <w:widowControl w:val="0"/>
              <w:spacing w:line="235" w:lineRule="auto"/>
              <w:ind w:firstLine="26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C6F1D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объём потреблё</w:t>
            </w:r>
            <w:r w:rsidR="00BB3910" w:rsidRPr="00AC6F1D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 xml:space="preserve">нной в течение года Агентством ветеринарии Ульяновской области и </w:t>
            </w:r>
            <w:proofErr w:type="spellStart"/>
            <w:proofErr w:type="gramStart"/>
            <w:r w:rsidR="00BB3910" w:rsidRPr="00AC6F1D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учреж</w:t>
            </w:r>
            <w:r w:rsidR="00AC6F1D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-</w:t>
            </w:r>
            <w:r w:rsidR="00BB3910" w:rsidRPr="00AC6F1D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дениями</w:t>
            </w:r>
            <w:proofErr w:type="spellEnd"/>
            <w:proofErr w:type="gramEnd"/>
            <w:r w:rsidR="00BB3910" w:rsidRPr="00AC6F1D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 xml:space="preserve"> ве</w:t>
            </w:r>
            <w:r w:rsidRPr="00AC6F1D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теринарии холодной воды в расчё</w:t>
            </w:r>
            <w:r w:rsidR="00BB3910" w:rsidRPr="00AC6F1D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те на одну штатную единицу</w:t>
            </w:r>
            <w:r w:rsidRPr="00AC6F1D">
              <w:rPr>
                <w:rFonts w:ascii="PT Astra Serif" w:hAnsi="PT Astra Serif" w:cs="PT Astra Serif"/>
                <w:spacing w:val="-4"/>
                <w:sz w:val="28"/>
                <w:szCs w:val="28"/>
              </w:rPr>
              <w:t>.»;</w:t>
            </w:r>
          </w:p>
        </w:tc>
      </w:tr>
    </w:tbl>
    <w:p w:rsidR="006B0ECD" w:rsidRDefault="00BB3910" w:rsidP="00F24BC7">
      <w:pPr>
        <w:widowControl w:val="0"/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2)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в 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строке «Ресурсное обеспечение подпрограммы с разбивкой </w:t>
      </w:r>
      <w:r>
        <w:rPr>
          <w:rFonts w:ascii="PT Astra Serif" w:eastAsia="Calibri" w:hAnsi="PT Astra Serif"/>
          <w:sz w:val="28"/>
          <w:szCs w:val="28"/>
          <w:lang w:eastAsia="ru-RU"/>
        </w:rPr>
        <w:br/>
        <w:t xml:space="preserve">по этапам и годам реализации»: </w:t>
      </w:r>
    </w:p>
    <w:p w:rsidR="006B0ECD" w:rsidRDefault="00BB3910" w:rsidP="00F24BC7">
      <w:pPr>
        <w:widowControl w:val="0"/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цифры «</w:t>
      </w:r>
      <w:r>
        <w:rPr>
          <w:rFonts w:ascii="PT Astra Serif" w:hAnsi="PT Astra Serif"/>
          <w:sz w:val="28"/>
          <w:szCs w:val="28"/>
        </w:rPr>
        <w:t>795991,71649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806699,</w:t>
      </w:r>
      <w:r w:rsidR="003B084F">
        <w:rPr>
          <w:rFonts w:ascii="PT Astra Serif" w:hAnsi="PT Astra Serif"/>
          <w:sz w:val="28"/>
          <w:szCs w:val="28"/>
        </w:rPr>
        <w:t>36</w:t>
      </w:r>
      <w:r>
        <w:rPr>
          <w:rFonts w:ascii="PT Astra Serif" w:hAnsi="PT Astra Serif"/>
          <w:sz w:val="28"/>
          <w:szCs w:val="28"/>
        </w:rPr>
        <w:t>649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Default="00BB3910" w:rsidP="00F24BC7">
      <w:pPr>
        <w:widowControl w:val="0"/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абзаце втором цифры «</w:t>
      </w:r>
      <w:r>
        <w:rPr>
          <w:rFonts w:ascii="PT Astra Serif" w:hAnsi="PT Astra Serif"/>
          <w:sz w:val="28"/>
          <w:szCs w:val="28"/>
        </w:rPr>
        <w:t>152583,7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163291,</w:t>
      </w:r>
      <w:r w:rsidR="003B084F">
        <w:rPr>
          <w:rFonts w:ascii="PT Astra Serif" w:hAnsi="PT Astra Serif"/>
          <w:sz w:val="28"/>
          <w:szCs w:val="28"/>
        </w:rPr>
        <w:t>35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Default="00BB3910" w:rsidP="00F24BC7">
      <w:pPr>
        <w:widowControl w:val="0"/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3)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в 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строке «Ожидаемые результаты от реализации подпрограммы»: </w:t>
      </w:r>
    </w:p>
    <w:p w:rsidR="006B0ECD" w:rsidRDefault="00BB3910" w:rsidP="00F24BC7">
      <w:pPr>
        <w:widowControl w:val="0"/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абзац второй изложить в следующей редакции:</w:t>
      </w:r>
    </w:p>
    <w:p w:rsidR="006B0ECD" w:rsidRDefault="00BB3910" w:rsidP="00F24BC7">
      <w:pPr>
        <w:widowControl w:val="0"/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«количество устранённых рисков нанесения вреда здоровью населения при реализации на продовольственном рынке Ульяновской области пищевых продуктов животного происхождения;»;</w:t>
      </w:r>
    </w:p>
    <w:p w:rsidR="006B0ECD" w:rsidRDefault="00BB3910" w:rsidP="00F24BC7">
      <w:pPr>
        <w:widowControl w:val="0"/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дополнить абзацем третьим следующего содержания:</w:t>
      </w:r>
    </w:p>
    <w:p w:rsidR="006B0ECD" w:rsidRDefault="00BB3910" w:rsidP="00F24BC7">
      <w:pPr>
        <w:widowControl w:val="0"/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«уменьшение </w:t>
      </w:r>
      <w:r w:rsidR="00E868A6">
        <w:rPr>
          <w:rFonts w:ascii="PT Astra Serif" w:eastAsia="Calibri" w:hAnsi="PT Astra Serif"/>
          <w:sz w:val="28"/>
          <w:szCs w:val="28"/>
          <w:lang w:eastAsia="ru-RU"/>
        </w:rPr>
        <w:t>количества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случаев причинения вреда животным в резул</w:t>
      </w:r>
      <w:r>
        <w:rPr>
          <w:rFonts w:ascii="PT Astra Serif" w:eastAsia="Calibri" w:hAnsi="PT Astra Serif"/>
          <w:sz w:val="28"/>
          <w:szCs w:val="28"/>
          <w:lang w:eastAsia="ru-RU"/>
        </w:rPr>
        <w:t>ь</w:t>
      </w:r>
      <w:r>
        <w:rPr>
          <w:rFonts w:ascii="PT Astra Serif" w:eastAsia="Calibri" w:hAnsi="PT Astra Serif"/>
          <w:sz w:val="28"/>
          <w:szCs w:val="28"/>
          <w:lang w:eastAsia="ru-RU"/>
        </w:rPr>
        <w:t>тате жестокого обращения на 100 тыс. населения</w:t>
      </w:r>
      <w:proofErr w:type="gramStart"/>
      <w:r>
        <w:rPr>
          <w:rFonts w:ascii="PT Astra Serif" w:eastAsia="Calibri" w:hAnsi="PT Astra Serif"/>
          <w:sz w:val="28"/>
          <w:szCs w:val="28"/>
          <w:lang w:eastAsia="ru-RU"/>
        </w:rPr>
        <w:t>.».</w:t>
      </w:r>
      <w:proofErr w:type="gramEnd"/>
    </w:p>
    <w:p w:rsidR="006B0ECD" w:rsidRDefault="00BB3910" w:rsidP="00AC6F1D">
      <w:pPr>
        <w:pStyle w:val="ac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rPr>
          <w:rFonts w:ascii="PT Astra Serif" w:eastAsia="Calibri" w:hAnsi="PT Astra Serif"/>
          <w:sz w:val="28"/>
          <w:szCs w:val="28"/>
          <w:lang w:eastAsia="ru-RU"/>
        </w:rPr>
        <w:sectPr w:rsidR="006B0ECD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eastAsia="Calibri" w:hAnsi="PT Astra Serif"/>
          <w:sz w:val="28"/>
          <w:szCs w:val="28"/>
          <w:lang w:eastAsia="ru-RU"/>
        </w:rPr>
        <w:t>Приложение № 1 изложить в следующей редакции:</w:t>
      </w:r>
    </w:p>
    <w:p w:rsidR="006B0ECD" w:rsidRDefault="00B24143" w:rsidP="00F24BC7">
      <w:pPr>
        <w:widowControl w:val="0"/>
        <w:tabs>
          <w:tab w:val="left" w:pos="11482"/>
        </w:tabs>
        <w:ind w:left="1077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BB3910">
        <w:rPr>
          <w:rFonts w:ascii="PT Astra Serif" w:hAnsi="PT Astra Serif"/>
          <w:sz w:val="28"/>
          <w:szCs w:val="28"/>
        </w:rPr>
        <w:t>ПРИЛОЖЕНИЕ № 1</w:t>
      </w:r>
    </w:p>
    <w:p w:rsidR="006B0ECD" w:rsidRDefault="006B0ECD" w:rsidP="00F24BC7">
      <w:pPr>
        <w:widowControl w:val="0"/>
        <w:tabs>
          <w:tab w:val="left" w:pos="11482"/>
        </w:tabs>
        <w:ind w:left="10773"/>
        <w:jc w:val="center"/>
        <w:rPr>
          <w:rFonts w:ascii="PT Astra Serif" w:hAnsi="PT Astra Serif"/>
          <w:sz w:val="28"/>
          <w:szCs w:val="28"/>
        </w:rPr>
      </w:pPr>
    </w:p>
    <w:p w:rsidR="006B0ECD" w:rsidRDefault="00BB3910" w:rsidP="00F24BC7">
      <w:pPr>
        <w:widowControl w:val="0"/>
        <w:ind w:left="1077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6B0ECD" w:rsidRDefault="006B0ECD" w:rsidP="00F24BC7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6B0ECD" w:rsidRDefault="006B0ECD" w:rsidP="00F24BC7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6B0ECD" w:rsidRDefault="006B0ECD" w:rsidP="00F24BC7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6B0ECD" w:rsidRPr="004B2203" w:rsidRDefault="006B0ECD" w:rsidP="00F24BC7">
      <w:pPr>
        <w:widowControl w:val="0"/>
        <w:jc w:val="right"/>
        <w:rPr>
          <w:rFonts w:ascii="PT Astra Serif" w:hAnsi="PT Astra Serif"/>
          <w:sz w:val="2"/>
          <w:szCs w:val="28"/>
        </w:rPr>
      </w:pPr>
    </w:p>
    <w:p w:rsidR="006B0ECD" w:rsidRDefault="00BB3910" w:rsidP="00F24BC7">
      <w:pPr>
        <w:widowControl w:val="0"/>
        <w:spacing w:line="242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ПЕРЕЧЕНЬ ЦЕЛЕВЫХ ИНДИКАТОРОВ</w:t>
      </w:r>
    </w:p>
    <w:p w:rsidR="006B0ECD" w:rsidRDefault="00BB3910" w:rsidP="00F24BC7">
      <w:pPr>
        <w:widowControl w:val="0"/>
        <w:spacing w:line="242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государственной программы</w:t>
      </w:r>
      <w:r w:rsidR="00CC3223">
        <w:rPr>
          <w:rFonts w:ascii="PT Astra Serif" w:hAnsi="PT Astra Serif"/>
          <w:b/>
          <w:bCs/>
          <w:sz w:val="28"/>
          <w:szCs w:val="28"/>
        </w:rPr>
        <w:t xml:space="preserve"> Ульяновской области «Развитие Г</w:t>
      </w:r>
      <w:r>
        <w:rPr>
          <w:rFonts w:ascii="PT Astra Serif" w:hAnsi="PT Astra Serif"/>
          <w:b/>
          <w:bCs/>
          <w:sz w:val="28"/>
          <w:szCs w:val="28"/>
        </w:rPr>
        <w:t>осударственной</w:t>
      </w:r>
    </w:p>
    <w:p w:rsidR="006B0ECD" w:rsidRDefault="00BB3910" w:rsidP="00F24BC7">
      <w:pPr>
        <w:widowControl w:val="0"/>
        <w:spacing w:line="242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ветеринарной службы Российской Федерации на территории Ульяновской области»</w:t>
      </w:r>
    </w:p>
    <w:p w:rsidR="006B0ECD" w:rsidRDefault="006B0ECD" w:rsidP="00F24BC7">
      <w:pPr>
        <w:widowControl w:val="0"/>
        <w:spacing w:line="242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5"/>
        <w:gridCol w:w="6901"/>
        <w:gridCol w:w="1419"/>
        <w:gridCol w:w="1703"/>
        <w:gridCol w:w="849"/>
        <w:gridCol w:w="852"/>
        <w:gridCol w:w="850"/>
        <w:gridCol w:w="851"/>
        <w:gridCol w:w="844"/>
      </w:tblGrid>
      <w:tr w:rsidR="006B0ECD"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целевого индикатора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Базовое зн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чение целев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го индикатора</w:t>
            </w:r>
          </w:p>
        </w:tc>
        <w:tc>
          <w:tcPr>
            <w:tcW w:w="4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Значение целевого индикатора</w:t>
            </w:r>
          </w:p>
        </w:tc>
      </w:tr>
      <w:tr w:rsidR="006B0ECD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ECD" w:rsidRDefault="006B0ECD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ECD" w:rsidRDefault="006B0ECD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ECD" w:rsidRDefault="006B0ECD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ECD" w:rsidRDefault="006B0ECD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 год</w:t>
            </w:r>
          </w:p>
        </w:tc>
      </w:tr>
    </w:tbl>
    <w:p w:rsidR="006B0ECD" w:rsidRDefault="006B0ECD" w:rsidP="00F24BC7">
      <w:pPr>
        <w:widowControl w:val="0"/>
        <w:spacing w:line="9" w:lineRule="auto"/>
        <w:rPr>
          <w:rFonts w:ascii="PT Astra Serif" w:hAnsi="PT Astra Serif"/>
          <w:sz w:val="2"/>
          <w:szCs w:val="2"/>
        </w:rPr>
      </w:pPr>
    </w:p>
    <w:tbl>
      <w:tblPr>
        <w:tblW w:w="154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6"/>
        <w:gridCol w:w="49"/>
        <w:gridCol w:w="6878"/>
        <w:gridCol w:w="1419"/>
        <w:gridCol w:w="1703"/>
        <w:gridCol w:w="850"/>
        <w:gridCol w:w="852"/>
        <w:gridCol w:w="850"/>
        <w:gridCol w:w="852"/>
        <w:gridCol w:w="845"/>
        <w:gridCol w:w="576"/>
      </w:tblGrid>
      <w:tr w:rsidR="006B0ECD" w:rsidTr="000F46ED">
        <w:trPr>
          <w:gridAfter w:val="1"/>
          <w:wAfter w:w="576" w:type="dxa"/>
          <w:trHeight w:val="28"/>
          <w:tblHeader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 w:rsidR="006B0ECD" w:rsidTr="000F46ED">
        <w:trPr>
          <w:gridAfter w:val="1"/>
          <w:wAfter w:w="576" w:type="dxa"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выявленных неблагополучных пунктов по заразным болезням животных на территории Ульяновской области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</w:tr>
      <w:tr w:rsidR="006B0ECD" w:rsidTr="000F46ED">
        <w:trPr>
          <w:gridAfter w:val="1"/>
          <w:wAfter w:w="576" w:type="dxa"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Инвазированность</w:t>
            </w:r>
            <w:proofErr w:type="spellEnd"/>
            <w:r>
              <w:rPr>
                <w:rFonts w:ascii="PT Astra Serif" w:hAnsi="PT Astra Serif"/>
              </w:rPr>
              <w:t xml:space="preserve"> продуктивного сельскохозяйственного пог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ловья животных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1,37</w:t>
            </w:r>
          </w:p>
        </w:tc>
      </w:tr>
      <w:tr w:rsidR="006B0ECD" w:rsidTr="000F46ED">
        <w:trPr>
          <w:gridAfter w:val="1"/>
          <w:wAfter w:w="576" w:type="dxa"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выявленных случаев реализации на продовол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 xml:space="preserve">ственном рынке Ульяновской области опасных для жизни </w:t>
            </w:r>
            <w:r w:rsidR="004B2203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и здоровья населения некачественных и фальсифицированных пищевых продуктов животного происхождения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E868A6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460</w:t>
            </w:r>
          </w:p>
        </w:tc>
      </w:tr>
      <w:tr w:rsidR="006B0ECD" w:rsidTr="000F46ED">
        <w:trPr>
          <w:gridAfter w:val="1"/>
          <w:wAfter w:w="576" w:type="dxa"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Оснащение учреждений ветеринарии транспортными средств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ми и оборудованием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балл</w:t>
            </w:r>
            <w:r w:rsidR="00CC3223">
              <w:rPr>
                <w:rFonts w:ascii="PT Astra Serif" w:hAnsi="PT Astra Serif"/>
              </w:rPr>
              <w:t>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</w:tr>
      <w:tr w:rsidR="006B0ECD" w:rsidTr="000F46ED">
        <w:trPr>
          <w:gridAfter w:val="1"/>
          <w:wAfter w:w="576" w:type="dxa"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Способность </w:t>
            </w:r>
            <w:r w:rsidR="00E46758">
              <w:rPr>
                <w:rFonts w:ascii="PT Astra Serif" w:hAnsi="PT Astra Serif"/>
              </w:rPr>
              <w:t>Государственной ветеринарной служ</w:t>
            </w:r>
            <w:r w:rsidR="00B24143">
              <w:rPr>
                <w:rFonts w:ascii="PT Astra Serif" w:hAnsi="PT Astra Serif"/>
              </w:rPr>
              <w:t>б</w:t>
            </w:r>
            <w:r w:rsidR="00E46758">
              <w:rPr>
                <w:rFonts w:ascii="PT Astra Serif" w:hAnsi="PT Astra Serif"/>
              </w:rPr>
              <w:t>ы Росси</w:t>
            </w:r>
            <w:r w:rsidR="00E46758">
              <w:rPr>
                <w:rFonts w:ascii="PT Astra Serif" w:hAnsi="PT Astra Serif"/>
              </w:rPr>
              <w:t>й</w:t>
            </w:r>
            <w:r w:rsidR="00E46758">
              <w:rPr>
                <w:rFonts w:ascii="PT Astra Serif" w:hAnsi="PT Astra Serif"/>
              </w:rPr>
              <w:t xml:space="preserve">ской Федерации на территории Ульяновской области (далее </w:t>
            </w:r>
            <w:r w:rsidR="004B2203">
              <w:rPr>
                <w:rFonts w:ascii="PT Astra Serif" w:hAnsi="PT Astra Serif"/>
              </w:rPr>
              <w:t>–</w:t>
            </w:r>
            <w:r w:rsidR="00E46758">
              <w:rPr>
                <w:rFonts w:ascii="PT Astra Serif" w:hAnsi="PT Astra Serif"/>
              </w:rPr>
              <w:t xml:space="preserve"> Ветеринарная служба)</w:t>
            </w:r>
            <w:r>
              <w:rPr>
                <w:rFonts w:ascii="PT Astra Serif" w:hAnsi="PT Astra Serif"/>
              </w:rPr>
              <w:t xml:space="preserve"> предупреждать занос и распространение болезней и других опасностей, связанных с животными и ж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вотноводческой продукцией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балл</w:t>
            </w:r>
            <w:r w:rsidR="00CC3223">
              <w:rPr>
                <w:rFonts w:ascii="PT Astra Serif" w:hAnsi="PT Astra Serif"/>
              </w:rPr>
              <w:t>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4B2203">
            <w:pPr>
              <w:pStyle w:val="ConsPlusNormal"/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</w:tr>
      <w:tr w:rsidR="006B0ECD" w:rsidTr="000F46ED">
        <w:trPr>
          <w:gridAfter w:val="1"/>
          <w:wAfter w:w="576" w:type="dxa"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Внедрение новых методов лабораторных исследований согласно области аккредитации лабораторий учреждений ветеринарии в национальной системе аккредитации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6B0ECD" w:rsidTr="000F46ED">
        <w:trPr>
          <w:gridAfter w:val="1"/>
          <w:wAfter w:w="576" w:type="dxa"/>
          <w:trHeight w:val="71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62" w:type="dxa"/>
            </w:tcMar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  <w:b/>
                <w:szCs w:val="22"/>
              </w:rPr>
            </w:pPr>
            <w:r>
              <w:rPr>
                <w:rFonts w:ascii="PT Astra Serif" w:hAnsi="PT Astra Serif"/>
                <w:b/>
                <w:szCs w:val="22"/>
              </w:rPr>
              <w:t>Подпрограмма «Обеспечение реализации государственной программы Ульяновской области»</w:t>
            </w:r>
          </w:p>
        </w:tc>
      </w:tr>
      <w:tr w:rsidR="006B0ECD" w:rsidTr="000F46ED">
        <w:trPr>
          <w:gridAfter w:val="1"/>
          <w:wAfter w:w="576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33751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bookmarkStart w:id="1" w:name="P630"/>
            <w:bookmarkEnd w:id="1"/>
            <w:r>
              <w:rPr>
                <w:rFonts w:ascii="PT Astra Serif" w:hAnsi="PT Astra Serif"/>
              </w:rPr>
              <w:t>7</w:t>
            </w:r>
            <w:r w:rsidR="00BB3910">
              <w:rPr>
                <w:rFonts w:ascii="PT Astra Serif" w:hAnsi="PT Astra Serif"/>
              </w:rPr>
              <w:t>.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Степень выполнения учреждениями ветеринарии государстве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ных заданий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99,85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99,86</w:t>
            </w:r>
          </w:p>
        </w:tc>
      </w:tr>
      <w:tr w:rsidR="006B0ECD" w:rsidTr="000F46ED">
        <w:trPr>
          <w:gridAfter w:val="1"/>
          <w:wAfter w:w="576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33751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BB3910">
              <w:rPr>
                <w:rFonts w:ascii="PT Astra Serif" w:hAnsi="PT Astra Serif"/>
              </w:rPr>
              <w:t>.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Способность Ветеринарной службы </w:t>
            </w:r>
            <w:r w:rsidR="00B24143">
              <w:rPr>
                <w:rFonts w:ascii="PT Astra Serif" w:hAnsi="PT Astra Serif"/>
              </w:rPr>
              <w:t>осуществлять управление рисками</w:t>
            </w:r>
            <w:r>
              <w:rPr>
                <w:rFonts w:ascii="PT Astra Serif" w:hAnsi="PT Astra Serif"/>
              </w:rPr>
              <w:t xml:space="preserve"> на основе экспертной оценки рисков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балл</w:t>
            </w:r>
            <w:r w:rsidR="00CC3223">
              <w:rPr>
                <w:rFonts w:ascii="PT Astra Serif" w:hAnsi="PT Astra Serif"/>
              </w:rPr>
              <w:t>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</w:tr>
      <w:tr w:rsidR="006B0ECD" w:rsidTr="000F46ED">
        <w:trPr>
          <w:gridAfter w:val="1"/>
          <w:wAfter w:w="576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33751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BB3910">
              <w:rPr>
                <w:rFonts w:ascii="PT Astra Serif" w:hAnsi="PT Astra Serif"/>
              </w:rPr>
              <w:t>.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выявленных рисков нанесения вреда здоровью нас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ления при реализации на продовольственном рынке Ульяно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>ской области пищевых продуктов животного происхождения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630</w:t>
            </w:r>
          </w:p>
        </w:tc>
      </w:tr>
      <w:tr w:rsidR="006B0ECD" w:rsidTr="000F46ED">
        <w:trPr>
          <w:gridAfter w:val="1"/>
          <w:wAfter w:w="576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33751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="00BB3910">
              <w:rPr>
                <w:rFonts w:ascii="PT Astra Serif" w:hAnsi="PT Astra Serif"/>
              </w:rPr>
              <w:t>.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Pr="00E868A6" w:rsidRDefault="00BB3910" w:rsidP="00F24BC7">
            <w:pPr>
              <w:pStyle w:val="ConsPlusNormal"/>
              <w:widowControl w:val="0"/>
              <w:spacing w:line="242" w:lineRule="auto"/>
              <w:jc w:val="both"/>
              <w:rPr>
                <w:rFonts w:ascii="PT Astra Serif" w:hAnsi="PT Astra Serif"/>
                <w:spacing w:val="-4"/>
              </w:rPr>
            </w:pPr>
            <w:r w:rsidRPr="00E868A6">
              <w:rPr>
                <w:rFonts w:ascii="PT Astra Serif" w:hAnsi="PT Astra Serif"/>
                <w:spacing w:val="-4"/>
              </w:rPr>
              <w:t xml:space="preserve">Количество </w:t>
            </w:r>
            <w:r w:rsidR="00CC3223" w:rsidRPr="00E868A6">
              <w:rPr>
                <w:rFonts w:ascii="PT Astra Serif" w:hAnsi="PT Astra Serif"/>
                <w:spacing w:val="-4"/>
              </w:rPr>
              <w:t>контрольных мероприятий, проведё</w:t>
            </w:r>
            <w:r w:rsidRPr="00E868A6">
              <w:rPr>
                <w:rFonts w:ascii="PT Astra Serif" w:hAnsi="PT Astra Serif"/>
                <w:spacing w:val="-4"/>
              </w:rPr>
              <w:t>нных Агентством ветеринарии Ульяновской области в учреждениях ветеринарии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6B0ECD" w:rsidTr="000F46ED">
        <w:trPr>
          <w:gridAfter w:val="1"/>
          <w:wAfter w:w="576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33751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  <w:r w:rsidR="00BB3910">
              <w:rPr>
                <w:rFonts w:ascii="PT Astra Serif" w:hAnsi="PT Astra Serif"/>
              </w:rPr>
              <w:t>.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проверок соблюдения законодательства в области обращения с животными на территории Ульяновской области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</w:tr>
      <w:tr w:rsidR="006B0ECD" w:rsidTr="000F46ED">
        <w:trPr>
          <w:gridAfter w:val="1"/>
          <w:wAfter w:w="576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33751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  <w:r w:rsidR="00BB3910">
              <w:rPr>
                <w:rFonts w:ascii="PT Astra Serif" w:hAnsi="PT Astra Serif"/>
              </w:rPr>
              <w:t>.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A315B" w:rsidP="00F24BC7">
            <w:pPr>
              <w:pStyle w:val="ConsPlusNormal"/>
              <w:widowControl w:val="0"/>
              <w:spacing w:line="242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</w:t>
            </w:r>
            <w:r w:rsidR="00BB3910">
              <w:rPr>
                <w:rFonts w:ascii="PT Astra Serif" w:hAnsi="PT Astra Serif"/>
              </w:rPr>
              <w:t xml:space="preserve"> </w:t>
            </w:r>
            <w:r w:rsidR="005933B3">
              <w:rPr>
                <w:rFonts w:ascii="PT Astra Serif" w:hAnsi="PT Astra Serif"/>
              </w:rPr>
              <w:t>потреблённой</w:t>
            </w:r>
            <w:r w:rsidR="00BB3910">
              <w:rPr>
                <w:rFonts w:ascii="PT Astra Serif" w:hAnsi="PT Astra Serif"/>
              </w:rPr>
              <w:t xml:space="preserve"> в течение года Агентством ветеринарии Ульяновской области и учреждениями ветеринарии электрич</w:t>
            </w:r>
            <w:r w:rsidR="00BB3910">
              <w:rPr>
                <w:rFonts w:ascii="PT Astra Serif" w:hAnsi="PT Astra Serif"/>
              </w:rPr>
              <w:t>е</w:t>
            </w:r>
            <w:r w:rsidR="00BB3910">
              <w:rPr>
                <w:rFonts w:ascii="PT Astra Serif" w:hAnsi="PT Astra Serif"/>
              </w:rPr>
              <w:t xml:space="preserve">ской энергии в </w:t>
            </w:r>
            <w:r w:rsidR="00CC3223">
              <w:rPr>
                <w:rFonts w:ascii="PT Astra Serif" w:hAnsi="PT Astra Serif"/>
              </w:rPr>
              <w:t>расчёте</w:t>
            </w:r>
            <w:r w:rsidR="00BB3910">
              <w:rPr>
                <w:rFonts w:ascii="PT Astra Serif" w:hAnsi="PT Astra Serif"/>
              </w:rPr>
              <w:t xml:space="preserve"> на 1 кв. м площади занимаемых ими п</w:t>
            </w:r>
            <w:r w:rsidR="00BB3910">
              <w:rPr>
                <w:rFonts w:ascii="PT Astra Serif" w:hAnsi="PT Astra Serif"/>
              </w:rPr>
              <w:t>о</w:t>
            </w:r>
            <w:r w:rsidR="00BB3910">
              <w:rPr>
                <w:rFonts w:ascii="PT Astra Serif" w:hAnsi="PT Astra Serif"/>
              </w:rPr>
              <w:t>мещений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CC3223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кВт/</w:t>
            </w:r>
            <w:r w:rsidR="00BB3910">
              <w:rPr>
                <w:rFonts w:ascii="PT Astra Serif" w:hAnsi="PT Astra Serif"/>
              </w:rPr>
              <w:t>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18,6</w:t>
            </w:r>
          </w:p>
        </w:tc>
      </w:tr>
      <w:tr w:rsidR="006B0ECD" w:rsidTr="000F46ED">
        <w:trPr>
          <w:gridAfter w:val="1"/>
          <w:wAfter w:w="576" w:type="dxa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33751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  <w:r w:rsidR="00BB3910">
              <w:rPr>
                <w:rFonts w:ascii="PT Astra Serif" w:hAnsi="PT Astra Serif"/>
              </w:rPr>
              <w:t>.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A315B" w:rsidP="00F24BC7">
            <w:pPr>
              <w:pStyle w:val="ConsPlusNormal"/>
              <w:widowControl w:val="0"/>
              <w:spacing w:line="242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</w:t>
            </w:r>
            <w:r w:rsidR="00BB3910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потреблённого</w:t>
            </w:r>
            <w:r w:rsidR="00BB3910">
              <w:rPr>
                <w:rFonts w:ascii="PT Astra Serif" w:hAnsi="PT Astra Serif"/>
              </w:rPr>
              <w:t xml:space="preserve"> в течение года Агентством ветеринарии Ульяновской области и учреждениями ветеринарии природного газа в </w:t>
            </w:r>
            <w:r w:rsidR="00CC3223">
              <w:rPr>
                <w:rFonts w:ascii="PT Astra Serif" w:hAnsi="PT Astra Serif"/>
              </w:rPr>
              <w:t>расчёте</w:t>
            </w:r>
            <w:r w:rsidR="00BB3910">
              <w:rPr>
                <w:rFonts w:ascii="PT Astra Serif" w:hAnsi="PT Astra Serif"/>
              </w:rPr>
              <w:t xml:space="preserve"> на одну штатную единицу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куб. 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475,0</w:t>
            </w:r>
          </w:p>
        </w:tc>
      </w:tr>
      <w:tr w:rsidR="000F46ED" w:rsidTr="000F46E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33751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="00BB3910">
              <w:rPr>
                <w:rFonts w:ascii="PT Astra Serif" w:hAnsi="PT Astra Serif"/>
              </w:rPr>
              <w:t>.</w:t>
            </w:r>
          </w:p>
        </w:tc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A315B" w:rsidP="00F24BC7">
            <w:pPr>
              <w:pStyle w:val="ConsPlusNormal"/>
              <w:widowControl w:val="0"/>
              <w:spacing w:line="242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</w:t>
            </w:r>
            <w:r w:rsidR="00BB3910">
              <w:rPr>
                <w:rFonts w:ascii="PT Astra Serif" w:hAnsi="PT Astra Serif"/>
              </w:rPr>
              <w:t xml:space="preserve"> </w:t>
            </w:r>
            <w:r w:rsidR="005933B3">
              <w:rPr>
                <w:rFonts w:ascii="PT Astra Serif" w:hAnsi="PT Astra Serif"/>
              </w:rPr>
              <w:t>потреблённой</w:t>
            </w:r>
            <w:r w:rsidR="00BB3910">
              <w:rPr>
                <w:rFonts w:ascii="PT Astra Serif" w:hAnsi="PT Astra Serif"/>
              </w:rPr>
              <w:t xml:space="preserve"> в течение года Агентством ветеринарии Ульяновской области и учреждениями ветеринарии холодной воды в </w:t>
            </w:r>
            <w:r w:rsidR="00CC3223">
              <w:rPr>
                <w:rFonts w:ascii="PT Astra Serif" w:hAnsi="PT Astra Serif"/>
              </w:rPr>
              <w:t>расчёте</w:t>
            </w:r>
            <w:r w:rsidR="00BB3910">
              <w:rPr>
                <w:rFonts w:ascii="PT Astra Serif" w:hAnsi="PT Astra Serif"/>
              </w:rPr>
              <w:t xml:space="preserve"> на одну штатную единицу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куб. 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ECD" w:rsidRDefault="00BB3910" w:rsidP="00F24BC7">
            <w:pPr>
              <w:pStyle w:val="ConsPlusNormal"/>
              <w:widowControl w:val="0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5,56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46ED" w:rsidRDefault="000F46ED" w:rsidP="000F46ED">
            <w:pPr>
              <w:suppressAutoHyphens w:val="0"/>
              <w:ind w:left="-108"/>
            </w:pPr>
            <w:r>
              <w:rPr>
                <w:sz w:val="28"/>
              </w:rPr>
              <w:t xml:space="preserve"> </w:t>
            </w:r>
            <w:r w:rsidRPr="000F46ED">
              <w:rPr>
                <w:sz w:val="28"/>
              </w:rPr>
              <w:t>».</w:t>
            </w:r>
          </w:p>
        </w:tc>
      </w:tr>
    </w:tbl>
    <w:p w:rsidR="006B0ECD" w:rsidRDefault="006B0ECD" w:rsidP="00F24BC7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6B0ECD" w:rsidRDefault="006B0ECD" w:rsidP="00F24BC7">
      <w:pPr>
        <w:widowControl w:val="0"/>
        <w:rPr>
          <w:rFonts w:ascii="PT Astra Serif" w:hAnsi="PT Astra Serif"/>
          <w:sz w:val="28"/>
          <w:szCs w:val="28"/>
        </w:rPr>
        <w:sectPr w:rsidR="006B0ECD">
          <w:headerReference w:type="default" r:id="rId13"/>
          <w:footerReference w:type="default" r:id="rId14"/>
          <w:pgSz w:w="16838" w:h="11906" w:orient="landscape"/>
          <w:pgMar w:top="1701" w:right="1134" w:bottom="567" w:left="1134" w:header="1134" w:footer="454" w:gutter="0"/>
          <w:cols w:space="720"/>
          <w:formProt w:val="0"/>
          <w:docGrid w:linePitch="360"/>
        </w:sectPr>
      </w:pPr>
    </w:p>
    <w:p w:rsidR="006B0ECD" w:rsidRDefault="00BB3910" w:rsidP="00E868A6">
      <w:pPr>
        <w:widowControl w:val="0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4.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приложении № 2:</w:t>
      </w:r>
    </w:p>
    <w:p w:rsidR="006B0ECD" w:rsidRDefault="00BB3910" w:rsidP="00E868A6">
      <w:pPr>
        <w:widowControl w:val="0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ru-RU"/>
        </w:rPr>
        <w:t>1)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графе 8 строки 1 слова «уровень </w:t>
      </w:r>
      <w:r w:rsidR="00BA315B">
        <w:rPr>
          <w:rFonts w:ascii="PT Astra Serif" w:eastAsia="Calibri" w:hAnsi="PT Astra Serif"/>
          <w:sz w:val="28"/>
          <w:szCs w:val="28"/>
          <w:lang w:eastAsia="ru-RU"/>
        </w:rPr>
        <w:t>оснащённости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учреждений ветеринарии лабораторно-диагностическими приборами, оборудованием, дезинфекционными установками, автотранспортными средствами» заменить словами «оснащение учреждений ветеринарии транспортными средствами </w:t>
      </w:r>
      <w:r w:rsidR="00B24143">
        <w:rPr>
          <w:rFonts w:ascii="PT Astra Serif" w:eastAsia="Calibri" w:hAnsi="PT Astra Serif"/>
          <w:sz w:val="28"/>
          <w:szCs w:val="28"/>
          <w:lang w:eastAsia="ru-RU"/>
        </w:rPr>
        <w:br/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и оборудованием, способность </w:t>
      </w:r>
      <w:r w:rsidR="00D14DA6">
        <w:rPr>
          <w:rFonts w:ascii="PT Astra Serif" w:eastAsia="Calibri" w:hAnsi="PT Astra Serif"/>
          <w:sz w:val="28"/>
          <w:szCs w:val="28"/>
          <w:lang w:eastAsia="ru-RU"/>
        </w:rPr>
        <w:t>Государственной ветеринарной служ</w:t>
      </w:r>
      <w:r w:rsidR="00B24143">
        <w:rPr>
          <w:rFonts w:ascii="PT Astra Serif" w:eastAsia="Calibri" w:hAnsi="PT Astra Serif"/>
          <w:sz w:val="28"/>
          <w:szCs w:val="28"/>
          <w:lang w:eastAsia="ru-RU"/>
        </w:rPr>
        <w:t>б</w:t>
      </w:r>
      <w:r w:rsidR="00D14DA6">
        <w:rPr>
          <w:rFonts w:ascii="PT Astra Serif" w:eastAsia="Calibri" w:hAnsi="PT Astra Serif"/>
          <w:sz w:val="28"/>
          <w:szCs w:val="28"/>
          <w:lang w:eastAsia="ru-RU"/>
        </w:rPr>
        <w:t xml:space="preserve">ы Российской Федерации на территории Ульяновской области (далее </w:t>
      </w:r>
      <w:r w:rsidR="00292053">
        <w:rPr>
          <w:rFonts w:ascii="PT Astra Serif" w:eastAsia="Calibri" w:hAnsi="PT Astra Serif"/>
          <w:sz w:val="28"/>
          <w:szCs w:val="28"/>
          <w:lang w:eastAsia="ru-RU"/>
        </w:rPr>
        <w:t>–</w:t>
      </w:r>
      <w:r w:rsidR="00D14DA6">
        <w:rPr>
          <w:rFonts w:ascii="PT Astra Serif" w:eastAsia="Calibri" w:hAnsi="PT Astra Serif"/>
          <w:sz w:val="28"/>
          <w:szCs w:val="28"/>
          <w:lang w:eastAsia="ru-RU"/>
        </w:rPr>
        <w:t xml:space="preserve"> Ветеринарная служба)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предупреждать занос и распространение болезней </w:t>
      </w:r>
      <w:r w:rsidR="00B24143">
        <w:rPr>
          <w:rFonts w:ascii="PT Astra Serif" w:eastAsia="Calibri" w:hAnsi="PT Astra Serif"/>
          <w:sz w:val="28"/>
          <w:szCs w:val="28"/>
          <w:lang w:eastAsia="ru-RU"/>
        </w:rPr>
        <w:br/>
      </w:r>
      <w:r>
        <w:rPr>
          <w:rFonts w:ascii="PT Astra Serif" w:eastAsia="Calibri" w:hAnsi="PT Astra Serif"/>
          <w:sz w:val="28"/>
          <w:szCs w:val="28"/>
          <w:lang w:eastAsia="ru-RU"/>
        </w:rPr>
        <w:t>и других опасностей, связанных с животными и животноводческой продукцией»;</w:t>
      </w:r>
      <w:proofErr w:type="gramEnd"/>
    </w:p>
    <w:p w:rsidR="006B0ECD" w:rsidRDefault="00BB3910" w:rsidP="00E868A6">
      <w:pPr>
        <w:widowControl w:val="0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разделе «Подпрограмма «Обеспечение реализации государственной программы Ульяновской области»:</w:t>
      </w:r>
    </w:p>
    <w:p w:rsidR="006B0ECD" w:rsidRDefault="00BB3910" w:rsidP="00E868A6">
      <w:pPr>
        <w:widowControl w:val="0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графе 8 строки 1 слова «количество нарушений обязательных требований, выявленных Агентством ветеринарии Ульяновской области при проведении проверок соблюдения органами местного самоуправления муниципальных образований Ульяновской области, а также юридическими лицами, их руководителями и иными должностными лицами, индивидуальными предпринимателями и гражданами обязательных требований, установленных ветеринарным законодательством, количество проведённых Агентством ветеринарии Ульяновской области проверок соблюдения органами местного самоуправления муниципальных образований Ульяновской</w:t>
      </w:r>
      <w:proofErr w:type="gramEnd"/>
      <w:r>
        <w:rPr>
          <w:rFonts w:ascii="PT Astra Serif" w:eastAsia="Calibri" w:hAnsi="PT Astra Serif"/>
          <w:sz w:val="28"/>
          <w:szCs w:val="28"/>
          <w:lang w:eastAsia="ru-RU"/>
        </w:rPr>
        <w:t xml:space="preserve"> области, а также юридическими лицами, их руководителями </w:t>
      </w:r>
      <w:r w:rsidR="00292053">
        <w:rPr>
          <w:rFonts w:ascii="PT Astra Serif" w:eastAsia="Calibri" w:hAnsi="PT Astra Serif"/>
          <w:sz w:val="28"/>
          <w:szCs w:val="28"/>
          <w:lang w:eastAsia="ru-RU"/>
        </w:rPr>
        <w:br/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и иными должностными лицами, индивидуальными предпринимателями </w:t>
      </w:r>
      <w:r w:rsidR="00292053">
        <w:rPr>
          <w:rFonts w:ascii="PT Astra Serif" w:eastAsia="Calibri" w:hAnsi="PT Astra Serif"/>
          <w:sz w:val="28"/>
          <w:szCs w:val="28"/>
          <w:lang w:eastAsia="ru-RU"/>
        </w:rPr>
        <w:br/>
      </w:r>
      <w:r>
        <w:rPr>
          <w:rFonts w:ascii="PT Astra Serif" w:eastAsia="Calibri" w:hAnsi="PT Astra Serif"/>
          <w:sz w:val="28"/>
          <w:szCs w:val="28"/>
          <w:lang w:eastAsia="ru-RU"/>
        </w:rPr>
        <w:t>и гражданами обязательных требований, установленных ветеринарным законодательством, количество контрольных мероприятий, проведённых Агентством ветеринарии Ульяновской области в учреждениях ветеринарии</w:t>
      </w:r>
      <w:proofErr w:type="gramStart"/>
      <w:r>
        <w:rPr>
          <w:rFonts w:ascii="PT Astra Serif" w:eastAsia="Calibri" w:hAnsi="PT Astra Serif"/>
          <w:sz w:val="28"/>
          <w:szCs w:val="28"/>
          <w:lang w:eastAsia="ru-RU"/>
        </w:rPr>
        <w:t>,»</w:t>
      </w:r>
      <w:proofErr w:type="gramEnd"/>
      <w:r>
        <w:rPr>
          <w:rFonts w:ascii="PT Astra Serif" w:eastAsia="Calibri" w:hAnsi="PT Astra Serif"/>
          <w:sz w:val="28"/>
          <w:szCs w:val="28"/>
          <w:lang w:eastAsia="ru-RU"/>
        </w:rPr>
        <w:t xml:space="preserve"> заменить словами «способность Ветеринарной службы </w:t>
      </w:r>
      <w:r w:rsidR="00B24143">
        <w:rPr>
          <w:rFonts w:ascii="PT Astra Serif" w:eastAsia="Calibri" w:hAnsi="PT Astra Serif"/>
          <w:sz w:val="28"/>
          <w:szCs w:val="28"/>
          <w:lang w:eastAsia="ru-RU"/>
        </w:rPr>
        <w:t>осуществлять управление рисками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на основе экспертной оценки рисков, количество выявленных рисков нанесения вреда здоровью населения при реализации </w:t>
      </w:r>
      <w:r w:rsidR="00292053">
        <w:rPr>
          <w:rFonts w:ascii="PT Astra Serif" w:eastAsia="Calibri" w:hAnsi="PT Astra Serif"/>
          <w:sz w:val="28"/>
          <w:szCs w:val="28"/>
          <w:lang w:eastAsia="ru-RU"/>
        </w:rPr>
        <w:br/>
      </w:r>
      <w:r>
        <w:rPr>
          <w:rFonts w:ascii="PT Astra Serif" w:eastAsia="Calibri" w:hAnsi="PT Astra Serif"/>
          <w:sz w:val="28"/>
          <w:szCs w:val="28"/>
          <w:lang w:eastAsia="ru-RU"/>
        </w:rPr>
        <w:t>на продовольственном рынке Ульяновской области пищевых продуктов животного происхождения, количество контрольных мероприятий, проведённых Агентством ветеринарии Ульяновской области в учреждениях ветеринарии, количество проверок соблюдения законодательства в области обращения с животными на территории Ульяновской области»;</w:t>
      </w:r>
    </w:p>
    <w:p w:rsidR="00E868A6" w:rsidRDefault="00E94926" w:rsidP="00E868A6">
      <w:pPr>
        <w:widowControl w:val="0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</w:t>
      </w:r>
      <w:r w:rsidR="00BB3910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BB3910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E868A6">
        <w:rPr>
          <w:rFonts w:ascii="PT Astra Serif" w:eastAsia="Calibri" w:hAnsi="PT Astra Serif"/>
          <w:sz w:val="28"/>
          <w:szCs w:val="28"/>
          <w:lang w:eastAsia="ru-RU"/>
        </w:rPr>
        <w:t>в строке 1:</w:t>
      </w:r>
    </w:p>
    <w:p w:rsidR="006B0ECD" w:rsidRDefault="00BB3910" w:rsidP="00E868A6">
      <w:pPr>
        <w:widowControl w:val="0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«795991,71649» заменить цифрами «806699,36649»;</w:t>
      </w:r>
    </w:p>
    <w:p w:rsidR="006B0ECD" w:rsidRDefault="00BB3910" w:rsidP="00E868A6">
      <w:pPr>
        <w:widowControl w:val="0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11 цифры «152583,7» заменить цифрами «163291,35»;</w:t>
      </w:r>
    </w:p>
    <w:p w:rsidR="00E868A6" w:rsidRDefault="00E94926" w:rsidP="00E868A6">
      <w:pPr>
        <w:widowControl w:val="0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</w:t>
      </w:r>
      <w:r w:rsidR="00E868A6">
        <w:rPr>
          <w:rFonts w:ascii="PT Astra Serif" w:eastAsia="Calibri" w:hAnsi="PT Astra Serif"/>
          <w:sz w:val="28"/>
          <w:szCs w:val="28"/>
          <w:lang w:eastAsia="ru-RU"/>
        </w:rPr>
        <w:t>) в строке 1.1:</w:t>
      </w:r>
    </w:p>
    <w:p w:rsidR="006B0ECD" w:rsidRDefault="00E868A6" w:rsidP="00E868A6">
      <w:pPr>
        <w:widowControl w:val="0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г</w:t>
      </w:r>
      <w:r w:rsidR="00BB3910">
        <w:rPr>
          <w:rFonts w:ascii="PT Astra Serif" w:eastAsia="Calibri" w:hAnsi="PT Astra Serif"/>
          <w:sz w:val="28"/>
          <w:szCs w:val="28"/>
          <w:lang w:eastAsia="ru-RU"/>
        </w:rPr>
        <w:t>раф</w:t>
      </w:r>
      <w:r>
        <w:rPr>
          <w:rFonts w:ascii="PT Astra Serif" w:eastAsia="Calibri" w:hAnsi="PT Astra Serif"/>
          <w:sz w:val="28"/>
          <w:szCs w:val="28"/>
          <w:lang w:eastAsia="ru-RU"/>
        </w:rPr>
        <w:t>у</w:t>
      </w:r>
      <w:r w:rsidR="00BB3910">
        <w:rPr>
          <w:rFonts w:ascii="PT Astra Serif" w:eastAsia="Calibri" w:hAnsi="PT Astra Serif"/>
          <w:sz w:val="28"/>
          <w:szCs w:val="28"/>
          <w:lang w:eastAsia="ru-RU"/>
        </w:rPr>
        <w:t xml:space="preserve"> 2 после слова «задания» дополнить словами </w:t>
      </w:r>
      <w:r w:rsidR="00B24143">
        <w:rPr>
          <w:rFonts w:ascii="PT Astra Serif" w:eastAsia="Calibri" w:hAnsi="PT Astra Serif"/>
          <w:sz w:val="28"/>
          <w:szCs w:val="28"/>
          <w:lang w:eastAsia="ru-RU"/>
        </w:rPr>
        <w:br/>
      </w:r>
      <w:r w:rsidR="00BB3910">
        <w:rPr>
          <w:rFonts w:ascii="PT Astra Serif" w:eastAsia="Calibri" w:hAnsi="PT Astra Serif"/>
          <w:sz w:val="28"/>
          <w:szCs w:val="28"/>
          <w:lang w:eastAsia="ru-RU"/>
        </w:rPr>
        <w:t>«и субсидий на иные цели»;</w:t>
      </w:r>
    </w:p>
    <w:p w:rsidR="006B0ECD" w:rsidRDefault="00BB3910" w:rsidP="00E868A6">
      <w:pPr>
        <w:widowControl w:val="0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«708998,91649» заменить цифрами «719706,56649»;</w:t>
      </w:r>
    </w:p>
    <w:p w:rsidR="006B0ECD" w:rsidRDefault="00BB3910" w:rsidP="00E868A6">
      <w:pPr>
        <w:widowControl w:val="0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11 цифры «134515,1» заменить цифрами «145222,75»;</w:t>
      </w:r>
    </w:p>
    <w:p w:rsidR="006B0ECD" w:rsidRDefault="00E94926" w:rsidP="00E868A6">
      <w:pPr>
        <w:widowControl w:val="0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г</w:t>
      </w:r>
      <w:r w:rsidR="00E868A6">
        <w:rPr>
          <w:rFonts w:ascii="PT Astra Serif" w:eastAsia="Calibri" w:hAnsi="PT Astra Serif"/>
          <w:sz w:val="28"/>
          <w:szCs w:val="28"/>
          <w:lang w:eastAsia="ru-RU"/>
        </w:rPr>
        <w:t xml:space="preserve">) </w:t>
      </w:r>
      <w:r w:rsidR="00BB3910">
        <w:rPr>
          <w:rFonts w:ascii="PT Astra Serif" w:eastAsia="Calibri" w:hAnsi="PT Astra Serif"/>
          <w:sz w:val="28"/>
          <w:szCs w:val="28"/>
          <w:lang w:eastAsia="ru-RU"/>
        </w:rPr>
        <w:t>в позиции «в том числе финансовое обеспечение деятельности, связанной с приобретением, внедрением и использованием информационно-коммуникационных технологий» строки 1.2:</w:t>
      </w:r>
    </w:p>
    <w:p w:rsidR="006B0ECD" w:rsidRDefault="00BB3910" w:rsidP="00292053">
      <w:pPr>
        <w:widowControl w:val="0"/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«1875,0» заменить цифрами «2228,0»;</w:t>
      </w:r>
    </w:p>
    <w:p w:rsidR="006B0ECD" w:rsidRDefault="00BB3910" w:rsidP="00292053">
      <w:pPr>
        <w:widowControl w:val="0"/>
        <w:tabs>
          <w:tab w:val="left" w:pos="1134"/>
        </w:tabs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11 цифры «375,0» заменить цифрами «728,0»;</w:t>
      </w:r>
    </w:p>
    <w:p w:rsidR="006B0ECD" w:rsidRDefault="009B6711" w:rsidP="00292053">
      <w:pPr>
        <w:widowControl w:val="0"/>
        <w:tabs>
          <w:tab w:val="left" w:pos="1134"/>
        </w:tabs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д</w:t>
      </w:r>
      <w:r w:rsidR="00E868A6">
        <w:rPr>
          <w:rFonts w:ascii="PT Astra Serif" w:eastAsia="Calibri" w:hAnsi="PT Astra Serif"/>
          <w:sz w:val="28"/>
          <w:szCs w:val="28"/>
          <w:lang w:eastAsia="ru-RU"/>
        </w:rPr>
        <w:t xml:space="preserve">) </w:t>
      </w:r>
      <w:r w:rsidR="00BB3910">
        <w:rPr>
          <w:rFonts w:ascii="PT Astra Serif" w:eastAsia="Calibri" w:hAnsi="PT Astra Serif"/>
          <w:sz w:val="28"/>
          <w:szCs w:val="28"/>
          <w:lang w:eastAsia="ru-RU"/>
        </w:rPr>
        <w:t>в строке «Итого по подпрограмме»:</w:t>
      </w:r>
    </w:p>
    <w:p w:rsidR="006B0ECD" w:rsidRDefault="00BB3910" w:rsidP="00292053">
      <w:pPr>
        <w:widowControl w:val="0"/>
        <w:tabs>
          <w:tab w:val="left" w:pos="1134"/>
        </w:tabs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«795991,71649» заменить цифрами «806699,36649»;</w:t>
      </w:r>
    </w:p>
    <w:p w:rsidR="006B0ECD" w:rsidRDefault="00BB3910" w:rsidP="00292053">
      <w:pPr>
        <w:widowControl w:val="0"/>
        <w:tabs>
          <w:tab w:val="left" w:pos="1134"/>
        </w:tabs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11 цифры «152583,7» заменить цифрами «163291,35»;</w:t>
      </w:r>
    </w:p>
    <w:p w:rsidR="006B0ECD" w:rsidRDefault="00BB3910" w:rsidP="00292053">
      <w:pPr>
        <w:widowControl w:val="0"/>
        <w:tabs>
          <w:tab w:val="left" w:pos="1134"/>
        </w:tabs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строке «ВСЕГО по государственной программе»:</w:t>
      </w:r>
    </w:p>
    <w:p w:rsidR="006B0ECD" w:rsidRDefault="00BB3910" w:rsidP="00292053">
      <w:pPr>
        <w:widowControl w:val="0"/>
        <w:tabs>
          <w:tab w:val="left" w:pos="1134"/>
        </w:tabs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позиции «Всего, в том числе:»:</w:t>
      </w:r>
    </w:p>
    <w:p w:rsidR="006B0ECD" w:rsidRDefault="00BB3910" w:rsidP="00292053">
      <w:pPr>
        <w:widowControl w:val="0"/>
        <w:tabs>
          <w:tab w:val="left" w:pos="1134"/>
        </w:tabs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«988392,0» заменить цифрами «</w:t>
      </w:r>
      <w:r>
        <w:rPr>
          <w:rFonts w:ascii="PT Astra Serif" w:hAnsi="PT Astra Serif"/>
          <w:sz w:val="28"/>
          <w:szCs w:val="28"/>
        </w:rPr>
        <w:t>999099,65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Default="00BB3910" w:rsidP="00292053">
      <w:pPr>
        <w:widowControl w:val="0"/>
        <w:tabs>
          <w:tab w:val="left" w:pos="1134"/>
        </w:tabs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11 цифры «172565,2» заменить цифрами «</w:t>
      </w:r>
      <w:r>
        <w:rPr>
          <w:rFonts w:ascii="PT Astra Serif" w:hAnsi="PT Astra Serif"/>
          <w:sz w:val="28"/>
          <w:szCs w:val="28"/>
        </w:rPr>
        <w:t>183272,85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Default="00BB3910" w:rsidP="00292053">
      <w:pPr>
        <w:widowControl w:val="0"/>
        <w:tabs>
          <w:tab w:val="left" w:pos="1134"/>
        </w:tabs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позиции «бюджетные ассигнования областного бюджета»:</w:t>
      </w:r>
    </w:p>
    <w:p w:rsidR="006B0ECD" w:rsidRDefault="00BB3910" w:rsidP="00292053">
      <w:pPr>
        <w:widowControl w:val="0"/>
        <w:tabs>
          <w:tab w:val="left" w:pos="1134"/>
        </w:tabs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«888392,0» заменить цифрами «</w:t>
      </w:r>
      <w:r>
        <w:rPr>
          <w:rFonts w:ascii="PT Astra Serif" w:hAnsi="PT Astra Serif"/>
          <w:sz w:val="28"/>
          <w:szCs w:val="28"/>
        </w:rPr>
        <w:t>899099,65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B0ECD" w:rsidRDefault="00BB3910" w:rsidP="00292053">
      <w:pPr>
        <w:widowControl w:val="0"/>
        <w:tabs>
          <w:tab w:val="left" w:pos="1134"/>
        </w:tabs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11 цифры «172565,2» заменить цифрами «</w:t>
      </w:r>
      <w:r>
        <w:rPr>
          <w:rFonts w:ascii="PT Astra Serif" w:hAnsi="PT Astra Serif"/>
          <w:sz w:val="28"/>
          <w:szCs w:val="28"/>
        </w:rPr>
        <w:t>183272,85</w:t>
      </w:r>
      <w:r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6B0ECD" w:rsidRDefault="00BA315B" w:rsidP="00292053">
      <w:pPr>
        <w:widowControl w:val="0"/>
        <w:tabs>
          <w:tab w:val="left" w:pos="1134"/>
        </w:tabs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5.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п</w:t>
      </w:r>
      <w:r w:rsidR="00BB3910">
        <w:rPr>
          <w:rFonts w:ascii="PT Astra Serif" w:eastAsia="Calibri" w:hAnsi="PT Astra Serif"/>
          <w:sz w:val="28"/>
          <w:szCs w:val="28"/>
          <w:lang w:eastAsia="ru-RU"/>
        </w:rPr>
        <w:t>риложении № 3:</w:t>
      </w:r>
    </w:p>
    <w:p w:rsidR="006B0ECD" w:rsidRDefault="00BB3910" w:rsidP="00292053">
      <w:pPr>
        <w:widowControl w:val="0"/>
        <w:tabs>
          <w:tab w:val="left" w:pos="1134"/>
        </w:tabs>
        <w:spacing w:line="228" w:lineRule="auto"/>
        <w:ind w:firstLine="709"/>
        <w:rPr>
          <w:rFonts w:ascii="PT Astra Serif" w:eastAsia="Calibri" w:hAnsi="PT Astra Serif"/>
          <w:sz w:val="28"/>
          <w:szCs w:val="28"/>
          <w:lang w:eastAsia="ru-RU"/>
        </w:rPr>
        <w:sectPr w:rsidR="006B0ECD">
          <w:headerReference w:type="default" r:id="rId15"/>
          <w:footerReference w:type="default" r:id="rId16"/>
          <w:pgSz w:w="11906" w:h="16838"/>
          <w:pgMar w:top="1134" w:right="567" w:bottom="1134" w:left="1701" w:header="709" w:footer="709" w:gutter="0"/>
          <w:cols w:space="720"/>
          <w:formProt w:val="0"/>
          <w:docGrid w:linePitch="360"/>
        </w:sectPr>
      </w:pPr>
      <w:r>
        <w:rPr>
          <w:rFonts w:ascii="PT Astra Serif" w:eastAsia="Calibri" w:hAnsi="PT Astra Serif"/>
          <w:sz w:val="28"/>
          <w:szCs w:val="28"/>
          <w:lang w:eastAsia="ru-RU"/>
        </w:rPr>
        <w:t>1)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строки 1 и 2 изложить в следующей редакции:</w:t>
      </w:r>
    </w:p>
    <w:tbl>
      <w:tblPr>
        <w:tblW w:w="14851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93"/>
        <w:gridCol w:w="594"/>
        <w:gridCol w:w="5044"/>
        <w:gridCol w:w="1735"/>
        <w:gridCol w:w="1416"/>
        <w:gridCol w:w="1276"/>
        <w:gridCol w:w="1276"/>
        <w:gridCol w:w="1275"/>
        <w:gridCol w:w="1417"/>
        <w:gridCol w:w="425"/>
      </w:tblGrid>
      <w:tr w:rsidR="006B0ECD" w:rsidTr="004C4222"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ind w:right="-17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Pr="00E868A6" w:rsidRDefault="00BB3910" w:rsidP="00E868A6">
            <w:pPr>
              <w:widowControl w:val="0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E868A6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Уменьшение </w:t>
            </w:r>
            <w:r w:rsidR="00E868A6" w:rsidRPr="00E868A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количества случаев во</w:t>
            </w:r>
            <w:r w:rsidR="00E868A6" w:rsidRPr="00E868A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з</w:t>
            </w:r>
            <w:r w:rsidR="00E868A6" w:rsidRPr="00E868A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никно</w:t>
            </w:r>
            <w:r w:rsidRPr="00E868A6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вения заразных (в том числе особо опасных) болезней животных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left w:val="single" w:sz="4" w:space="0" w:color="000000"/>
              <w:right w:val="nil"/>
            </w:tcBorders>
            <w:shd w:val="clear" w:color="auto" w:fill="auto"/>
            <w:vAlign w:val="bottom"/>
          </w:tcPr>
          <w:p w:rsidR="006B0ECD" w:rsidRDefault="006B0ECD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B0ECD" w:rsidTr="004C4222"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6B0ECD" w:rsidRDefault="006B0ECD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Pr="00292053" w:rsidRDefault="00BB3910" w:rsidP="00292053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</w:pPr>
            <w:r w:rsidRPr="00292053">
              <w:rPr>
                <w:rFonts w:ascii="PT Astra Serif" w:hAnsi="PT Astra Serif" w:cs="PT Astra Serif"/>
                <w:spacing w:val="-4"/>
                <w:sz w:val="28"/>
                <w:szCs w:val="28"/>
              </w:rPr>
              <w:t>Сокращение доли опасной и некаче</w:t>
            </w:r>
            <w:r w:rsidRPr="00292053">
              <w:rPr>
                <w:rFonts w:ascii="PT Astra Serif" w:hAnsi="PT Astra Serif" w:cs="PT Astra Serif"/>
                <w:spacing w:val="-4"/>
                <w:sz w:val="28"/>
                <w:szCs w:val="28"/>
              </w:rPr>
              <w:softHyphen/>
              <w:t>ственной продукции животного проис</w:t>
            </w:r>
            <w:r w:rsidRPr="00292053">
              <w:rPr>
                <w:rFonts w:ascii="PT Astra Serif" w:hAnsi="PT Astra Serif" w:cs="PT Astra Serif"/>
                <w:spacing w:val="-4"/>
                <w:sz w:val="28"/>
                <w:szCs w:val="28"/>
              </w:rPr>
              <w:softHyphen/>
              <w:t>хождения, не допущенной по результа</w:t>
            </w:r>
            <w:r w:rsidRPr="00292053">
              <w:rPr>
                <w:rFonts w:ascii="PT Astra Serif" w:hAnsi="PT Astra Serif" w:cs="PT Astra Serif"/>
                <w:spacing w:val="-4"/>
                <w:sz w:val="28"/>
                <w:szCs w:val="28"/>
              </w:rPr>
              <w:softHyphen/>
              <w:t>там осуществления лабораторного мо</w:t>
            </w:r>
            <w:r w:rsidRPr="00292053">
              <w:rPr>
                <w:rFonts w:ascii="PT Astra Serif" w:hAnsi="PT Astra Serif" w:cs="PT Astra Serif"/>
                <w:spacing w:val="-4"/>
                <w:sz w:val="28"/>
                <w:szCs w:val="28"/>
              </w:rPr>
              <w:softHyphen/>
              <w:t xml:space="preserve">ниторинга к реализации потребителям </w:t>
            </w:r>
            <w:r w:rsidRPr="00292053">
              <w:rPr>
                <w:rFonts w:ascii="PT Astra Serif" w:hAnsi="PT Astra Serif" w:cs="PT Astra Serif"/>
                <w:spacing w:val="-4"/>
                <w:sz w:val="28"/>
                <w:szCs w:val="28"/>
              </w:rPr>
              <w:br/>
              <w:t>в Ульяновской области, в общем объёме продукции животно</w:t>
            </w:r>
            <w:r w:rsidR="00BA315B" w:rsidRPr="00292053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го происхождения, исследованной </w:t>
            </w:r>
            <w:r w:rsidRPr="00292053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в процессе </w:t>
            </w:r>
            <w:proofErr w:type="spellStart"/>
            <w:proofErr w:type="gramStart"/>
            <w:r w:rsidRPr="00292053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осущест</w:t>
            </w:r>
            <w:r w:rsidR="00292053">
              <w:rPr>
                <w:rFonts w:ascii="PT Astra Serif" w:hAnsi="PT Astra Serif" w:cs="PT Astra Serif"/>
                <w:spacing w:val="-4"/>
                <w:sz w:val="28"/>
                <w:szCs w:val="28"/>
              </w:rPr>
              <w:t>-</w:t>
            </w:r>
            <w:r w:rsidRPr="00292053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вления</w:t>
            </w:r>
            <w:proofErr w:type="spellEnd"/>
            <w:proofErr w:type="gramEnd"/>
            <w:r w:rsidRPr="00292053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указанного мониторинга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right w:val="nil"/>
            </w:tcBorders>
            <w:shd w:val="clear" w:color="auto" w:fill="auto"/>
            <w:vAlign w:val="bottom"/>
          </w:tcPr>
          <w:p w:rsidR="006B0ECD" w:rsidRDefault="00D14DA6" w:rsidP="00292053">
            <w:pPr>
              <w:widowControl w:val="0"/>
              <w:spacing w:line="230" w:lineRule="auto"/>
              <w:ind w:left="-17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92053" w:rsidRPr="00292053" w:rsidRDefault="00292053" w:rsidP="00292053">
      <w:pPr>
        <w:widowControl w:val="0"/>
        <w:tabs>
          <w:tab w:val="left" w:pos="1134"/>
        </w:tabs>
        <w:suppressAutoHyphens w:val="0"/>
        <w:spacing w:line="230" w:lineRule="auto"/>
        <w:ind w:firstLine="709"/>
        <w:jc w:val="both"/>
        <w:rPr>
          <w:rFonts w:ascii="PT Astra Serif" w:eastAsia="Calibri" w:hAnsi="PT Astra Serif"/>
          <w:szCs w:val="28"/>
          <w:lang w:eastAsia="ru-RU"/>
        </w:rPr>
      </w:pPr>
    </w:p>
    <w:p w:rsidR="006B0ECD" w:rsidRDefault="00BB3910" w:rsidP="00292053">
      <w:pPr>
        <w:widowControl w:val="0"/>
        <w:tabs>
          <w:tab w:val="left" w:pos="1134"/>
        </w:tabs>
        <w:suppressAutoHyphens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разделе «Подпрограмма «Обеспечение реализации государственной программы Ульяновской области»:</w:t>
      </w:r>
    </w:p>
    <w:p w:rsidR="006B0ECD" w:rsidRDefault="00BB3910" w:rsidP="00292053">
      <w:pPr>
        <w:widowControl w:val="0"/>
        <w:tabs>
          <w:tab w:val="left" w:pos="1134"/>
        </w:tabs>
        <w:suppressAutoHyphens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строку 2 изложить в следующей редакции:</w:t>
      </w:r>
    </w:p>
    <w:p w:rsidR="00292053" w:rsidRPr="00292053" w:rsidRDefault="00292053" w:rsidP="00292053">
      <w:pPr>
        <w:widowControl w:val="0"/>
        <w:tabs>
          <w:tab w:val="left" w:pos="1134"/>
        </w:tabs>
        <w:suppressAutoHyphens w:val="0"/>
        <w:spacing w:line="230" w:lineRule="auto"/>
        <w:ind w:firstLine="709"/>
        <w:jc w:val="both"/>
        <w:rPr>
          <w:rFonts w:ascii="PT Astra Serif" w:eastAsia="Calibri" w:hAnsi="PT Astra Serif"/>
          <w:szCs w:val="28"/>
          <w:lang w:eastAsia="ru-RU"/>
        </w:rPr>
      </w:pPr>
    </w:p>
    <w:tbl>
      <w:tblPr>
        <w:tblW w:w="14851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93"/>
        <w:gridCol w:w="594"/>
        <w:gridCol w:w="5044"/>
        <w:gridCol w:w="1735"/>
        <w:gridCol w:w="1416"/>
        <w:gridCol w:w="1276"/>
        <w:gridCol w:w="1276"/>
        <w:gridCol w:w="1275"/>
        <w:gridCol w:w="1417"/>
        <w:gridCol w:w="425"/>
      </w:tblGrid>
      <w:tr w:rsidR="006B0ECD" w:rsidTr="00FD1047"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ind w:right="-17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Количество устранённых рисков нанесения вреда здоровью населения при реализации на продовольственном рынке Ульяновской области пищевых продуктов животного происхождения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340</w:t>
            </w:r>
          </w:p>
        </w:tc>
        <w:tc>
          <w:tcPr>
            <w:tcW w:w="425" w:type="dxa"/>
            <w:tcBorders>
              <w:left w:val="single" w:sz="4" w:space="0" w:color="000000"/>
              <w:right w:val="nil"/>
            </w:tcBorders>
            <w:shd w:val="clear" w:color="auto" w:fill="auto"/>
            <w:vAlign w:val="bottom"/>
          </w:tcPr>
          <w:p w:rsidR="006B0ECD" w:rsidRDefault="00D14DA6" w:rsidP="00292053">
            <w:pPr>
              <w:widowControl w:val="0"/>
              <w:spacing w:line="230" w:lineRule="auto"/>
              <w:ind w:left="-17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292053" w:rsidRPr="00292053" w:rsidRDefault="00292053" w:rsidP="00292053">
      <w:pPr>
        <w:widowControl w:val="0"/>
        <w:tabs>
          <w:tab w:val="left" w:pos="1134"/>
        </w:tabs>
        <w:suppressAutoHyphens w:val="0"/>
        <w:spacing w:line="230" w:lineRule="auto"/>
        <w:ind w:firstLine="709"/>
        <w:jc w:val="both"/>
        <w:rPr>
          <w:rFonts w:ascii="PT Astra Serif" w:eastAsia="Calibri" w:hAnsi="PT Astra Serif"/>
          <w:szCs w:val="28"/>
          <w:lang w:eastAsia="ru-RU"/>
        </w:rPr>
      </w:pPr>
    </w:p>
    <w:p w:rsidR="006B0ECD" w:rsidRDefault="00BB3910" w:rsidP="00292053">
      <w:pPr>
        <w:widowControl w:val="0"/>
        <w:tabs>
          <w:tab w:val="left" w:pos="1134"/>
        </w:tabs>
        <w:suppressAutoHyphens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дополнить строкой 3 следующего содержания:</w:t>
      </w:r>
    </w:p>
    <w:p w:rsidR="00292053" w:rsidRPr="00292053" w:rsidRDefault="00292053" w:rsidP="00292053">
      <w:pPr>
        <w:widowControl w:val="0"/>
        <w:tabs>
          <w:tab w:val="left" w:pos="1134"/>
        </w:tabs>
        <w:suppressAutoHyphens w:val="0"/>
        <w:spacing w:line="230" w:lineRule="auto"/>
        <w:ind w:firstLine="709"/>
        <w:jc w:val="both"/>
        <w:rPr>
          <w:rFonts w:ascii="PT Astra Serif" w:eastAsia="Calibri" w:hAnsi="PT Astra Serif"/>
          <w:szCs w:val="28"/>
          <w:lang w:eastAsia="ru-RU"/>
        </w:rPr>
      </w:pPr>
    </w:p>
    <w:tbl>
      <w:tblPr>
        <w:tblW w:w="14851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93"/>
        <w:gridCol w:w="594"/>
        <w:gridCol w:w="5044"/>
        <w:gridCol w:w="1735"/>
        <w:gridCol w:w="1416"/>
        <w:gridCol w:w="1276"/>
        <w:gridCol w:w="1276"/>
        <w:gridCol w:w="1275"/>
        <w:gridCol w:w="1417"/>
        <w:gridCol w:w="425"/>
      </w:tblGrid>
      <w:tr w:rsidR="006B0ECD" w:rsidTr="00FD1047"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ind w:right="-11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Pr="009B6711" w:rsidRDefault="00BB3910" w:rsidP="009B6711">
            <w:pPr>
              <w:widowControl w:val="0"/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9B6711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 xml:space="preserve">Уменьшение </w:t>
            </w:r>
            <w:r w:rsidR="009B6711" w:rsidRPr="009B6711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количества</w:t>
            </w:r>
            <w:r w:rsidRPr="009B6711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 xml:space="preserve"> случаев прич</w:t>
            </w:r>
            <w:r w:rsidRPr="009B6711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и</w:t>
            </w:r>
            <w:r w:rsidRPr="009B6711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 xml:space="preserve">нения вреда животным в результате </w:t>
            </w:r>
            <w:r w:rsidR="009B6711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br/>
            </w:r>
            <w:r w:rsidRPr="009B6711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жестокого обращения на 100 тыс. нас</w:t>
            </w:r>
            <w:r w:rsidRPr="009B6711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е</w:t>
            </w:r>
            <w:r w:rsidRPr="009B6711">
              <w:rPr>
                <w:rFonts w:ascii="PT Astra Serif" w:eastAsia="Calibri" w:hAnsi="PT Astra Serif"/>
                <w:spacing w:val="-4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CD" w:rsidRDefault="00BB3910" w:rsidP="0029205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425" w:type="dxa"/>
            <w:tcBorders>
              <w:left w:val="single" w:sz="4" w:space="0" w:color="000000"/>
              <w:right w:val="nil"/>
            </w:tcBorders>
            <w:shd w:val="clear" w:color="auto" w:fill="auto"/>
            <w:vAlign w:val="bottom"/>
          </w:tcPr>
          <w:p w:rsidR="006B0ECD" w:rsidRDefault="00BB3910" w:rsidP="00292053">
            <w:pPr>
              <w:widowControl w:val="0"/>
              <w:spacing w:line="230" w:lineRule="auto"/>
              <w:ind w:left="-17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292053" w:rsidRDefault="00292053" w:rsidP="00292053">
      <w:pPr>
        <w:widowControl w:val="0"/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292053" w:rsidRDefault="00292053" w:rsidP="00292053">
      <w:pPr>
        <w:widowControl w:val="0"/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6.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Приложение № 4 изложить в следующей редакции:</w:t>
      </w:r>
    </w:p>
    <w:p w:rsidR="006B0ECD" w:rsidRDefault="006B0ECD" w:rsidP="00F24BC7">
      <w:pPr>
        <w:widowControl w:val="0"/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  <w:sectPr w:rsidR="006B0ECD" w:rsidSect="00292053">
          <w:headerReference w:type="default" r:id="rId17"/>
          <w:footerReference w:type="default" r:id="rId18"/>
          <w:pgSz w:w="16838" w:h="11906" w:orient="landscape" w:code="9"/>
          <w:pgMar w:top="1701" w:right="1134" w:bottom="567" w:left="1134" w:header="1134" w:footer="709" w:gutter="0"/>
          <w:cols w:space="720"/>
          <w:formProt w:val="0"/>
          <w:docGrid w:linePitch="360"/>
        </w:sectPr>
      </w:pPr>
    </w:p>
    <w:p w:rsidR="006B0ECD" w:rsidRDefault="00E868A6" w:rsidP="00637144">
      <w:pPr>
        <w:widowControl w:val="0"/>
        <w:tabs>
          <w:tab w:val="left" w:pos="1134"/>
        </w:tabs>
        <w:suppressAutoHyphens w:val="0"/>
        <w:spacing w:line="228" w:lineRule="auto"/>
        <w:ind w:left="5103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«</w:t>
      </w:r>
      <w:r w:rsidR="00BB3910">
        <w:rPr>
          <w:rFonts w:ascii="PT Astra Serif" w:eastAsia="Calibri" w:hAnsi="PT Astra Serif"/>
          <w:sz w:val="28"/>
          <w:szCs w:val="28"/>
          <w:lang w:eastAsia="ru-RU"/>
        </w:rPr>
        <w:t>ПРИЛОЖЕНИЕ № 4</w:t>
      </w:r>
    </w:p>
    <w:p w:rsidR="006B0ECD" w:rsidRDefault="006B0ECD" w:rsidP="00637144">
      <w:pPr>
        <w:widowControl w:val="0"/>
        <w:tabs>
          <w:tab w:val="left" w:pos="1134"/>
        </w:tabs>
        <w:suppressAutoHyphens w:val="0"/>
        <w:spacing w:line="228" w:lineRule="auto"/>
        <w:ind w:left="5103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6B0ECD" w:rsidRDefault="00BB3910" w:rsidP="00637144">
      <w:pPr>
        <w:widowControl w:val="0"/>
        <w:tabs>
          <w:tab w:val="left" w:pos="1134"/>
        </w:tabs>
        <w:suppressAutoHyphens w:val="0"/>
        <w:spacing w:line="228" w:lineRule="auto"/>
        <w:ind w:left="5103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к государственной программе</w:t>
      </w:r>
    </w:p>
    <w:p w:rsidR="006B0ECD" w:rsidRDefault="006B0ECD" w:rsidP="00F24BC7">
      <w:pPr>
        <w:widowControl w:val="0"/>
        <w:tabs>
          <w:tab w:val="left" w:pos="1134"/>
        </w:tabs>
        <w:suppressAutoHyphens w:val="0"/>
        <w:spacing w:line="228" w:lineRule="auto"/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6B0ECD" w:rsidRDefault="006B0ECD" w:rsidP="00F24BC7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6B0ECD" w:rsidRDefault="006B0ECD" w:rsidP="00F24BC7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6B0ECD" w:rsidRDefault="006B0ECD" w:rsidP="00F24BC7">
      <w:pPr>
        <w:widowControl w:val="0"/>
        <w:jc w:val="right"/>
        <w:rPr>
          <w:rFonts w:ascii="PT Astra Serif" w:hAnsi="PT Astra Serif"/>
          <w:sz w:val="28"/>
          <w:szCs w:val="28"/>
        </w:rPr>
      </w:pPr>
    </w:p>
    <w:p w:rsidR="006B0ECD" w:rsidRDefault="00BB3910" w:rsidP="00F24BC7">
      <w:pPr>
        <w:widowControl w:val="0"/>
        <w:spacing w:line="242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МЕТОДИКА</w:t>
      </w:r>
    </w:p>
    <w:p w:rsidR="006B0ECD" w:rsidRDefault="00BB3910" w:rsidP="00F24BC7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сбора исходной информации и </w:t>
      </w:r>
      <w:r w:rsidR="00054F9A">
        <w:rPr>
          <w:rFonts w:ascii="PT Astra Serif" w:hAnsi="PT Astra Serif"/>
          <w:b/>
          <w:bCs/>
          <w:sz w:val="28"/>
          <w:szCs w:val="28"/>
        </w:rPr>
        <w:t>расчёта</w:t>
      </w:r>
      <w:r>
        <w:rPr>
          <w:rFonts w:ascii="PT Astra Serif" w:hAnsi="PT Astra Serif"/>
          <w:b/>
          <w:bCs/>
          <w:sz w:val="28"/>
          <w:szCs w:val="28"/>
        </w:rPr>
        <w:t xml:space="preserve"> значений целевых</w:t>
      </w:r>
    </w:p>
    <w:p w:rsidR="006B0ECD" w:rsidRDefault="00BB3910" w:rsidP="00F24BC7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индикаторов и ожидаемых результатов государственной программы Ульяновской области «Развитие </w:t>
      </w:r>
      <w:r w:rsidR="00E868A6">
        <w:rPr>
          <w:rFonts w:ascii="PT Astra Serif" w:hAnsi="PT Astra Serif"/>
          <w:b/>
          <w:bCs/>
          <w:sz w:val="28"/>
          <w:szCs w:val="28"/>
        </w:rPr>
        <w:t>Г</w:t>
      </w:r>
      <w:r>
        <w:rPr>
          <w:rFonts w:ascii="PT Astra Serif" w:hAnsi="PT Astra Serif"/>
          <w:b/>
          <w:bCs/>
          <w:sz w:val="28"/>
          <w:szCs w:val="28"/>
        </w:rPr>
        <w:t>осударственной ветеринарной службы Российской Федерации на территории Ульяновской области»</w:t>
      </w:r>
    </w:p>
    <w:p w:rsidR="006B0ECD" w:rsidRDefault="006B0ECD" w:rsidP="00F24BC7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8"/>
        <w:gridCol w:w="2947"/>
        <w:gridCol w:w="2496"/>
        <w:gridCol w:w="3231"/>
        <w:gridCol w:w="567"/>
      </w:tblGrid>
      <w:tr w:rsidR="0093618B" w:rsidRPr="00320CE8" w:rsidTr="00E868A6">
        <w:trPr>
          <w:trHeight w:val="457"/>
        </w:trPr>
        <w:tc>
          <w:tcPr>
            <w:tcW w:w="648" w:type="dxa"/>
            <w:tcBorders>
              <w:bottom w:val="nil"/>
            </w:tcBorders>
            <w:vAlign w:val="center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№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947" w:type="dxa"/>
            <w:tcBorders>
              <w:bottom w:val="nil"/>
            </w:tcBorders>
            <w:vAlign w:val="center"/>
          </w:tcPr>
          <w:p w:rsidR="009E0B66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Наименование </w:t>
            </w:r>
          </w:p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целевого индикатора</w:t>
            </w:r>
          </w:p>
        </w:tc>
        <w:tc>
          <w:tcPr>
            <w:tcW w:w="2496" w:type="dxa"/>
            <w:tcBorders>
              <w:bottom w:val="nil"/>
            </w:tcBorders>
            <w:vAlign w:val="center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Методика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расчёта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знач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ний целевого индикатора</w:t>
            </w:r>
          </w:p>
        </w:tc>
        <w:tc>
          <w:tcPr>
            <w:tcW w:w="3231" w:type="dxa"/>
            <w:tcBorders>
              <w:bottom w:val="nil"/>
            </w:tcBorders>
            <w:vAlign w:val="center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Источник данных </w:t>
            </w:r>
            <w:r w:rsidR="00E868A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br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расчёта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значений </w:t>
            </w:r>
            <w:r w:rsidR="009E5E3B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br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целевого индикатора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7"/>
        <w:gridCol w:w="2948"/>
        <w:gridCol w:w="2494"/>
        <w:gridCol w:w="3238"/>
        <w:gridCol w:w="567"/>
      </w:tblGrid>
      <w:tr w:rsidR="0093618B" w:rsidRPr="00320CE8" w:rsidTr="00E868A6">
        <w:trPr>
          <w:tblHeader/>
        </w:trPr>
        <w:tc>
          <w:tcPr>
            <w:tcW w:w="647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8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4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8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647" w:type="dxa"/>
          </w:tcPr>
          <w:p w:rsidR="0093618B" w:rsidRPr="00320CE8" w:rsidRDefault="0093618B" w:rsidP="0063714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108" w:right="108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8" w:type="dxa"/>
          </w:tcPr>
          <w:p w:rsidR="0093618B" w:rsidRPr="00320CE8" w:rsidRDefault="0093618B" w:rsidP="0063714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Количество выявленных небла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гополучных пунктов по зараз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ным болезням животных на тер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ритории Ульяновской обл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а</w:t>
            </w:r>
            <w:r w:rsidR="009E5E3B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494" w:type="dxa"/>
          </w:tcPr>
          <w:p w:rsidR="0093618B" w:rsidRPr="00320CE8" w:rsidRDefault="0093618B" w:rsidP="0063714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катора определяются по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средством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подсчёта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ука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занных пунктов</w:t>
            </w:r>
          </w:p>
        </w:tc>
        <w:tc>
          <w:tcPr>
            <w:tcW w:w="3238" w:type="dxa"/>
          </w:tcPr>
          <w:p w:rsidR="0093618B" w:rsidRPr="00320CE8" w:rsidRDefault="0093618B" w:rsidP="0063714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Информация, включаемая в формы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отчётности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для наполнения сист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мы государственного информац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и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онного обеспечения в сфере сел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ь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ского хозяйства,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утверждённые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приказом Министерства сельского хо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зяйства Российской Федерации от 02.04.2008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№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189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«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 Регла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менте предоставления инфор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мации в систему государствен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ного информационного обеспе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че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ния </w:t>
            </w:r>
            <w:r w:rsidR="00E868A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br/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 сфере сельского хозяй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ства»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(д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лее </w:t>
            </w:r>
            <w:r w:rsidR="00637144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–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приказ от 02.04.2008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№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189)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647" w:type="dxa"/>
          </w:tcPr>
          <w:p w:rsidR="0093618B" w:rsidRPr="00320CE8" w:rsidRDefault="0093618B" w:rsidP="0063714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108" w:right="108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8" w:type="dxa"/>
          </w:tcPr>
          <w:p w:rsidR="0093618B" w:rsidRPr="00320CE8" w:rsidRDefault="0093618B" w:rsidP="0063714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proofErr w:type="spellStart"/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Инвазированность</w:t>
            </w:r>
            <w:proofErr w:type="spellEnd"/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продуктив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ного сельскохозяйственного по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головья животных</w:t>
            </w:r>
          </w:p>
        </w:tc>
        <w:tc>
          <w:tcPr>
            <w:tcW w:w="2494" w:type="dxa"/>
          </w:tcPr>
          <w:p w:rsidR="0093618B" w:rsidRPr="00320CE8" w:rsidRDefault="0093618B" w:rsidP="0063714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катора определяются как отношение численности продуктивного сельскохо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зяйственного поголовья животных,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заражённого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инвазионными заболева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ниями, к численности про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дуктивного сельскох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зяй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ственного поголовья жи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вотных, подвергнутого ди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агностическим иссл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дова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ниям, умноженное на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3238" w:type="dxa"/>
          </w:tcPr>
          <w:p w:rsidR="0093618B" w:rsidRPr="00320CE8" w:rsidRDefault="0093618B" w:rsidP="0063714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Информация, включаемая в формы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отчётности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для напол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нения сист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мы государствен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ного информац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и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онного обеспе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чения в сфере сел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ь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ского хозяй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ства,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утверждённые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приказом от 02.04.2008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№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189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647" w:type="dxa"/>
          </w:tcPr>
          <w:p w:rsidR="0093618B" w:rsidRPr="00320CE8" w:rsidRDefault="0093618B" w:rsidP="0063714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108" w:right="108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48" w:type="dxa"/>
          </w:tcPr>
          <w:p w:rsidR="0093618B" w:rsidRPr="00320CE8" w:rsidRDefault="0093618B" w:rsidP="0063714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Количество выявленных слу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чаев реализации на продоволь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ственном рынке Ульяновской области опасных для жизни и здоровья населения некаче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ственных и фальсифицирован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ных пищевых продуктов ж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и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вот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ного происхождения</w:t>
            </w:r>
          </w:p>
        </w:tc>
        <w:tc>
          <w:tcPr>
            <w:tcW w:w="2494" w:type="dxa"/>
          </w:tcPr>
          <w:p w:rsidR="0093618B" w:rsidRPr="00320CE8" w:rsidRDefault="0093618B" w:rsidP="0063714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катора определяются по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средством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подсчёта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</w:t>
            </w:r>
            <w:r w:rsidR="009E5E3B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кол</w:t>
            </w:r>
            <w:r w:rsidR="009E5E3B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и</w:t>
            </w:r>
            <w:r w:rsidR="009E5E3B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чества 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ука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занных случаев</w:t>
            </w:r>
          </w:p>
        </w:tc>
        <w:tc>
          <w:tcPr>
            <w:tcW w:w="3238" w:type="dxa"/>
          </w:tcPr>
          <w:p w:rsidR="0093618B" w:rsidRPr="00320CE8" w:rsidRDefault="0093618B" w:rsidP="0063714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Сведения, содержащиеся в прот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колах испытаний учре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ждений в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теринарии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647" w:type="dxa"/>
          </w:tcPr>
          <w:p w:rsidR="0093618B" w:rsidRPr="00320CE8" w:rsidRDefault="0093618B" w:rsidP="0063714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108" w:right="108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48" w:type="dxa"/>
          </w:tcPr>
          <w:p w:rsidR="0093618B" w:rsidRPr="00320CE8" w:rsidRDefault="0093618B" w:rsidP="0063714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Оснащение учреждений вет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нарии транспортными сред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ствами и оборудованием</w:t>
            </w:r>
          </w:p>
        </w:tc>
        <w:tc>
          <w:tcPr>
            <w:tcW w:w="2494" w:type="dxa"/>
          </w:tcPr>
          <w:p w:rsidR="0093618B" w:rsidRPr="00320CE8" w:rsidRDefault="0093618B" w:rsidP="0063714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катор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а определяются на основе данных, получе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ных по результатам 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оце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ки оснащения учреждений ветеринарии транспорт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ными средствами и обору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дованием</w:t>
            </w:r>
          </w:p>
        </w:tc>
        <w:tc>
          <w:tcPr>
            <w:tcW w:w="3238" w:type="dxa"/>
          </w:tcPr>
          <w:p w:rsidR="0093618B" w:rsidRPr="00320CE8" w:rsidRDefault="0093618B" w:rsidP="009E5E3B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Фактические сведения </w:t>
            </w:r>
            <w:r w:rsidR="009E5E3B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по резул</w:t>
            </w:r>
            <w:r w:rsidR="009E5E3B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ь</w:t>
            </w:r>
            <w:r w:rsidR="009E5E3B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татам 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оценк</w:t>
            </w:r>
            <w:r w:rsidR="009E5E3B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и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оснащения учрежд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ний ветеринарии транспортными средствами и оборудованием, пр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ведённой 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в соответствии с 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мето</w:t>
            </w:r>
            <w:r w:rsid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д</w:t>
            </w:r>
            <w:r w:rsid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и</w:t>
            </w:r>
            <w:r w:rsid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кой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 xml:space="preserve"> оценки, утверждённой прав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о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вым актом Агентства ве</w:t>
            </w:r>
            <w:r w:rsidR="00C932F5"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теринарии Ульяновской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rPr>
          <w:trHeight w:val="2723"/>
        </w:trPr>
        <w:tc>
          <w:tcPr>
            <w:tcW w:w="647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48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Способность Ветеринарной службы предупреждать занос и распространение болезней и других опасностей, связанных с животными и животноводче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ской продукцией</w:t>
            </w:r>
          </w:p>
        </w:tc>
        <w:tc>
          <w:tcPr>
            <w:tcW w:w="2494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катора определяются на основе данных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, получе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ных по результатам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оце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ки способности учрежд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ний ветеринарии пред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у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пре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ждать занос и распр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стра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нение болезней и др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у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гих опасностей, связа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ных с животными и ж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и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вотно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водческой проду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цией</w:t>
            </w:r>
          </w:p>
        </w:tc>
        <w:tc>
          <w:tcPr>
            <w:tcW w:w="3238" w:type="dxa"/>
          </w:tcPr>
          <w:p w:rsidR="0093618B" w:rsidRPr="00320CE8" w:rsidRDefault="009E5E3B" w:rsidP="009E5E3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Фактические сведения по </w:t>
            </w:r>
            <w:r w:rsidR="0075369F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резул</w:t>
            </w:r>
            <w:r w:rsidR="0075369F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ь</w:t>
            </w:r>
            <w:r w:rsidR="0075369F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татам </w:t>
            </w:r>
            <w:r w:rsidR="00E9492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оценки </w:t>
            </w:r>
            <w:r w:rsidR="0093618B"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состояни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я</w:t>
            </w:r>
            <w:r w:rsidR="0093618B"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Ветер</w:t>
            </w:r>
            <w:r w:rsidR="0093618B"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и</w:t>
            </w:r>
            <w:r w:rsidR="0093618B"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нарной службы, проведённой </w:t>
            </w:r>
            <w:r w:rsidR="00E9492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br/>
            </w:r>
            <w:r w:rsidR="0093618B"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на основе мето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="0093618B"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дики оценки, утверждённой правовым актом Агентства ве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="0093618B"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теринарии</w:t>
            </w:r>
            <w:r w:rsidR="0093618B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Ульяно</w:t>
            </w:r>
            <w:r w:rsidR="0093618B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</w:t>
            </w:r>
            <w:r w:rsidR="0093618B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ской обла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="0093618B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647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48" w:type="dxa"/>
          </w:tcPr>
          <w:p w:rsidR="0093618B" w:rsidRPr="00320CE8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Уменьшение 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количества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случ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ев воз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никновения заразных (в том числе особо опасных) б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лезней животных</w:t>
            </w:r>
          </w:p>
        </w:tc>
        <w:tc>
          <w:tcPr>
            <w:tcW w:w="2494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катора определяются по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средством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подсчёта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</w:t>
            </w:r>
            <w:r w:rsidR="0075369F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кол</w:t>
            </w:r>
            <w:r w:rsidR="0075369F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и</w:t>
            </w:r>
            <w:r w:rsidR="0075369F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чества 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указанных случаев</w:t>
            </w:r>
          </w:p>
        </w:tc>
        <w:tc>
          <w:tcPr>
            <w:tcW w:w="3238" w:type="dxa"/>
          </w:tcPr>
          <w:p w:rsidR="0093618B" w:rsidRPr="00320CE8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Фактические сведения о 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случаях 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возникновени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я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заразных (в том числе особо опасных) болезней животных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647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48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Сокращение доли опасной и не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качественной продукции жи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вотного происхождения, не до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пущенной по результатам осу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ществления лабораторного мо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ниторинга к реализации потре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бителям в Ульяновской обла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сти, в общем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объём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е проду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ции животного происхождения, ис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следованной в процессе осу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ществления указанного мон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и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то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ринга</w:t>
            </w:r>
          </w:p>
        </w:tc>
        <w:tc>
          <w:tcPr>
            <w:tcW w:w="2494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катора определяются как отношение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объём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а выяв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ленной опасной и некаче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ственной продукции по результатам осуществле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ния лабораторного мони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торинга к общему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объёму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продукции животного происхождения, исследо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ванной в процессе осу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ществления указанного мониторинга, умноженное на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3238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Фактические сведения о ре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зультатах осуществления лабо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раторного мониторинга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blPrEx>
          <w:tblBorders>
            <w:insideH w:val="nil"/>
          </w:tblBorders>
        </w:tblPrEx>
        <w:tc>
          <w:tcPr>
            <w:tcW w:w="647" w:type="dxa"/>
            <w:tcBorders>
              <w:bottom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48" w:type="dxa"/>
            <w:tcBorders>
              <w:bottom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Внедрение новых методов л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бо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раторных исследований со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гласно области аккредитации лабораторий учреждений вете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ринарии в национальной си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стеме аккредитации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93618B" w:rsidRPr="00320CE8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катора определяются как отношение количества внедр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ё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нных новых мето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дов лабораторных иссле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дований к количеству ме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тодов лабораторных ис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следований, применяв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шихся по состоянию на начало года, умноженное на 100 %</w:t>
            </w:r>
          </w:p>
        </w:tc>
        <w:tc>
          <w:tcPr>
            <w:tcW w:w="3238" w:type="dxa"/>
            <w:tcBorders>
              <w:bottom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Сводная информация о внедре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нии учреждениями ветерина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рии новых методов лаборатор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ных исследов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9327" w:type="dxa"/>
            <w:gridSpan w:val="4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«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Обеспечение реализации государственно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й программы Ульяновской области»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center"/>
              <w:outlineLvl w:val="2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647" w:type="dxa"/>
          </w:tcPr>
          <w:p w:rsidR="0093618B" w:rsidRPr="00320CE8" w:rsidRDefault="0075369F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9</w:t>
            </w:r>
            <w:r w:rsidR="0093618B"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8" w:type="dxa"/>
          </w:tcPr>
          <w:p w:rsidR="0093618B" w:rsidRPr="00320CE8" w:rsidRDefault="0093618B" w:rsidP="0075369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Степень выполнения учрежде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ниями ветеринарии государ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="0075369F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ственных заданий</w:t>
            </w:r>
          </w:p>
        </w:tc>
        <w:tc>
          <w:tcPr>
            <w:tcW w:w="2494" w:type="dxa"/>
          </w:tcPr>
          <w:p w:rsidR="0093618B" w:rsidRPr="00637144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</w:pP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Значения целевого инди</w:t>
            </w:r>
            <w:r w:rsidR="00C932F5"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 xml:space="preserve">катора определяются как отношение фактически выполненного </w:t>
            </w:r>
            <w:r w:rsid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о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 xml:space="preserve">бъёма </w:t>
            </w:r>
            <w:proofErr w:type="spellStart"/>
            <w:proofErr w:type="gramStart"/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го</w:t>
            </w:r>
            <w:r w:rsid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-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сударственного</w:t>
            </w:r>
            <w:proofErr w:type="spellEnd"/>
            <w:proofErr w:type="gramEnd"/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 xml:space="preserve"> задания </w:t>
            </w:r>
            <w:r w:rsid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br/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к утверждённому объёму государственного задания, умноженное на 100 %</w:t>
            </w:r>
          </w:p>
        </w:tc>
        <w:tc>
          <w:tcPr>
            <w:tcW w:w="3238" w:type="dxa"/>
          </w:tcPr>
          <w:p w:rsidR="0093618B" w:rsidRPr="00320CE8" w:rsidRDefault="0093618B" w:rsidP="0075369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Сведения, содержащиеся в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от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чётах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учреждений ветеринарии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647" w:type="dxa"/>
          </w:tcPr>
          <w:p w:rsidR="0093618B" w:rsidRPr="00F559DE" w:rsidRDefault="0075369F" w:rsidP="00F559DE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</w:pPr>
            <w:r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10</w:t>
            </w:r>
            <w:r w:rsidR="0093618B"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8" w:type="dxa"/>
          </w:tcPr>
          <w:p w:rsidR="0093618B" w:rsidRPr="00320CE8" w:rsidRDefault="0093618B" w:rsidP="0075369F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75369F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 xml:space="preserve">Способность Ветеринарной </w:t>
            </w:r>
            <w:proofErr w:type="spellStart"/>
            <w:proofErr w:type="gramStart"/>
            <w:r w:rsidRPr="0075369F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служ</w:t>
            </w:r>
            <w:proofErr w:type="spellEnd"/>
            <w:r w:rsidR="0075369F" w:rsidRPr="0075369F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-</w:t>
            </w:r>
            <w:r w:rsidRPr="0075369F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бы</w:t>
            </w:r>
            <w:proofErr w:type="gramEnd"/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осуществлять управле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ние рисками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на основе эксперт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ной оценки рисков</w:t>
            </w:r>
          </w:p>
        </w:tc>
        <w:tc>
          <w:tcPr>
            <w:tcW w:w="2494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катора определяются на основе данных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,</w:t>
            </w:r>
            <w:r w:rsidR="0075369F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получе</w:t>
            </w:r>
            <w:r w:rsidR="0075369F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</w:t>
            </w:r>
            <w:r w:rsidR="0075369F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ных по результатам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оце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ки способности Ветер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и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нар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ной службы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осущест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лять управление рисками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на ос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нове экспертной оценки рисков</w:t>
            </w:r>
          </w:p>
        </w:tc>
        <w:tc>
          <w:tcPr>
            <w:tcW w:w="3238" w:type="dxa"/>
          </w:tcPr>
          <w:p w:rsidR="0093618B" w:rsidRPr="00320CE8" w:rsidRDefault="0093618B" w:rsidP="0075369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Фактические сведения </w:t>
            </w:r>
            <w:r w:rsidR="0075369F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по резул</w:t>
            </w:r>
            <w:r w:rsidR="0075369F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ь</w:t>
            </w:r>
            <w:r w:rsidR="0075369F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татам оценки 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спо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собности</w:t>
            </w:r>
            <w:r w:rsidR="00637144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Вет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ринарной службы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осуществлять управление рисками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 соотве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т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ствии с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экспертной оценк</w:t>
            </w:r>
            <w:r w:rsidR="0075369F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ой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ри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ков, проведённой на основе мет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дик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ой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оценки, утверждённой пр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вым актом Агентства ветерина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рии</w:t>
            </w:r>
            <w:r w:rsidR="0054724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Ульяновской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647" w:type="dxa"/>
          </w:tcPr>
          <w:p w:rsidR="0093618B" w:rsidRPr="00F559DE" w:rsidRDefault="00F559DE" w:rsidP="00F559DE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</w:pPr>
            <w:r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48" w:type="dxa"/>
          </w:tcPr>
          <w:p w:rsidR="0093618B" w:rsidRPr="009E0B66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</w:pP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Количество выявленных рисков нанесения вреда здоровью насе</w:t>
            </w:r>
            <w:r w:rsidR="00C932F5"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ления при реализации на продо</w:t>
            </w:r>
            <w:r w:rsidR="00C932F5"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вольственном рынке Ульянов</w:t>
            </w:r>
            <w:r w:rsidR="00C932F5"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ской области пищевых продук</w:t>
            </w:r>
            <w:r w:rsidR="00C932F5"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тов животного происхождения</w:t>
            </w:r>
          </w:p>
        </w:tc>
        <w:tc>
          <w:tcPr>
            <w:tcW w:w="2494" w:type="dxa"/>
          </w:tcPr>
          <w:p w:rsidR="0093618B" w:rsidRPr="00320CE8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катора определяются по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средством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подсчёта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коли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чества экспертных заклю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чений, выданных учре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ждениями ветеринарии при анализе пищевой про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дукции</w:t>
            </w:r>
          </w:p>
        </w:tc>
        <w:tc>
          <w:tcPr>
            <w:tcW w:w="3238" w:type="dxa"/>
          </w:tcPr>
          <w:p w:rsidR="0093618B" w:rsidRPr="00320CE8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Сведения, содержащиеся в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от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чётах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учреждений ветеринарии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647" w:type="dxa"/>
          </w:tcPr>
          <w:p w:rsidR="0093618B" w:rsidRPr="00F559DE" w:rsidRDefault="00F559DE" w:rsidP="00F559DE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</w:pPr>
            <w:r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12</w:t>
            </w:r>
            <w:r w:rsidR="0093618B"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8" w:type="dxa"/>
          </w:tcPr>
          <w:p w:rsidR="0093618B" w:rsidRPr="009E0B66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</w:pP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Количество контрольных меро</w:t>
            </w:r>
            <w:r w:rsidR="00C932F5"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 xml:space="preserve">приятий, проведённых </w:t>
            </w:r>
            <w:proofErr w:type="gramStart"/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Агент</w:t>
            </w:r>
            <w:r w:rsid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-</w:t>
            </w:r>
            <w:proofErr w:type="spellStart"/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ством</w:t>
            </w:r>
            <w:proofErr w:type="spellEnd"/>
            <w:proofErr w:type="gramEnd"/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 xml:space="preserve"> ветеринарии Улья</w:t>
            </w:r>
            <w:r w:rsidR="00C932F5"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новской области в учреждениях ветер</w:t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и</w:t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нарии</w:t>
            </w:r>
          </w:p>
        </w:tc>
        <w:tc>
          <w:tcPr>
            <w:tcW w:w="2494" w:type="dxa"/>
          </w:tcPr>
          <w:p w:rsidR="0093618B" w:rsidRPr="00320CE8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катора определяются по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средством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подсчёта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ука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занных мероприятий</w:t>
            </w:r>
          </w:p>
        </w:tc>
        <w:tc>
          <w:tcPr>
            <w:tcW w:w="3238" w:type="dxa"/>
          </w:tcPr>
          <w:p w:rsidR="0093618B" w:rsidRPr="00320CE8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Фактические данные о количе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стве контрольных мероприя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тий,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пров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е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дённых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Агентством ветеринарии Ульяновской об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647" w:type="dxa"/>
          </w:tcPr>
          <w:p w:rsidR="0093618B" w:rsidRPr="00F559DE" w:rsidRDefault="00F559DE" w:rsidP="00F559DE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</w:pPr>
            <w:r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13</w:t>
            </w:r>
            <w:r w:rsidR="0093618B"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8" w:type="dxa"/>
          </w:tcPr>
          <w:p w:rsidR="0093618B" w:rsidRPr="00320CE8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Количество проверок соблюде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ния законодательства в области обращения с животными на тер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ритории Ульяновской обл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494" w:type="dxa"/>
          </w:tcPr>
          <w:p w:rsidR="0093618B" w:rsidRPr="00320CE8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катора определяются по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средством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подсчёта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ука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занных проверок</w:t>
            </w:r>
          </w:p>
        </w:tc>
        <w:tc>
          <w:tcPr>
            <w:tcW w:w="3238" w:type="dxa"/>
          </w:tcPr>
          <w:p w:rsidR="0093618B" w:rsidRPr="00320CE8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Фактические данные о количе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стве проверок,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проведённых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Агент</w:t>
            </w:r>
            <w:r w:rsidR="00F559DE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-</w:t>
            </w:r>
            <w:proofErr w:type="spellStart"/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ством</w:t>
            </w:r>
            <w:proofErr w:type="spellEnd"/>
            <w:proofErr w:type="gramEnd"/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ветеринарии Улья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647" w:type="dxa"/>
          </w:tcPr>
          <w:p w:rsidR="0093618B" w:rsidRPr="00F559DE" w:rsidRDefault="00F559DE" w:rsidP="00F559DE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</w:pPr>
            <w:r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14</w:t>
            </w:r>
            <w:r w:rsidR="0093618B"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8" w:type="dxa"/>
          </w:tcPr>
          <w:p w:rsidR="0093618B" w:rsidRPr="00320CE8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Объём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потреблённой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в течение года Агентством ветеринарии Ульяновской области и учре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ждениями ветеринарии элек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трической энергии в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расчёте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на 1 кв. м площади занимаемых ими помещений</w:t>
            </w:r>
          </w:p>
        </w:tc>
        <w:tc>
          <w:tcPr>
            <w:tcW w:w="2494" w:type="dxa"/>
          </w:tcPr>
          <w:p w:rsidR="0093618B" w:rsidRPr="00320CE8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катора определяются как отношение 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бъём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треблённой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в течение года Агентством ветеринарии Ульяновской области и учреждениями ветерина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рии электрической энер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гии к общей площади по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мещений, занимаемых Агентством ветеринарии Ульяновской области и учреждениями ветерина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3238" w:type="dxa"/>
          </w:tcPr>
          <w:p w:rsidR="0093618B" w:rsidRPr="00637144" w:rsidRDefault="0093618B" w:rsidP="00F559DE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</w:pP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 xml:space="preserve">Фактические сведения об </w:t>
            </w:r>
            <w:proofErr w:type="gramStart"/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val="en-US" w:eastAsia="ru-RU"/>
              </w:rPr>
              <w:t>o</w:t>
            </w:r>
            <w:proofErr w:type="spellStart"/>
            <w:proofErr w:type="gramEnd"/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бъёме</w:t>
            </w:r>
            <w:proofErr w:type="spellEnd"/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 xml:space="preserve"> потреблённой в течение года Агентством ветерина</w:t>
            </w:r>
            <w:r w:rsidR="00C932F5"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рии Ульяно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в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ской области и учреждениями вет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е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ринарии электрической энергии на ос</w:t>
            </w:r>
            <w:r w:rsidR="00C932F5"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новании данных приборов уч</w:t>
            </w:r>
            <w:r w:rsid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ё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та. Данные технических паспортов об общей площади помещений, зан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и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маемых Агентством ветеринарии Ульяновской области и учреждени</w:t>
            </w:r>
            <w:r w:rsidR="00C932F5"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ями ветеринарии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647" w:type="dxa"/>
          </w:tcPr>
          <w:p w:rsidR="0093618B" w:rsidRPr="00F559DE" w:rsidRDefault="00F559DE" w:rsidP="00F559DE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</w:pPr>
            <w:r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15</w:t>
            </w:r>
            <w:r w:rsidR="0093618B"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8" w:type="dxa"/>
          </w:tcPr>
          <w:p w:rsidR="0093618B" w:rsidRPr="00320CE8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Объём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потреблённого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в теч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ние года Агентством ветерин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рии Ульяновской области и учре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ждениями ветеринарии природ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ного газа в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расчёте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на одну штатную единицу</w:t>
            </w:r>
          </w:p>
        </w:tc>
        <w:tc>
          <w:tcPr>
            <w:tcW w:w="2494" w:type="dxa"/>
          </w:tcPr>
          <w:p w:rsidR="0093618B" w:rsidRPr="00320CE8" w:rsidRDefault="0093618B" w:rsidP="00F559DE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катора определяются как отношение </w:t>
            </w:r>
            <w:r w:rsidR="00F559DE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бъём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треблённого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в течение года Агентством ветери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нарии Ульяновской обла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сти и учреждениями вете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ринарии природного газа к среднесписочной </w:t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чи</w:t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с</w:t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лен</w:t>
            </w:r>
            <w:r w:rsidR="00C932F5"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ности государственных гражданских служащих (работников) Агентства ветеринарии Ульяновской области и учреждений ве</w:t>
            </w:r>
            <w:r w:rsidR="00C932F5"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теринарии</w:t>
            </w:r>
          </w:p>
        </w:tc>
        <w:tc>
          <w:tcPr>
            <w:tcW w:w="3238" w:type="dxa"/>
          </w:tcPr>
          <w:p w:rsidR="0093618B" w:rsidRPr="00320CE8" w:rsidRDefault="0093618B" w:rsidP="00F559DE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 xml:space="preserve">Фактические сведения об </w:t>
            </w:r>
            <w:r w:rsid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о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бъёме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потреблённого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в течение года Агентством ветеринарии Ульяно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ской области и учреждениями в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теринарии при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родного газа на о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новании данных приборов уч</w:t>
            </w:r>
            <w:r w:rsidR="00F559DE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ё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та. Данные о среднесписочной чи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ленности государственных гра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ж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данских служащих (работников) Агентства ветеринарии Улья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новской области и учреждений ветеринарии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647" w:type="dxa"/>
          </w:tcPr>
          <w:p w:rsidR="0093618B" w:rsidRPr="00F559DE" w:rsidRDefault="00F559DE" w:rsidP="00F559DE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</w:pPr>
            <w:r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16</w:t>
            </w:r>
            <w:r w:rsidR="0093618B"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8" w:type="dxa"/>
          </w:tcPr>
          <w:p w:rsidR="0093618B" w:rsidRPr="00320CE8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Объём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потреблённой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в течение года Агентством ветеринарии Ульяновской области и учре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ждениями ветеринарии холод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ной воды в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расчёте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на одну штатную единицу</w:t>
            </w:r>
          </w:p>
        </w:tc>
        <w:tc>
          <w:tcPr>
            <w:tcW w:w="2494" w:type="dxa"/>
          </w:tcPr>
          <w:p w:rsidR="0093618B" w:rsidRPr="00320CE8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катора определяются как отношение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объём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треб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лённой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в течение года Агентством ветеринарии Ульяновской области и учреждениями ветерина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рии холодной воды к сред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несписочной числе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ности государственных граж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данских служащих (работ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ников) Агентства ветери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нарии Ульяновской обла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сти и учреждений ветери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нарии</w:t>
            </w:r>
          </w:p>
        </w:tc>
        <w:tc>
          <w:tcPr>
            <w:tcW w:w="3238" w:type="dxa"/>
          </w:tcPr>
          <w:p w:rsidR="0093618B" w:rsidRPr="00637144" w:rsidRDefault="0093618B" w:rsidP="00F559DE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</w:pP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 xml:space="preserve">Фактические сведения об </w:t>
            </w:r>
            <w:r w:rsid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о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бъёме потреблённой в течение года Агентством ветеринарии Ульяно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в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ской области и учре</w:t>
            </w:r>
            <w:r w:rsidR="00C932F5"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ждениями вет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е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ринарии холод</w:t>
            </w:r>
            <w:r w:rsidR="00C932F5"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ной воды на основ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а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нии данных приборов уч</w:t>
            </w:r>
            <w:r w:rsid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ё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та. Данные о среднесписочной численности государственных гражданских сл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у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жащих (работников) Агентства в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е</w:t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 xml:space="preserve">теринарии Ульяновской области </w:t>
            </w:r>
            <w:r w:rsid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br/>
            </w:r>
            <w:r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и учреждений ветеринарии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rPr>
          <w:trHeight w:val="2485"/>
        </w:trPr>
        <w:tc>
          <w:tcPr>
            <w:tcW w:w="647" w:type="dxa"/>
          </w:tcPr>
          <w:p w:rsidR="0093618B" w:rsidRPr="00F559DE" w:rsidRDefault="00F559DE" w:rsidP="00F559DE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</w:pPr>
            <w:r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17</w:t>
            </w:r>
            <w:r w:rsidR="0093618B"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8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Увеличение охвата поголовья сельскохозяйственных живот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ных профилактическими меро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приятиями, направленными на предотвращение возникнове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ния и распространения зараз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ных (в том числе особо опас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ных) болезней животных, в связи с которыми могут уста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навливаться ограничительные мероприятия (карантин)</w:t>
            </w:r>
          </w:p>
        </w:tc>
        <w:tc>
          <w:tcPr>
            <w:tcW w:w="2494" w:type="dxa"/>
          </w:tcPr>
          <w:p w:rsidR="0093618B" w:rsidRPr="009E0B66" w:rsidRDefault="0093618B" w:rsidP="00F559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</w:pP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Значения целевого инди</w:t>
            </w:r>
            <w:r w:rsidR="00C932F5"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катора определяются как отношение численности поголовья сельскохозяй</w:t>
            </w:r>
            <w:r w:rsidR="00C932F5"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ственных животных, к ко</w:t>
            </w:r>
            <w:r w:rsidR="00C932F5"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тор</w:t>
            </w:r>
            <w:r w:rsid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ым</w:t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 xml:space="preserve"> были применены профилактические меры, </w:t>
            </w:r>
            <w:r w:rsid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br/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к общей численности пого</w:t>
            </w:r>
            <w:r w:rsidR="00C932F5"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ловья сельскохозяйствен</w:t>
            </w:r>
            <w:r w:rsidR="00C932F5"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ных животных, умножен</w:t>
            </w:r>
            <w:r w:rsidR="00C932F5"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softHyphen/>
            </w:r>
            <w:r w:rsidRPr="009E0B66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ное на 100 %</w:t>
            </w:r>
          </w:p>
        </w:tc>
        <w:tc>
          <w:tcPr>
            <w:tcW w:w="3238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Фактические сведения об охвате поголовья сельскохо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зяйственных животных профи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лактическими мероприятиями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647" w:type="dxa"/>
          </w:tcPr>
          <w:p w:rsidR="0093618B" w:rsidRPr="00F559DE" w:rsidRDefault="00F559DE" w:rsidP="00F559DE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</w:pPr>
            <w:r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18</w:t>
            </w:r>
            <w:r w:rsidR="0093618B" w:rsidRPr="00F559DE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8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Количество устранённых рис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ков нанесения вреда здоровью населения при реализации на продовольственном рынке Уль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яновской области пищевых про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дуктов животного прои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хожде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494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катора определяются по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средством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подсчёта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коли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чества экспертных заклю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чений, в соответствии с которыми была проведена работа по устранению рис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ков нанесения вреда здо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ровью населения при реа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лизации на продоволь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ственном рынке Ульянов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ской области пищевых продуктов животного про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исхождения</w:t>
            </w:r>
          </w:p>
        </w:tc>
        <w:tc>
          <w:tcPr>
            <w:tcW w:w="3238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Сведения, содержащиеся в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от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чётах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учреждений ветеринарии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</w:p>
        </w:tc>
      </w:tr>
      <w:tr w:rsidR="0093618B" w:rsidRPr="00320CE8" w:rsidTr="00E868A6">
        <w:tc>
          <w:tcPr>
            <w:tcW w:w="647" w:type="dxa"/>
          </w:tcPr>
          <w:p w:rsidR="0093618B" w:rsidRPr="00637144" w:rsidRDefault="00F559DE" w:rsidP="0063714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19</w:t>
            </w:r>
            <w:r w:rsidR="0093618B" w:rsidRPr="00637144">
              <w:rPr>
                <w:rFonts w:ascii="PT Astra Serif" w:eastAsia="Calibri" w:hAnsi="PT Astra Serif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8" w:type="dxa"/>
          </w:tcPr>
          <w:p w:rsidR="0093618B" w:rsidRPr="00320CE8" w:rsidRDefault="0093618B" w:rsidP="009E0B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Уменьшение </w:t>
            </w:r>
            <w:r w:rsidR="00637144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количеств</w:t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случ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ев причинения вреда животным в результате жестокого обр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а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ще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="009E0B66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ния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на 100 тыс. населения</w:t>
            </w:r>
          </w:p>
        </w:tc>
        <w:tc>
          <w:tcPr>
            <w:tcW w:w="2494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Значения целевого инди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катора определяются как отношение количества случаев причинения вреда животным в результате жестокого обращения к общей численности насе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ления на территории Уль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яновской области, умно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женное на 100000 (расчёт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ное число населения, ис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пользуемое для вычисле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ния показателя)</w:t>
            </w:r>
          </w:p>
        </w:tc>
        <w:tc>
          <w:tcPr>
            <w:tcW w:w="3238" w:type="dxa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Фактические сведения в соот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ветствии с данными, получен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ными в ходе проверок, </w:t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прове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дённых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 xml:space="preserve"> Агентством ветерина</w:t>
            </w:r>
            <w:r w:rsidR="00C932F5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softHyphen/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рии Ульяно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в</w:t>
            </w:r>
            <w:r w:rsidRPr="00320CE8">
              <w:rPr>
                <w:rFonts w:ascii="PT Astra Serif" w:eastAsia="Calibri" w:hAnsi="PT Astra Serif" w:cs="Arial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93618B" w:rsidRPr="00320CE8" w:rsidRDefault="0093618B" w:rsidP="00F24BC7">
            <w:pPr>
              <w:widowControl w:val="0"/>
              <w:suppressAutoHyphens w:val="0"/>
              <w:autoSpaceDE w:val="0"/>
              <w:autoSpaceDN w:val="0"/>
              <w:adjustRightInd w:val="0"/>
              <w:ind w:left="-57"/>
              <w:jc w:val="both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320CE8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>».</w:t>
            </w:r>
          </w:p>
        </w:tc>
      </w:tr>
    </w:tbl>
    <w:p w:rsidR="009E0B66" w:rsidRDefault="009E0B66" w:rsidP="00F24BC7">
      <w:pPr>
        <w:widowControl w:val="0"/>
        <w:ind w:left="10773" w:hanging="142"/>
        <w:jc w:val="center"/>
      </w:pPr>
    </w:p>
    <w:p w:rsidR="009E0B66" w:rsidRDefault="009E0B66" w:rsidP="009E0B66"/>
    <w:p w:rsidR="006B0ECD" w:rsidRPr="009E0B66" w:rsidRDefault="009E0B66" w:rsidP="009E0B66">
      <w:pPr>
        <w:tabs>
          <w:tab w:val="left" w:pos="3295"/>
        </w:tabs>
        <w:jc w:val="center"/>
      </w:pPr>
      <w:r>
        <w:t>_________________</w:t>
      </w:r>
    </w:p>
    <w:sectPr w:rsidR="006B0ECD" w:rsidRPr="009E0B66">
      <w:headerReference w:type="default" r:id="rId19"/>
      <w:footerReference w:type="default" r:id="rId20"/>
      <w:pgSz w:w="11906" w:h="16838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C7" w:rsidRDefault="00740BC7">
      <w:r>
        <w:separator/>
      </w:r>
    </w:p>
  </w:endnote>
  <w:endnote w:type="continuationSeparator" w:id="0">
    <w:p w:rsidR="00740BC7" w:rsidRDefault="007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B" w:rsidRDefault="009E5E3B">
    <w:pPr>
      <w:pStyle w:val="ae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2307км4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B" w:rsidRDefault="009E5E3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B" w:rsidRPr="00E868A6" w:rsidRDefault="009E5E3B" w:rsidP="00E868A6">
    <w:pPr>
      <w:pStyle w:val="ae"/>
      <w:jc w:val="right"/>
      <w:rPr>
        <w:rFonts w:ascii="PT Astra Serif" w:hAnsi="PT Astra Serif"/>
        <w:sz w:val="16"/>
        <w:szCs w:val="16"/>
        <w:lang w:val="ru-RU"/>
      </w:rPr>
    </w:pPr>
    <w:r w:rsidRPr="00E868A6">
      <w:rPr>
        <w:rFonts w:ascii="PT Astra Serif" w:hAnsi="PT Astra Serif"/>
        <w:sz w:val="16"/>
        <w:szCs w:val="16"/>
        <w:lang w:val="ru-RU"/>
      </w:rPr>
      <w:t>2307км4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B" w:rsidRPr="004B2203" w:rsidRDefault="009E5E3B" w:rsidP="004B2203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B" w:rsidRDefault="009E5E3B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B" w:rsidRPr="00292053" w:rsidRDefault="009E5E3B" w:rsidP="00292053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B" w:rsidRDefault="009E5E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C7" w:rsidRDefault="00740BC7">
      <w:r>
        <w:separator/>
      </w:r>
    </w:p>
  </w:footnote>
  <w:footnote w:type="continuationSeparator" w:id="0">
    <w:p w:rsidR="00740BC7" w:rsidRDefault="00740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B" w:rsidRPr="00E868A6" w:rsidRDefault="009E5E3B">
    <w:pPr>
      <w:pStyle w:val="ad"/>
      <w:jc w:val="center"/>
      <w:rPr>
        <w:rFonts w:ascii="PT Astra Serif" w:hAnsi="PT Astra Serif"/>
      </w:rPr>
    </w:pPr>
    <w:r w:rsidRPr="00E868A6">
      <w:rPr>
        <w:rFonts w:ascii="PT Astra Serif" w:hAnsi="PT Astra Serif"/>
        <w:sz w:val="28"/>
        <w:szCs w:val="28"/>
      </w:rPr>
      <w:fldChar w:fldCharType="begin"/>
    </w:r>
    <w:r w:rsidRPr="00E868A6">
      <w:rPr>
        <w:rFonts w:ascii="PT Astra Serif" w:hAnsi="PT Astra Serif"/>
        <w:sz w:val="28"/>
        <w:szCs w:val="28"/>
      </w:rPr>
      <w:instrText>PAGE</w:instrText>
    </w:r>
    <w:r w:rsidRPr="00E868A6">
      <w:rPr>
        <w:rFonts w:ascii="PT Astra Serif" w:hAnsi="PT Astra Serif"/>
        <w:sz w:val="28"/>
        <w:szCs w:val="28"/>
      </w:rPr>
      <w:fldChar w:fldCharType="separate"/>
    </w:r>
    <w:r w:rsidR="00A17E5C">
      <w:rPr>
        <w:rFonts w:ascii="PT Astra Serif" w:hAnsi="PT Astra Serif"/>
        <w:noProof/>
        <w:sz w:val="28"/>
        <w:szCs w:val="28"/>
      </w:rPr>
      <w:t>3</w:t>
    </w:r>
    <w:r w:rsidRPr="00E868A6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B" w:rsidRPr="004B2203" w:rsidRDefault="009E5E3B">
    <w:pPr>
      <w:pStyle w:val="ad"/>
      <w:jc w:val="center"/>
      <w:rPr>
        <w:rFonts w:ascii="PT Astra Serif" w:hAnsi="PT Astra Serif"/>
      </w:rPr>
    </w:pPr>
    <w:r w:rsidRPr="004B2203">
      <w:rPr>
        <w:rFonts w:ascii="PT Astra Serif" w:hAnsi="PT Astra Serif"/>
        <w:sz w:val="28"/>
        <w:szCs w:val="28"/>
      </w:rPr>
      <w:fldChar w:fldCharType="begin"/>
    </w:r>
    <w:r w:rsidRPr="004B2203">
      <w:rPr>
        <w:rFonts w:ascii="PT Astra Serif" w:hAnsi="PT Astra Serif"/>
        <w:sz w:val="28"/>
        <w:szCs w:val="28"/>
      </w:rPr>
      <w:instrText>PAGE</w:instrText>
    </w:r>
    <w:r w:rsidRPr="004B2203">
      <w:rPr>
        <w:rFonts w:ascii="PT Astra Serif" w:hAnsi="PT Astra Serif"/>
        <w:sz w:val="28"/>
        <w:szCs w:val="28"/>
      </w:rPr>
      <w:fldChar w:fldCharType="separate"/>
    </w:r>
    <w:r w:rsidR="00A17E5C">
      <w:rPr>
        <w:rFonts w:ascii="PT Astra Serif" w:hAnsi="PT Astra Serif"/>
        <w:noProof/>
        <w:sz w:val="28"/>
        <w:szCs w:val="28"/>
      </w:rPr>
      <w:t>5</w:t>
    </w:r>
    <w:r w:rsidRPr="004B2203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B" w:rsidRDefault="009E5E3B">
    <w:pPr>
      <w:pStyle w:val="ad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A17E5C">
      <w:rPr>
        <w:rFonts w:ascii="PT Astra Serif" w:hAnsi="PT Astra Serif"/>
        <w:noProof/>
        <w:sz w:val="28"/>
        <w:szCs w:val="28"/>
      </w:rPr>
      <w:t>7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B" w:rsidRDefault="009E5E3B">
    <w:pPr>
      <w:pStyle w:val="ad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A17E5C">
      <w:rPr>
        <w:rFonts w:ascii="PT Astra Serif" w:hAnsi="PT Astra Serif"/>
        <w:noProof/>
        <w:sz w:val="28"/>
        <w:szCs w:val="28"/>
      </w:rPr>
      <w:t>8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B" w:rsidRPr="00637144" w:rsidRDefault="009E5E3B">
    <w:pPr>
      <w:pStyle w:val="ad"/>
      <w:jc w:val="center"/>
      <w:rPr>
        <w:rFonts w:ascii="PT Astra Serif" w:hAnsi="PT Astra Serif"/>
      </w:rPr>
    </w:pPr>
    <w:r w:rsidRPr="00637144">
      <w:rPr>
        <w:rFonts w:ascii="PT Astra Serif" w:hAnsi="PT Astra Serif"/>
        <w:sz w:val="28"/>
        <w:szCs w:val="28"/>
      </w:rPr>
      <w:fldChar w:fldCharType="begin"/>
    </w:r>
    <w:r w:rsidRPr="00637144">
      <w:rPr>
        <w:rFonts w:ascii="PT Astra Serif" w:hAnsi="PT Astra Serif"/>
        <w:sz w:val="28"/>
        <w:szCs w:val="28"/>
      </w:rPr>
      <w:instrText>PAGE</w:instrText>
    </w:r>
    <w:r w:rsidRPr="00637144">
      <w:rPr>
        <w:rFonts w:ascii="PT Astra Serif" w:hAnsi="PT Astra Serif"/>
        <w:sz w:val="28"/>
        <w:szCs w:val="28"/>
      </w:rPr>
      <w:fldChar w:fldCharType="separate"/>
    </w:r>
    <w:r w:rsidR="00A17E5C">
      <w:rPr>
        <w:rFonts w:ascii="PT Astra Serif" w:hAnsi="PT Astra Serif"/>
        <w:noProof/>
        <w:sz w:val="28"/>
        <w:szCs w:val="28"/>
      </w:rPr>
      <w:t>12</w:t>
    </w:r>
    <w:r w:rsidRPr="00637144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4BC"/>
    <w:multiLevelType w:val="multilevel"/>
    <w:tmpl w:val="0E5EA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974A1B"/>
    <w:multiLevelType w:val="multilevel"/>
    <w:tmpl w:val="5BAE817E"/>
    <w:lvl w:ilvl="0">
      <w:start w:val="2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510C9"/>
    <w:multiLevelType w:val="multilevel"/>
    <w:tmpl w:val="2958795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A3D7E"/>
    <w:multiLevelType w:val="multilevel"/>
    <w:tmpl w:val="BAC6F0FA"/>
    <w:lvl w:ilvl="0">
      <w:start w:val="1"/>
      <w:numFmt w:val="decimal"/>
      <w:lvlText w:val="%1)"/>
      <w:lvlJc w:val="left"/>
      <w:pPr>
        <w:ind w:left="1504" w:hanging="360"/>
      </w:pPr>
      <w:rPr>
        <w:rFonts w:ascii="PT Astra Serif" w:eastAsia="Times New Roman" w:hAnsi="PT Astra Serif"/>
        <w:sz w:val="28"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5D1255B1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D"/>
    <w:rsid w:val="000264B2"/>
    <w:rsid w:val="00054F9A"/>
    <w:rsid w:val="000F46ED"/>
    <w:rsid w:val="00114059"/>
    <w:rsid w:val="00146032"/>
    <w:rsid w:val="00292053"/>
    <w:rsid w:val="00320CE8"/>
    <w:rsid w:val="0035195F"/>
    <w:rsid w:val="003B084F"/>
    <w:rsid w:val="00463C40"/>
    <w:rsid w:val="004B2203"/>
    <w:rsid w:val="004C4222"/>
    <w:rsid w:val="004E52E7"/>
    <w:rsid w:val="00543F63"/>
    <w:rsid w:val="00547246"/>
    <w:rsid w:val="005933B3"/>
    <w:rsid w:val="005C1D5B"/>
    <w:rsid w:val="00637144"/>
    <w:rsid w:val="006B0ECD"/>
    <w:rsid w:val="006D0226"/>
    <w:rsid w:val="00704C1D"/>
    <w:rsid w:val="00740BC7"/>
    <w:rsid w:val="0074311A"/>
    <w:rsid w:val="0075369F"/>
    <w:rsid w:val="007D38F5"/>
    <w:rsid w:val="00860CD8"/>
    <w:rsid w:val="008C2B42"/>
    <w:rsid w:val="008F39F1"/>
    <w:rsid w:val="00922074"/>
    <w:rsid w:val="0093618B"/>
    <w:rsid w:val="009B6711"/>
    <w:rsid w:val="009E0B66"/>
    <w:rsid w:val="009E5E3B"/>
    <w:rsid w:val="00A17E5C"/>
    <w:rsid w:val="00A27CA9"/>
    <w:rsid w:val="00A403AF"/>
    <w:rsid w:val="00AC6F1D"/>
    <w:rsid w:val="00B24143"/>
    <w:rsid w:val="00B33751"/>
    <w:rsid w:val="00B33BE4"/>
    <w:rsid w:val="00B6672F"/>
    <w:rsid w:val="00BA315B"/>
    <w:rsid w:val="00BB3910"/>
    <w:rsid w:val="00C932F5"/>
    <w:rsid w:val="00CC3223"/>
    <w:rsid w:val="00D14DA6"/>
    <w:rsid w:val="00D2474F"/>
    <w:rsid w:val="00E46758"/>
    <w:rsid w:val="00E72ADC"/>
    <w:rsid w:val="00E868A6"/>
    <w:rsid w:val="00E94926"/>
    <w:rsid w:val="00F24BC7"/>
    <w:rsid w:val="00F36603"/>
    <w:rsid w:val="00F559DE"/>
    <w:rsid w:val="00F9513F"/>
    <w:rsid w:val="00FB3979"/>
    <w:rsid w:val="00F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uiPriority w:val="99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uiPriority w:val="99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461A-A6C6-4BA4-9833-67C8DE16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Моисеева Ксения Дмитриевна</cp:lastModifiedBy>
  <cp:revision>17</cp:revision>
  <cp:lastPrinted>2020-07-24T11:34:00Z</cp:lastPrinted>
  <dcterms:created xsi:type="dcterms:W3CDTF">2020-07-23T13:54:00Z</dcterms:created>
  <dcterms:modified xsi:type="dcterms:W3CDTF">2020-07-29T10:05:00Z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