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C59C12" w14:textId="77777777" w:rsidR="00BF3AC9" w:rsidRPr="00B3423C" w:rsidRDefault="00BF3AC9" w:rsidP="00B3423C">
      <w:pPr>
        <w:pStyle w:val="headertext"/>
        <w:spacing w:before="0" w:after="0" w:line="360" w:lineRule="auto"/>
        <w:jc w:val="center"/>
        <w:rPr>
          <w:rFonts w:ascii="PT Astra Serif" w:hAnsi="PT Astra Serif" w:cs="PT Astra Serif"/>
          <w:sz w:val="28"/>
          <w:szCs w:val="20"/>
        </w:rPr>
      </w:pPr>
    </w:p>
    <w:p w14:paraId="6C012B0A" w14:textId="77777777" w:rsidR="00B3423C" w:rsidRPr="00B3423C" w:rsidRDefault="00B3423C" w:rsidP="00B3423C">
      <w:pPr>
        <w:pStyle w:val="headertext"/>
        <w:spacing w:before="0" w:after="0" w:line="360" w:lineRule="auto"/>
        <w:jc w:val="center"/>
        <w:rPr>
          <w:rFonts w:ascii="PT Astra Serif" w:hAnsi="PT Astra Serif" w:cs="PT Astra Serif"/>
          <w:sz w:val="28"/>
          <w:szCs w:val="20"/>
        </w:rPr>
      </w:pPr>
    </w:p>
    <w:p w14:paraId="03DD09EF" w14:textId="77777777" w:rsidR="00B3423C" w:rsidRPr="00B3423C" w:rsidRDefault="00B3423C" w:rsidP="00B3423C">
      <w:pPr>
        <w:pStyle w:val="headertext"/>
        <w:spacing w:before="0" w:after="0" w:line="360" w:lineRule="auto"/>
        <w:jc w:val="center"/>
        <w:rPr>
          <w:rFonts w:ascii="PT Astra Serif" w:hAnsi="PT Astra Serif" w:cs="PT Astra Serif"/>
          <w:sz w:val="40"/>
          <w:szCs w:val="20"/>
        </w:rPr>
      </w:pPr>
    </w:p>
    <w:p w14:paraId="51D2CD7F" w14:textId="77777777" w:rsidR="00BF3AC9" w:rsidRPr="00B3423C" w:rsidRDefault="00BF3AC9" w:rsidP="00B3423C">
      <w:pPr>
        <w:jc w:val="center"/>
        <w:rPr>
          <w:rFonts w:ascii="PT Astra Serif" w:hAnsi="PT Astra Serif" w:cs="PT Astra Serif"/>
          <w:sz w:val="16"/>
          <w:szCs w:val="16"/>
        </w:rPr>
      </w:pPr>
      <w:r w:rsidRPr="00B3423C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 w:rsidRPr="00B3423C">
        <w:rPr>
          <w:rFonts w:ascii="PT Astra Serif" w:hAnsi="PT Astra Serif" w:cs="PT Astra Serif"/>
          <w:b/>
          <w:sz w:val="28"/>
          <w:szCs w:val="28"/>
        </w:rPr>
        <w:t xml:space="preserve">Закон </w:t>
      </w:r>
      <w:r w:rsidRPr="00B3423C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 w:rsidR="003915DC" w:rsidRPr="00B3423C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3915DC" w:rsidRPr="00B3423C">
        <w:rPr>
          <w:rFonts w:ascii="PT Astra Serif" w:hAnsi="PT Astra Serif" w:cs="PT Astra Serif"/>
          <w:b/>
          <w:bCs/>
          <w:sz w:val="28"/>
          <w:szCs w:val="28"/>
        </w:rPr>
        <w:br/>
      </w:r>
      <w:r w:rsidRPr="00B3423C">
        <w:rPr>
          <w:rFonts w:ascii="PT Astra Serif" w:hAnsi="PT Astra Serif" w:cs="PT Astra Serif"/>
          <w:b/>
          <w:bCs/>
          <w:sz w:val="28"/>
          <w:szCs w:val="28"/>
        </w:rPr>
        <w:t>«О физической культуре и спорте в Ульяновской области»</w:t>
      </w:r>
    </w:p>
    <w:p w14:paraId="1F225968" w14:textId="77777777" w:rsidR="00BF3AC9" w:rsidRDefault="00BF3AC9" w:rsidP="00B3423C">
      <w:pPr>
        <w:pStyle w:val="formattext"/>
        <w:spacing w:before="0" w:after="0"/>
        <w:jc w:val="both"/>
        <w:rPr>
          <w:rFonts w:ascii="PT Astra Serif" w:hAnsi="PT Astra Serif" w:cs="PT Astra Serif"/>
          <w:sz w:val="28"/>
          <w:szCs w:val="16"/>
        </w:rPr>
      </w:pPr>
    </w:p>
    <w:p w14:paraId="03CC9D36" w14:textId="77777777" w:rsidR="00B3423C" w:rsidRDefault="00B3423C" w:rsidP="00B3423C">
      <w:pPr>
        <w:pStyle w:val="formattext"/>
        <w:spacing w:before="0" w:after="0"/>
        <w:jc w:val="both"/>
        <w:rPr>
          <w:rFonts w:ascii="PT Astra Serif" w:hAnsi="PT Astra Serif" w:cs="PT Astra Serif"/>
          <w:sz w:val="28"/>
          <w:szCs w:val="16"/>
        </w:rPr>
      </w:pPr>
    </w:p>
    <w:p w14:paraId="5BB7DD75" w14:textId="77777777" w:rsidR="00B3423C" w:rsidRDefault="00B3423C" w:rsidP="00B3423C">
      <w:pPr>
        <w:pStyle w:val="formattext"/>
        <w:spacing w:before="0" w:after="0"/>
        <w:jc w:val="both"/>
        <w:rPr>
          <w:rFonts w:ascii="PT Astra Serif" w:hAnsi="PT Astra Serif" w:cs="PT Astra Serif"/>
          <w:sz w:val="28"/>
          <w:szCs w:val="16"/>
        </w:rPr>
      </w:pPr>
    </w:p>
    <w:p w14:paraId="37B7BE3A" w14:textId="77777777" w:rsidR="00B3423C" w:rsidRPr="00B3423C" w:rsidRDefault="00B3423C" w:rsidP="00B3423C">
      <w:pPr>
        <w:pStyle w:val="formattext"/>
        <w:spacing w:before="0" w:after="0"/>
        <w:jc w:val="both"/>
        <w:rPr>
          <w:rFonts w:ascii="PT Astra Serif" w:hAnsi="PT Astra Serif" w:cs="PT Astra Serif"/>
          <w:sz w:val="28"/>
          <w:szCs w:val="16"/>
        </w:rPr>
      </w:pPr>
    </w:p>
    <w:p w14:paraId="1F09800E" w14:textId="77777777" w:rsidR="00BF3AC9" w:rsidRPr="00B3423C" w:rsidRDefault="00BF3AC9" w:rsidP="00B3423C">
      <w:pPr>
        <w:pStyle w:val="formattext"/>
        <w:spacing w:before="0"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423C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7" w:history="1">
        <w:r w:rsidRPr="00B3423C">
          <w:rPr>
            <w:rStyle w:val="a6"/>
            <w:rFonts w:ascii="PT Astra Serif" w:hAnsi="PT Astra Serif" w:cs="PT Astra Serif"/>
            <w:color w:val="00000A"/>
            <w:sz w:val="28"/>
            <w:szCs w:val="28"/>
            <w:u w:val="none"/>
          </w:rPr>
          <w:t xml:space="preserve">Закон Ульяновской области от 5 ноября 2008 года № 177-ЗО </w:t>
        </w:r>
        <w:r w:rsidRPr="00B3423C">
          <w:rPr>
            <w:rStyle w:val="a6"/>
            <w:rFonts w:ascii="PT Astra Serif" w:hAnsi="PT Astra Serif" w:cs="PT Astra Serif"/>
            <w:color w:val="00000A"/>
            <w:sz w:val="28"/>
            <w:szCs w:val="28"/>
            <w:u w:val="none"/>
          </w:rPr>
          <w:br/>
          <w:t>«О физической культуре и спорте в Ульяновской области</w:t>
        </w:r>
      </w:hyperlink>
      <w:r w:rsidRPr="00B3423C">
        <w:rPr>
          <w:rFonts w:ascii="PT Astra Serif" w:hAnsi="PT Astra Serif" w:cs="PT Astra Serif"/>
          <w:sz w:val="28"/>
          <w:szCs w:val="28"/>
        </w:rPr>
        <w:t>»</w:t>
      </w:r>
      <w:r w:rsidR="00E136DF">
        <w:rPr>
          <w:rStyle w:val="apple-converted-space"/>
          <w:rFonts w:ascii="PT Astra Serif" w:hAnsi="PT Astra Serif" w:cs="PT Astra Serif"/>
          <w:sz w:val="28"/>
          <w:szCs w:val="28"/>
        </w:rPr>
        <w:t xml:space="preserve"> </w:t>
      </w:r>
      <w:r w:rsidRPr="00B3423C">
        <w:rPr>
          <w:rFonts w:ascii="PT Astra Serif" w:hAnsi="PT Astra Serif" w:cs="PT Astra Serif"/>
          <w:sz w:val="28"/>
          <w:szCs w:val="28"/>
        </w:rPr>
        <w:t xml:space="preserve">(«Ульяновская правда» от 07.11.2008 № 91; от 05.08.2009 № 63; от 23.07.2010 № 57-58; </w:t>
      </w:r>
      <w:r w:rsidRPr="00B3423C">
        <w:rPr>
          <w:rFonts w:ascii="PT Astra Serif" w:hAnsi="PT Astra Serif" w:cs="PT Astra Serif"/>
          <w:sz w:val="28"/>
          <w:szCs w:val="28"/>
        </w:rPr>
        <w:br/>
        <w:t>от 13.10.2010 № 84;</w:t>
      </w:r>
      <w:r w:rsidR="00E136DF">
        <w:rPr>
          <w:rStyle w:val="apple-converted-space"/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Pr="00B3423C">
          <w:rPr>
            <w:rStyle w:val="a6"/>
            <w:rFonts w:ascii="PT Astra Serif" w:hAnsi="PT Astra Serif" w:cs="PT Astra Serif"/>
            <w:color w:val="00000A"/>
            <w:sz w:val="28"/>
            <w:szCs w:val="28"/>
            <w:u w:val="none"/>
          </w:rPr>
          <w:t>от 04.03.2011 № 23</w:t>
        </w:r>
      </w:hyperlink>
      <w:r w:rsidRPr="00B3423C">
        <w:rPr>
          <w:rFonts w:ascii="PT Astra Serif" w:hAnsi="PT Astra Serif" w:cs="PT Astra Serif"/>
          <w:sz w:val="28"/>
          <w:szCs w:val="28"/>
        </w:rPr>
        <w:t xml:space="preserve">; от 08.07.2011 № 74; от 04.05.2012 </w:t>
      </w:r>
      <w:r w:rsidRPr="00B3423C">
        <w:rPr>
          <w:rFonts w:ascii="PT Astra Serif" w:hAnsi="PT Astra Serif" w:cs="PT Astra Serif"/>
          <w:sz w:val="28"/>
          <w:szCs w:val="28"/>
        </w:rPr>
        <w:br/>
        <w:t xml:space="preserve">№ 45; от 08.06.2012 № 59; от 07.06.2013 № 60-61; от 11.11.2013 № 144; </w:t>
      </w:r>
      <w:r w:rsidRPr="00B3423C">
        <w:rPr>
          <w:rFonts w:ascii="PT Astra Serif" w:hAnsi="PT Astra Serif" w:cs="PT Astra Serif"/>
          <w:sz w:val="28"/>
          <w:szCs w:val="28"/>
        </w:rPr>
        <w:br/>
        <w:t>от 09.06.2014 № 82-83; от 14.05.2015 № 62; от 29.10.2015 № 151; от 09.11.2015 № 156;</w:t>
      </w:r>
      <w:r w:rsidRPr="00B3423C">
        <w:rPr>
          <w:rStyle w:val="apple-converted-space"/>
          <w:rFonts w:ascii="PT Astra Serif" w:hAnsi="PT Astra Serif" w:cs="PT Astra Serif"/>
          <w:sz w:val="28"/>
          <w:szCs w:val="28"/>
        </w:rPr>
        <w:t> </w:t>
      </w:r>
      <w:hyperlink r:id="rId9" w:history="1">
        <w:r w:rsidRPr="00B3423C">
          <w:rPr>
            <w:rStyle w:val="a6"/>
            <w:rFonts w:ascii="PT Astra Serif" w:hAnsi="PT Astra Serif" w:cs="PT Astra Serif"/>
            <w:color w:val="00000A"/>
            <w:sz w:val="28"/>
            <w:szCs w:val="28"/>
            <w:u w:val="none"/>
          </w:rPr>
          <w:t>от 04.02.2016 № 14</w:t>
        </w:r>
      </w:hyperlink>
      <w:r w:rsidRPr="00B3423C">
        <w:rPr>
          <w:rFonts w:ascii="PT Astra Serif" w:hAnsi="PT Astra Serif" w:cs="PT Astra Serif"/>
          <w:sz w:val="28"/>
          <w:szCs w:val="28"/>
        </w:rPr>
        <w:t xml:space="preserve">; от 10.11.2017 № 82-83; от 13.04.2018 № 25; </w:t>
      </w:r>
      <w:r w:rsidRPr="00B3423C">
        <w:rPr>
          <w:rFonts w:ascii="PT Astra Serif" w:hAnsi="PT Astra Serif" w:cs="PT Astra Serif"/>
          <w:sz w:val="28"/>
          <w:szCs w:val="28"/>
        </w:rPr>
        <w:br/>
        <w:t xml:space="preserve">от 04.09.2018 № 64; от 06.09.2019 № 68; </w:t>
      </w:r>
      <w:r w:rsidR="0075381A">
        <w:rPr>
          <w:rFonts w:ascii="PT Astra Serif" w:hAnsi="PT Astra Serif" w:cs="PT Astra Serif"/>
          <w:sz w:val="28"/>
          <w:szCs w:val="28"/>
        </w:rPr>
        <w:t xml:space="preserve">от </w:t>
      </w:r>
      <w:r w:rsidRPr="00B3423C">
        <w:rPr>
          <w:rFonts w:ascii="PT Astra Serif" w:hAnsi="PT Astra Serif" w:cs="PT Astra Serif"/>
          <w:sz w:val="28"/>
          <w:szCs w:val="28"/>
        </w:rPr>
        <w:t xml:space="preserve">01.10.2019 № 74) следующие изменения: </w:t>
      </w:r>
    </w:p>
    <w:p w14:paraId="4A82496A" w14:textId="77777777" w:rsidR="00BF3AC9" w:rsidRDefault="00BF3AC9" w:rsidP="00B3423C">
      <w:pPr>
        <w:pStyle w:val="formattext"/>
        <w:spacing w:before="0"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423C">
        <w:rPr>
          <w:rFonts w:ascii="PT Astra Serif" w:hAnsi="PT Astra Serif" w:cs="PT Astra Serif"/>
          <w:sz w:val="28"/>
          <w:szCs w:val="28"/>
        </w:rPr>
        <w:t>1) главу 1 дополнить статьёй 1</w:t>
      </w:r>
      <w:r w:rsidRPr="00B3423C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B3423C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80"/>
      </w:tblGrid>
      <w:tr w:rsidR="00B3423C" w14:paraId="251F81C4" w14:textId="77777777" w:rsidTr="00B3423C">
        <w:tc>
          <w:tcPr>
            <w:tcW w:w="2376" w:type="dxa"/>
          </w:tcPr>
          <w:p w14:paraId="0347476C" w14:textId="77777777" w:rsidR="00B3423C" w:rsidRDefault="00B3423C" w:rsidP="00B3423C">
            <w:pPr>
              <w:pStyle w:val="formattext"/>
              <w:spacing w:before="0" w:after="0"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3423C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B3423C">
              <w:rPr>
                <w:rFonts w:ascii="PT Astra Serif" w:hAnsi="PT Astra Serif" w:cs="PT Astra Serif"/>
                <w:bCs/>
                <w:sz w:val="28"/>
                <w:szCs w:val="28"/>
              </w:rPr>
              <w:t>Статья 1</w:t>
            </w:r>
            <w:r w:rsidRPr="00B3423C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</w:rPr>
              <w:t>2</w:t>
            </w:r>
            <w:r w:rsidRPr="00B3423C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14:paraId="608B9A87" w14:textId="77777777" w:rsidR="00B3423C" w:rsidRPr="00B3423C" w:rsidRDefault="00B3423C" w:rsidP="00B3423C">
            <w:pPr>
              <w:pStyle w:val="formattext"/>
              <w:spacing w:before="0" w:after="0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B3423C">
              <w:rPr>
                <w:rFonts w:ascii="PT Astra Serif" w:hAnsi="PT Astra Serif" w:cs="PT Astra Serif"/>
                <w:b/>
                <w:sz w:val="28"/>
                <w:szCs w:val="28"/>
              </w:rPr>
              <w:t>Органы управления системой физической культуры</w:t>
            </w:r>
          </w:p>
          <w:p w14:paraId="66B411E6" w14:textId="77777777" w:rsidR="00B3423C" w:rsidRPr="00B3423C" w:rsidRDefault="00B3423C" w:rsidP="00B3423C">
            <w:pPr>
              <w:pStyle w:val="formattext"/>
              <w:spacing w:before="0" w:after="0"/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B3423C">
              <w:rPr>
                <w:rFonts w:ascii="PT Astra Serif" w:hAnsi="PT Astra Serif" w:cs="PT Astra Serif"/>
                <w:b/>
                <w:sz w:val="28"/>
                <w:szCs w:val="28"/>
              </w:rPr>
              <w:t>и спорта в Ульяновской области</w:t>
            </w:r>
          </w:p>
        </w:tc>
      </w:tr>
    </w:tbl>
    <w:p w14:paraId="44C2148B" w14:textId="77777777" w:rsidR="00BF3AC9" w:rsidRPr="00B3423C" w:rsidRDefault="00BF3AC9" w:rsidP="006C2C4D">
      <w:pPr>
        <w:pStyle w:val="formattext"/>
        <w:spacing w:before="0" w:after="0" w:line="315" w:lineRule="atLeast"/>
        <w:ind w:firstLine="567"/>
        <w:jc w:val="center"/>
        <w:rPr>
          <w:rFonts w:ascii="PT Astra Serif" w:hAnsi="PT Astra Serif" w:cs="PT Astra Serif"/>
          <w:sz w:val="16"/>
          <w:szCs w:val="16"/>
        </w:rPr>
      </w:pPr>
    </w:p>
    <w:p w14:paraId="649AF841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1. Общее руководство системой физической культуры и спорта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Ульяновской области осуществляет Правительство Ульяновской области. </w:t>
      </w:r>
    </w:p>
    <w:p w14:paraId="2832B4B3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2. Непосредственное руководство системой физической культуры </w:t>
      </w:r>
      <w:r w:rsidR="00294680">
        <w:rPr>
          <w:rFonts w:ascii="PT Astra Serif" w:hAnsi="PT Astra Serif" w:cs="Calibri"/>
          <w:sz w:val="28"/>
          <w:szCs w:val="28"/>
        </w:rPr>
        <w:br/>
      </w:r>
      <w:r w:rsidRPr="00B3423C">
        <w:rPr>
          <w:rFonts w:ascii="PT Astra Serif" w:hAnsi="PT Astra Serif" w:cs="Calibri"/>
          <w:sz w:val="28"/>
          <w:szCs w:val="28"/>
        </w:rPr>
        <w:t>и спорта в Ульяновской области осуществляет возглавляемый Правительством Ульяновской области исполнительный орган государственной власти Ульяновской области, уполномоченный в сфере физич</w:t>
      </w:r>
      <w:r w:rsidR="006C2C4D" w:rsidRPr="00B3423C">
        <w:rPr>
          <w:rFonts w:ascii="PT Astra Serif" w:hAnsi="PT Astra Serif" w:cs="Calibri"/>
          <w:sz w:val="28"/>
          <w:szCs w:val="28"/>
        </w:rPr>
        <w:t>еской культуры и спорта (далее –</w:t>
      </w:r>
      <w:r w:rsidRPr="00B3423C">
        <w:rPr>
          <w:rFonts w:ascii="PT Astra Serif" w:hAnsi="PT Astra Serif" w:cs="Calibri"/>
          <w:sz w:val="28"/>
          <w:szCs w:val="28"/>
        </w:rPr>
        <w:t xml:space="preserve"> орган исполнительной власти в сфере физической культуры и спорта). </w:t>
      </w:r>
    </w:p>
    <w:p w14:paraId="3C4AFDC3" w14:textId="77777777" w:rsidR="00A84D54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3. Правительство Ульяновской области и орган исполнительной власти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сфере физической культуры и спорта в пределах своих полномочий издают нормативные правовые акты, регулирующие отношения в сфере физической культуры и спорта на территории Ульяновской области.»; </w:t>
      </w:r>
    </w:p>
    <w:p w14:paraId="23F5E74D" w14:textId="77777777" w:rsidR="00BF3AC9" w:rsidRPr="00B3423C" w:rsidRDefault="00A84D54" w:rsidP="00E136DF">
      <w:pPr>
        <w:shd w:val="clear" w:color="auto" w:fill="FFFFFF"/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lastRenderedPageBreak/>
        <w:t>2</w:t>
      </w:r>
      <w:r w:rsidR="00BF3AC9" w:rsidRPr="00B3423C">
        <w:rPr>
          <w:rFonts w:ascii="PT Astra Serif" w:hAnsi="PT Astra Serif" w:cs="Calibri"/>
          <w:sz w:val="28"/>
          <w:szCs w:val="28"/>
        </w:rPr>
        <w:t>) наименование главы 2 после слова «</w:t>
      </w:r>
      <w:r w:rsidR="00BF3AC9" w:rsidRPr="00B3423C">
        <w:rPr>
          <w:rFonts w:ascii="PT Astra Serif" w:hAnsi="PT Astra Serif" w:cs="Calibri"/>
          <w:b/>
          <w:sz w:val="28"/>
          <w:szCs w:val="28"/>
        </w:rPr>
        <w:t>полномочия</w:t>
      </w:r>
      <w:r w:rsidR="00BF3AC9" w:rsidRPr="00B3423C">
        <w:rPr>
          <w:rFonts w:ascii="PT Astra Serif" w:hAnsi="PT Astra Serif" w:cs="Calibri"/>
          <w:sz w:val="28"/>
          <w:szCs w:val="28"/>
        </w:rPr>
        <w:t>»</w:t>
      </w:r>
      <w:r w:rsidR="00BF3AC9" w:rsidRPr="00B3423C">
        <w:rPr>
          <w:rFonts w:ascii="PT Astra Serif" w:hAnsi="PT Astra Serif" w:cs="Calibri"/>
          <w:b/>
          <w:sz w:val="28"/>
          <w:szCs w:val="28"/>
        </w:rPr>
        <w:t xml:space="preserve"> </w:t>
      </w:r>
      <w:r w:rsidR="00BF3AC9" w:rsidRPr="00B3423C">
        <w:rPr>
          <w:rFonts w:ascii="PT Astra Serif" w:hAnsi="PT Astra Serif" w:cs="Calibri"/>
          <w:sz w:val="28"/>
          <w:szCs w:val="28"/>
        </w:rPr>
        <w:t>дополнить словами</w:t>
      </w:r>
      <w:r w:rsidR="00BF3AC9" w:rsidRPr="00B3423C">
        <w:rPr>
          <w:rFonts w:ascii="PT Astra Serif" w:hAnsi="PT Astra Serif" w:cs="Calibri"/>
          <w:sz w:val="28"/>
          <w:szCs w:val="28"/>
        </w:rPr>
        <w:br/>
        <w:t>«</w:t>
      </w:r>
      <w:r w:rsidR="00BF3AC9" w:rsidRPr="00B3423C">
        <w:rPr>
          <w:rFonts w:ascii="PT Astra Serif" w:hAnsi="PT Astra Serif" w:cs="Calibri"/>
          <w:b/>
          <w:sz w:val="28"/>
          <w:szCs w:val="28"/>
        </w:rPr>
        <w:t>и права</w:t>
      </w:r>
      <w:r w:rsidR="00BF3AC9" w:rsidRPr="00B3423C">
        <w:rPr>
          <w:rFonts w:ascii="PT Astra Serif" w:hAnsi="PT Astra Serif" w:cs="Calibri"/>
          <w:sz w:val="28"/>
          <w:szCs w:val="28"/>
        </w:rPr>
        <w:t xml:space="preserve">», дополнить словами «. </w:t>
      </w:r>
      <w:r w:rsidR="00BF3AC9" w:rsidRPr="00B3423C">
        <w:rPr>
          <w:rFonts w:ascii="PT Astra Serif" w:hAnsi="PT Astra Serif" w:cs="Calibri"/>
          <w:b/>
          <w:sz w:val="28"/>
          <w:szCs w:val="28"/>
        </w:rPr>
        <w:t>Поддержка физической культуры и спорта органами государственной власти Ульяновской области</w:t>
      </w:r>
      <w:r w:rsidR="00BF3AC9" w:rsidRPr="00B3423C">
        <w:rPr>
          <w:rFonts w:ascii="PT Astra Serif" w:hAnsi="PT Astra Serif" w:cs="Calibri"/>
          <w:sz w:val="28"/>
          <w:szCs w:val="28"/>
        </w:rPr>
        <w:t xml:space="preserve">»; </w:t>
      </w:r>
    </w:p>
    <w:p w14:paraId="2BB73710" w14:textId="77777777" w:rsidR="00BF3AC9" w:rsidRDefault="00BF3AC9" w:rsidP="00E136DF">
      <w:pPr>
        <w:shd w:val="clear" w:color="auto" w:fill="FFFFFF"/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3) статьи 3-5 изложить в следующей редакции: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416"/>
      </w:tblGrid>
      <w:tr w:rsidR="009B31A9" w14:paraId="0644F564" w14:textId="77777777" w:rsidTr="009B31A9">
        <w:tc>
          <w:tcPr>
            <w:tcW w:w="2235" w:type="dxa"/>
          </w:tcPr>
          <w:p w14:paraId="2EC81C3B" w14:textId="77777777" w:rsidR="009B31A9" w:rsidRDefault="009B31A9" w:rsidP="009B31A9">
            <w:pPr>
              <w:spacing w:line="360" w:lineRule="auto"/>
              <w:ind w:firstLine="709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B3423C">
              <w:rPr>
                <w:rFonts w:ascii="PT Astra Serif" w:hAnsi="PT Astra Serif" w:cs="Calibri"/>
                <w:sz w:val="28"/>
                <w:szCs w:val="28"/>
              </w:rPr>
              <w:t>«Статья 3.</w:t>
            </w:r>
          </w:p>
        </w:tc>
        <w:tc>
          <w:tcPr>
            <w:tcW w:w="7619" w:type="dxa"/>
          </w:tcPr>
          <w:p w14:paraId="4DEFDED8" w14:textId="77777777" w:rsidR="009B31A9" w:rsidRPr="009B31A9" w:rsidRDefault="009B31A9" w:rsidP="009B31A9">
            <w:pPr>
              <w:shd w:val="clear" w:color="auto" w:fill="FFFFFF"/>
              <w:spacing w:line="100" w:lineRule="atLeast"/>
              <w:jc w:val="both"/>
              <w:rPr>
                <w:rFonts w:ascii="PT Astra Serif" w:hAnsi="PT Astra Serif" w:cs="Calibri"/>
                <w:b/>
                <w:sz w:val="28"/>
                <w:szCs w:val="28"/>
              </w:rPr>
            </w:pP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>Полномочия Правительс</w:t>
            </w:r>
            <w:r>
              <w:rPr>
                <w:rFonts w:ascii="PT Astra Serif" w:hAnsi="PT Astra Serif" w:cs="Calibri"/>
                <w:b/>
                <w:sz w:val="28"/>
                <w:szCs w:val="28"/>
              </w:rPr>
              <w:t xml:space="preserve">тва Ульяновской области </w:t>
            </w:r>
            <w:r w:rsidR="00E136DF">
              <w:rPr>
                <w:rFonts w:ascii="PT Astra Serif" w:hAnsi="PT Astra Serif" w:cs="Calibri"/>
                <w:b/>
                <w:sz w:val="28"/>
                <w:szCs w:val="28"/>
              </w:rPr>
              <w:br/>
            </w:r>
            <w:r>
              <w:rPr>
                <w:rFonts w:ascii="PT Astra Serif" w:hAnsi="PT Astra Serif" w:cs="Calibri"/>
                <w:b/>
                <w:sz w:val="28"/>
                <w:szCs w:val="28"/>
              </w:rPr>
              <w:t xml:space="preserve">в сфере </w:t>
            </w: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>физической культуры и спорта</w:t>
            </w:r>
          </w:p>
        </w:tc>
      </w:tr>
    </w:tbl>
    <w:p w14:paraId="1E86A68B" w14:textId="77777777" w:rsidR="00BF3AC9" w:rsidRPr="00B3423C" w:rsidRDefault="00BF3AC9" w:rsidP="006C2C4D">
      <w:pPr>
        <w:shd w:val="clear" w:color="auto" w:fill="FFFFFF"/>
        <w:spacing w:line="360" w:lineRule="auto"/>
        <w:ind w:firstLine="567"/>
        <w:jc w:val="center"/>
        <w:rPr>
          <w:rFonts w:ascii="PT Astra Serif" w:hAnsi="PT Astra Serif" w:cs="Calibri"/>
          <w:b/>
          <w:sz w:val="16"/>
          <w:szCs w:val="16"/>
        </w:rPr>
      </w:pPr>
    </w:p>
    <w:p w14:paraId="2EAFD23A" w14:textId="77777777" w:rsidR="00BF3AC9" w:rsidRPr="00B3423C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К полномочиям Правительства Ульяновской области в сфере физической культуры и спорта относятся: </w:t>
      </w:r>
    </w:p>
    <w:p w14:paraId="2A20C999" w14:textId="77777777" w:rsidR="00BF3AC9" w:rsidRPr="00B3423C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1) определение основных задач и направлений развития физической культуры и спорта в Ульяновской области, принятие государственных региональных программ развития физической культуры и спорта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и межмуниципальных программ в области физической культуры и спорта; </w:t>
      </w:r>
    </w:p>
    <w:p w14:paraId="46E2B3D8" w14:textId="77777777" w:rsidR="00BF3AC9" w:rsidRPr="00B3423C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2) утверждение программ развития видов спорта в Ульяновской области; </w:t>
      </w:r>
    </w:p>
    <w:p w14:paraId="021A4754" w14:textId="77777777" w:rsidR="00BF3AC9" w:rsidRPr="00B3423C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3) учреждение премий и иных форм поощрения в сфере физической культуры и спорта Ульяновской области; </w:t>
      </w:r>
    </w:p>
    <w:p w14:paraId="452F1D88" w14:textId="77777777" w:rsidR="00BF3AC9" w:rsidRPr="00B3423C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4) установление порядка финансирования и норм расходов средств областного бюджета Ульяновской области на проведение официальных физкультурных мероприятий и спортивных мероприятий, включённых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календарные планы Ульяновской области; </w:t>
      </w:r>
    </w:p>
    <w:p w14:paraId="3B8CD734" w14:textId="77777777" w:rsidR="00BF3AC9" w:rsidRPr="00B3423C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5) установление норм и порядка материально-технического и иного обеспечения спортивных сборных команд Ульяновской области; </w:t>
      </w:r>
    </w:p>
    <w:p w14:paraId="2528CCD8" w14:textId="77777777" w:rsidR="00BF3AC9" w:rsidRPr="00490ED1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490ED1">
        <w:rPr>
          <w:rFonts w:ascii="PT Astra Serif" w:hAnsi="PT Astra Serif" w:cs="Calibri"/>
          <w:spacing w:val="-4"/>
          <w:sz w:val="28"/>
          <w:szCs w:val="28"/>
        </w:rPr>
        <w:t xml:space="preserve">6) определение в пределах своих полномочий мер государственной поддержки находящихся на территории Ульяновской области физкультурно-спортивных организаций, основным видом деятельности которых является развитие профессионального спорта, а также мер государственной поддержки находящихся на территории Ульяновской области региональных спортивных федераций. </w:t>
      </w:r>
    </w:p>
    <w:p w14:paraId="294743FA" w14:textId="77777777" w:rsidR="00BF3AC9" w:rsidRDefault="00BF3AC9" w:rsidP="00906031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Правительство Ульяновской области осуществляет и иные полномочия </w:t>
      </w:r>
      <w:r w:rsidRPr="00B3423C">
        <w:rPr>
          <w:rFonts w:ascii="PT Astra Serif" w:hAnsi="PT Astra Serif" w:cs="Calibri"/>
          <w:sz w:val="28"/>
          <w:szCs w:val="28"/>
        </w:rPr>
        <w:br/>
        <w:t>в сфере физической культуры и спорта в случаях и в пределах, предусмотренных федеральными законами, Уставом Ульяновской области, настоящим Законом и другими законами Ульяновской области.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9B31A9" w14:paraId="40904CF1" w14:textId="77777777" w:rsidTr="009B31A9">
        <w:tc>
          <w:tcPr>
            <w:tcW w:w="2093" w:type="dxa"/>
          </w:tcPr>
          <w:p w14:paraId="2E078891" w14:textId="77777777" w:rsidR="009B31A9" w:rsidRPr="009B31A9" w:rsidRDefault="009B31A9" w:rsidP="009B31A9">
            <w:pPr>
              <w:shd w:val="clear" w:color="auto" w:fill="FFFFFF"/>
              <w:spacing w:line="100" w:lineRule="atLeast"/>
              <w:ind w:firstLine="709"/>
              <w:jc w:val="both"/>
              <w:rPr>
                <w:rFonts w:ascii="PT Astra Serif" w:hAnsi="PT Astra Serif" w:cs="Calibri"/>
                <w:b/>
                <w:sz w:val="16"/>
                <w:szCs w:val="16"/>
              </w:rPr>
            </w:pPr>
            <w:r w:rsidRPr="00B3423C">
              <w:rPr>
                <w:rFonts w:ascii="PT Astra Serif" w:hAnsi="PT Astra Serif" w:cs="Calibri"/>
                <w:sz w:val="28"/>
                <w:szCs w:val="28"/>
              </w:rPr>
              <w:lastRenderedPageBreak/>
              <w:t>Статья 4.</w:t>
            </w: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14:paraId="720EE5BC" w14:textId="77777777" w:rsidR="009B31A9" w:rsidRPr="009B31A9" w:rsidRDefault="009B31A9" w:rsidP="009B31A9">
            <w:pPr>
              <w:shd w:val="clear" w:color="auto" w:fill="FFFFFF"/>
              <w:spacing w:line="100" w:lineRule="atLeast"/>
              <w:jc w:val="both"/>
              <w:rPr>
                <w:rFonts w:ascii="PT Astra Serif" w:hAnsi="PT Astra Serif" w:cs="Calibri"/>
                <w:b/>
                <w:sz w:val="16"/>
                <w:szCs w:val="16"/>
              </w:rPr>
            </w:pP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>Полномочия органа исполнительной власти в сфере</w:t>
            </w:r>
            <w:r>
              <w:rPr>
                <w:rFonts w:ascii="PT Astra Serif" w:hAnsi="PT Astra Serif" w:cs="Calibri"/>
                <w:b/>
                <w:sz w:val="28"/>
                <w:szCs w:val="28"/>
              </w:rPr>
              <w:t xml:space="preserve"> </w:t>
            </w: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>физической культуры и спорта</w:t>
            </w:r>
          </w:p>
        </w:tc>
      </w:tr>
    </w:tbl>
    <w:p w14:paraId="7AE485E6" w14:textId="77777777" w:rsidR="00BF3AC9" w:rsidRPr="00B3423C" w:rsidRDefault="00BF3AC9" w:rsidP="006C2C4D">
      <w:pPr>
        <w:shd w:val="clear" w:color="auto" w:fill="FFFFFF"/>
        <w:spacing w:line="352" w:lineRule="atLeast"/>
        <w:ind w:firstLine="567"/>
        <w:jc w:val="both"/>
        <w:rPr>
          <w:rFonts w:ascii="PT Astra Serif" w:hAnsi="PT Astra Serif" w:cs="Calibri"/>
          <w:b/>
          <w:sz w:val="16"/>
          <w:szCs w:val="16"/>
        </w:rPr>
      </w:pPr>
    </w:p>
    <w:p w14:paraId="2BF1CC48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К полномочиям органа исполнительной власти в сфере физической культуры и спорта относятся: </w:t>
      </w:r>
    </w:p>
    <w:p w14:paraId="7636A638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1) подготовка и внесение в Правительство Ульяновской области предложений по вопросам определения основных задач и направлений развития физической культуры и спорта в Ульяновской области, разработка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и реализация государственных региональных и межмуниципальных программ развития физической культуры и спорта в Ульяновской области; </w:t>
      </w:r>
    </w:p>
    <w:p w14:paraId="299397CC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2) участие в подготовке и реализации программ развития видов спорта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Ульяновской области; </w:t>
      </w:r>
    </w:p>
    <w:p w14:paraId="1E3344DA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3) государственная аккредитация региональных спортивных федераций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Ульяновской области, принятие решений о приостановлении, возобновлении или прекращении действия государственной аккредитации региональных спортивных федераций в соответствии с законодательством Российской Федерации; </w:t>
      </w:r>
    </w:p>
    <w:p w14:paraId="2FE52D92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4)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 </w:t>
      </w:r>
    </w:p>
    <w:p w14:paraId="061213BB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а)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на территории Ульяновской области; </w:t>
      </w:r>
    </w:p>
    <w:p w14:paraId="7E8BB0AA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б) установление порядка разработки и утверждения календарных планов официальных физкультурных мероприятий и спортивных мероприятий Ульяновской области, в том числе порядка включения физкультурных мероприятий и спортивных мероприятий в указанные календарные планы; </w:t>
      </w:r>
    </w:p>
    <w:p w14:paraId="500571C1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в) ежегодное формирование и утверждение перечня значимых официальных физкультурных мероприятий и спортивных мероприятий, проводимых на территории Ульяновской области; </w:t>
      </w:r>
    </w:p>
    <w:p w14:paraId="7BE9C6A9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lastRenderedPageBreak/>
        <w:t>г) утверждение и реализация календарных планов официальных физкультурных мероприятий и спортивных мероприятий Ульяновской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</w:t>
      </w:r>
      <w:r w:rsidR="00A84D54" w:rsidRPr="00B3423C">
        <w:rPr>
          <w:rFonts w:ascii="PT Astra Serif" w:hAnsi="PT Astra Serif" w:cs="Calibri"/>
          <w:sz w:val="28"/>
          <w:szCs w:val="28"/>
        </w:rPr>
        <w:t xml:space="preserve"> труду и обороне» (ГТО) (далее –</w:t>
      </w:r>
      <w:r w:rsidRPr="00B3423C">
        <w:rPr>
          <w:rFonts w:ascii="PT Astra Serif" w:hAnsi="PT Astra Serif" w:cs="Calibri"/>
          <w:sz w:val="28"/>
          <w:szCs w:val="28"/>
        </w:rPr>
        <w:t xml:space="preserve"> комплекс ГТО); </w:t>
      </w:r>
    </w:p>
    <w:p w14:paraId="52774185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д) содействие обеспечению общественного порядка и общественной безопасности при проведении официальных физкультурных мероприятий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и спортивных мероприятий на территории Ульяновской области; </w:t>
      </w:r>
    </w:p>
    <w:p w14:paraId="44197C88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е) информационное обеспечение региональных и межмуниципальных официальных физкультурных мероприятий и спортивных мероприятий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Ульяновской области; </w:t>
      </w:r>
    </w:p>
    <w:p w14:paraId="20CB58DB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5) наделение некоммерческих организаций правом оценки выполнения нормативов испытаний (тестов) комплекса ГТО на территории Ульяновской области; </w:t>
      </w:r>
    </w:p>
    <w:p w14:paraId="341C8F2B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6)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Ульяновской области с учётом требований, установленных соответствующими международными спортивными организациями; </w:t>
      </w:r>
    </w:p>
    <w:p w14:paraId="46AD34A5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7) утверждение порядка формирования и обеспечение спортивных сборных команд Ульяновской области, а именно: </w:t>
      </w:r>
    </w:p>
    <w:p w14:paraId="7DC9777A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а) наделение статусом «Спортивная сборная команда Ульяновской области» коллективов по различным видам спорта, включённым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во Всероссийский реестр видов спорта; </w:t>
      </w:r>
    </w:p>
    <w:p w14:paraId="34F985D9" w14:textId="77777777" w:rsidR="00BF3AC9" w:rsidRPr="00B3423C" w:rsidRDefault="00BF3AC9" w:rsidP="00A55ED4">
      <w:pPr>
        <w:shd w:val="clear" w:color="auto" w:fill="FFFFFF"/>
        <w:spacing w:line="353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б) материально-техническое обеспечение, в том числе обеспечение спортивной экипировкой, финансовое, научно-методическое, медико- биологическое и антидопинговое обеспечение спортивных сборных команд Ульяновской области; </w:t>
      </w:r>
    </w:p>
    <w:p w14:paraId="6390997E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в) обеспечение подготовки спортивного резерва для спортивных сборных команд Ульяновской области; </w:t>
      </w:r>
    </w:p>
    <w:p w14:paraId="3D5D5170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lastRenderedPageBreak/>
        <w:t xml:space="preserve">8) развитие детско-юношеского спорта в целях создания условий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для подготовки спортивных сборных команд Ульяновской области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и спортивного резерва для спортивных сборных команд Ульяновской области; </w:t>
      </w:r>
    </w:p>
    <w:p w14:paraId="400A0749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9) содействие развитию на территории Ульяновской области массового спорта, спорта высших достижений; </w:t>
      </w:r>
    </w:p>
    <w:p w14:paraId="5BC64DF0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10) содействие развитию профессионального спорта путём предоставления государственной поддержки находящимся на территории Ульяновской области физкультурно-спортивным организациям, основным видом деятельности которых является развитие профессионального спорта; </w:t>
      </w:r>
    </w:p>
    <w:p w14:paraId="61A8E8E5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11) содействие в осуществлении мероприятий по подготовке спортивных сборных команд Ульяновской области к всероссийским, межрегиональным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и региональным официальным спортивным мероприятиям и по участию в них, в том числе путём предоставления государственной поддержки находящимся на территории Ульяновской области региональным спортивным федерациям; </w:t>
      </w:r>
    </w:p>
    <w:p w14:paraId="27FB8AEF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12) организация развития в Ульяновской области национальных видов спорта, в том числе установление порядка проведения спортивных мероприятий по национальным видам спорта, развивающимся в Ульяновской области; </w:t>
      </w:r>
    </w:p>
    <w:p w14:paraId="780DC252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13) присвоение на территории Ульяновской области спортивных разрядов, квалификационных категорий тренеров, квалификационных категорий специалистов в области физической культуры и спорта </w:t>
      </w:r>
      <w:r w:rsidR="00A55403">
        <w:rPr>
          <w:rFonts w:ascii="PT Astra Serif" w:hAnsi="PT Astra Serif" w:cs="Calibri"/>
          <w:sz w:val="28"/>
          <w:szCs w:val="28"/>
        </w:rPr>
        <w:br/>
      </w:r>
      <w:r w:rsidRPr="00B3423C">
        <w:rPr>
          <w:rFonts w:ascii="PT Astra Serif" w:hAnsi="PT Astra Serif" w:cs="Calibri"/>
          <w:sz w:val="28"/>
          <w:szCs w:val="28"/>
        </w:rPr>
        <w:t xml:space="preserve">и квалификационных категорий спортивных судей в соответствии со статьёй 22 Федерального закона «О физической культуре и спорте в Российской Федерации»; </w:t>
      </w:r>
    </w:p>
    <w:p w14:paraId="42E4B947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14)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Ульяновской области; </w:t>
      </w:r>
    </w:p>
    <w:p w14:paraId="5BA4AB70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15) организация подготовки и дополнительного профессионального образования кадров в сфере физической культуры и спорта на территории Ульяновской области; </w:t>
      </w:r>
    </w:p>
    <w:p w14:paraId="5751CEF0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lastRenderedPageBreak/>
        <w:t xml:space="preserve">16) создание в Ульяновской области региональных центров спортивной подготовки, обеспечение их деятельности; </w:t>
      </w:r>
    </w:p>
    <w:p w14:paraId="787CB290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17) осуществление на территории Ульяновской области контроля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территории Ульяновской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с законодательством Российской Федерации; </w:t>
      </w:r>
    </w:p>
    <w:p w14:paraId="62DB354C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18) направление представителей органа исполнительной власти в сфере физической культуры и спорта на спортивные мероприятия, проводимые находящейся на территории Ульяновской области региональной спортивной федерацией, и на заседания её руководящих органов в целях контроля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за выполнением установленных законодательством Российской Федерации требований к региональным спортивным федерациям; </w:t>
      </w:r>
    </w:p>
    <w:p w14:paraId="0E988F89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19) участие в обеспечении подготовки спортивного резерва для спортивных сборных команд Российской Федерации; </w:t>
      </w:r>
    </w:p>
    <w:p w14:paraId="0DC735F7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20) методическое обеспечение организаций, осуществляющих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на территории Ульяновской области спортивную подготовку; </w:t>
      </w:r>
    </w:p>
    <w:p w14:paraId="2E6E0B3D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21) координация деятельности физкультурно-спортивных организаций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по подготовке спортивного резерва для спортивных сборных команд Ульяновской области и участию спортивных сборных команд Ульяновской области в межрегиональных и во всероссийских спортивных соревнованиях; </w:t>
      </w:r>
    </w:p>
    <w:p w14:paraId="4EB1FA14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22) создание условий для осуществления инновационной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и экспериментальной деятельности в сфере физической культуры и спорта </w:t>
      </w:r>
      <w:r w:rsidRPr="00B3423C">
        <w:rPr>
          <w:rFonts w:ascii="PT Astra Serif" w:hAnsi="PT Astra Serif" w:cs="Calibri"/>
          <w:sz w:val="28"/>
          <w:szCs w:val="28"/>
        </w:rPr>
        <w:br/>
        <w:t xml:space="preserve">в Ульяновской области и внедрения достигнутых результатов в практику; </w:t>
      </w:r>
    </w:p>
    <w:p w14:paraId="1CD39FB8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 xml:space="preserve">23) внесение в установленном порядке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 w:rsidRPr="00B3423C">
        <w:rPr>
          <w:rFonts w:ascii="PT Astra Serif" w:hAnsi="PT Astra Serif" w:cs="Calibri"/>
          <w:sz w:val="28"/>
          <w:szCs w:val="28"/>
        </w:rPr>
        <w:lastRenderedPageBreak/>
        <w:t>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предложений о присвоении спортивных званий Российской Федерации спортсменам, тренерам и другим лицам, осуществляющим на территории Ульяновской области деятельность в сфе</w:t>
      </w:r>
      <w:r w:rsidR="00366A23" w:rsidRPr="00B3423C">
        <w:rPr>
          <w:rFonts w:ascii="PT Astra Serif" w:hAnsi="PT Astra Serif" w:cs="Calibri"/>
          <w:sz w:val="28"/>
          <w:szCs w:val="28"/>
        </w:rPr>
        <w:t>ре физической культуры и спорта.</w:t>
      </w:r>
      <w:r w:rsidRPr="00B3423C">
        <w:rPr>
          <w:rFonts w:ascii="PT Astra Serif" w:hAnsi="PT Astra Serif" w:cs="Calibri"/>
          <w:sz w:val="28"/>
          <w:szCs w:val="28"/>
        </w:rPr>
        <w:t xml:space="preserve"> </w:t>
      </w:r>
    </w:p>
    <w:p w14:paraId="7DA31022" w14:textId="77777777" w:rsidR="00BF3AC9" w:rsidRPr="00B3423C" w:rsidRDefault="00366A23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16"/>
          <w:szCs w:val="16"/>
        </w:rPr>
      </w:pPr>
      <w:r w:rsidRPr="00B3423C">
        <w:rPr>
          <w:rFonts w:ascii="PT Astra Serif" w:hAnsi="PT Astra Serif" w:cs="Calibri"/>
          <w:sz w:val="28"/>
          <w:szCs w:val="28"/>
        </w:rPr>
        <w:t>О</w:t>
      </w:r>
      <w:r w:rsidR="00BF3AC9" w:rsidRPr="00B3423C">
        <w:rPr>
          <w:rFonts w:ascii="PT Astra Serif" w:hAnsi="PT Astra Serif" w:cs="Calibri"/>
          <w:sz w:val="28"/>
          <w:szCs w:val="28"/>
        </w:rPr>
        <w:t xml:space="preserve">рган исполнительной власти в сфере физической культуры и спорта осуществляет и иные полномочия в сфере физической культуры и спорта </w:t>
      </w:r>
      <w:r w:rsidR="00BF3AC9" w:rsidRPr="00B3423C">
        <w:rPr>
          <w:rFonts w:ascii="PT Astra Serif" w:hAnsi="PT Astra Serif" w:cs="Calibri"/>
          <w:sz w:val="28"/>
          <w:szCs w:val="28"/>
        </w:rPr>
        <w:br/>
        <w:t>в случаях и в пределах, предусмотренных федеральными законами, Уставом Ульяновской области, настоящим Законом и другими законами Ульяновской области, а также нормативными правовыми актами Губернатора Ульяновской области и Правительства Ульяновской области.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E136DF" w14:paraId="17E4C0FC" w14:textId="77777777" w:rsidTr="00E136DF">
        <w:tc>
          <w:tcPr>
            <w:tcW w:w="2093" w:type="dxa"/>
          </w:tcPr>
          <w:p w14:paraId="73AEF4B0" w14:textId="77777777" w:rsidR="00E136DF" w:rsidRDefault="00E136DF" w:rsidP="00E136DF">
            <w:pPr>
              <w:spacing w:line="360" w:lineRule="auto"/>
              <w:ind w:firstLine="709"/>
              <w:jc w:val="both"/>
              <w:rPr>
                <w:rFonts w:ascii="PT Astra Serif" w:hAnsi="PT Astra Serif" w:cs="Calibri"/>
                <w:sz w:val="16"/>
                <w:szCs w:val="16"/>
              </w:rPr>
            </w:pPr>
            <w:r w:rsidRPr="00B3423C">
              <w:rPr>
                <w:rFonts w:ascii="PT Astra Serif" w:hAnsi="PT Astra Serif" w:cs="Calibri"/>
                <w:sz w:val="28"/>
                <w:szCs w:val="28"/>
              </w:rPr>
              <w:t>Статья 5.</w:t>
            </w:r>
          </w:p>
        </w:tc>
        <w:tc>
          <w:tcPr>
            <w:tcW w:w="7761" w:type="dxa"/>
          </w:tcPr>
          <w:p w14:paraId="19EE0C62" w14:textId="77777777" w:rsidR="00E136DF" w:rsidRPr="00B3423C" w:rsidRDefault="00E136DF" w:rsidP="00E136DF">
            <w:pPr>
              <w:shd w:val="clear" w:color="auto" w:fill="FFFFFF"/>
              <w:spacing w:line="100" w:lineRule="atLeast"/>
              <w:jc w:val="both"/>
              <w:rPr>
                <w:rFonts w:ascii="PT Astra Serif" w:hAnsi="PT Astra Serif" w:cs="Calibri"/>
                <w:b/>
                <w:sz w:val="28"/>
                <w:szCs w:val="28"/>
              </w:rPr>
            </w:pP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>Права органов государственной власти Ульяновской</w:t>
            </w:r>
          </w:p>
          <w:p w14:paraId="5C5DDC99" w14:textId="77777777" w:rsidR="00E136DF" w:rsidRPr="00E136DF" w:rsidRDefault="00E136DF" w:rsidP="00E136DF">
            <w:pPr>
              <w:shd w:val="clear" w:color="auto" w:fill="FFFFFF"/>
              <w:spacing w:line="100" w:lineRule="atLeast"/>
              <w:jc w:val="both"/>
              <w:rPr>
                <w:rFonts w:ascii="PT Astra Serif" w:hAnsi="PT Astra Serif" w:cs="Calibri"/>
                <w:b/>
                <w:sz w:val="16"/>
                <w:szCs w:val="16"/>
              </w:rPr>
            </w:pPr>
            <w:r w:rsidRPr="00B3423C">
              <w:rPr>
                <w:rFonts w:ascii="PT Astra Serif" w:hAnsi="PT Astra Serif" w:cs="Calibri"/>
                <w:b/>
                <w:sz w:val="28"/>
                <w:szCs w:val="28"/>
              </w:rPr>
              <w:t>области в сфере физической культуры и спорта</w:t>
            </w:r>
          </w:p>
        </w:tc>
      </w:tr>
    </w:tbl>
    <w:p w14:paraId="3DCC5080" w14:textId="77777777" w:rsidR="00BF3AC9" w:rsidRPr="00B3423C" w:rsidRDefault="00BF3AC9" w:rsidP="000945F5">
      <w:pPr>
        <w:shd w:val="clear" w:color="auto" w:fill="FFFFFF"/>
        <w:spacing w:line="360" w:lineRule="auto"/>
        <w:jc w:val="both"/>
        <w:rPr>
          <w:rFonts w:ascii="PT Astra Serif" w:hAnsi="PT Astra Serif" w:cs="Calibri"/>
          <w:b/>
          <w:sz w:val="16"/>
          <w:szCs w:val="16"/>
        </w:rPr>
      </w:pPr>
    </w:p>
    <w:p w14:paraId="623906E1" w14:textId="77777777" w:rsidR="00BF3AC9" w:rsidRPr="00B3423C" w:rsidRDefault="00BF3AC9" w:rsidP="00B3423C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3423C">
        <w:rPr>
          <w:rFonts w:ascii="PT Astra Serif" w:hAnsi="PT Astra Serif" w:cs="Calibri"/>
          <w:sz w:val="28"/>
          <w:szCs w:val="28"/>
        </w:rPr>
        <w:t>Права органов государственной власти Ульяновской области в сфере физической культуры и спорта установлены частью 2 статьи 5 и иными положениями Федерального закона</w:t>
      </w:r>
      <w:r w:rsidR="00B56A45" w:rsidRPr="00B56A45">
        <w:t xml:space="preserve"> </w:t>
      </w:r>
      <w:r w:rsidRPr="00B3423C">
        <w:rPr>
          <w:rFonts w:ascii="PT Astra Serif" w:hAnsi="PT Astra Serif" w:cs="Calibri"/>
          <w:sz w:val="28"/>
          <w:szCs w:val="28"/>
        </w:rPr>
        <w:t xml:space="preserve">«О физической культуре и спорте </w:t>
      </w:r>
      <w:r w:rsidR="002E59ED">
        <w:rPr>
          <w:rFonts w:ascii="PT Astra Serif" w:hAnsi="PT Astra Serif" w:cs="Calibri"/>
          <w:sz w:val="28"/>
          <w:szCs w:val="28"/>
        </w:rPr>
        <w:br/>
      </w:r>
      <w:r w:rsidRPr="00B3423C">
        <w:rPr>
          <w:rFonts w:ascii="PT Astra Serif" w:hAnsi="PT Astra Serif" w:cs="Calibri"/>
          <w:sz w:val="28"/>
          <w:szCs w:val="28"/>
        </w:rPr>
        <w:t>в Российской Федерации».</w:t>
      </w:r>
      <w:r w:rsidR="00A84D54" w:rsidRPr="00B3423C">
        <w:rPr>
          <w:rFonts w:ascii="PT Astra Serif" w:hAnsi="PT Astra Serif" w:cs="Calibri"/>
          <w:sz w:val="28"/>
          <w:szCs w:val="28"/>
        </w:rPr>
        <w:t>»</w:t>
      </w:r>
      <w:r w:rsidR="002A7C21" w:rsidRPr="00B3423C">
        <w:rPr>
          <w:rFonts w:ascii="PT Astra Serif" w:hAnsi="PT Astra Serif" w:cs="Calibri"/>
          <w:sz w:val="28"/>
          <w:szCs w:val="28"/>
        </w:rPr>
        <w:t>.</w:t>
      </w:r>
      <w:r w:rsidRPr="00B3423C">
        <w:rPr>
          <w:rFonts w:ascii="PT Astra Serif" w:hAnsi="PT Astra Serif" w:cs="Calibri"/>
          <w:sz w:val="28"/>
          <w:szCs w:val="28"/>
        </w:rPr>
        <w:t xml:space="preserve"> </w:t>
      </w:r>
    </w:p>
    <w:p w14:paraId="40C9D169" w14:textId="77777777" w:rsidR="00BF3AC9" w:rsidRPr="00B3423C" w:rsidRDefault="00BF3AC9" w:rsidP="00A55403">
      <w:pPr>
        <w:shd w:val="clear" w:color="auto" w:fill="FFFFFF"/>
        <w:ind w:firstLine="567"/>
        <w:jc w:val="both"/>
        <w:rPr>
          <w:rFonts w:ascii="PT Astra Serif" w:hAnsi="PT Astra Serif" w:cs="Calibri"/>
          <w:sz w:val="16"/>
          <w:szCs w:val="28"/>
        </w:rPr>
      </w:pPr>
    </w:p>
    <w:p w14:paraId="197383A9" w14:textId="77777777" w:rsidR="00B3423C" w:rsidRDefault="00B3423C" w:rsidP="00A55403">
      <w:pPr>
        <w:shd w:val="clear" w:color="auto" w:fill="FFFFFF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14:paraId="7F8EAE0D" w14:textId="77777777" w:rsidR="00B3423C" w:rsidRPr="00B3423C" w:rsidRDefault="00B3423C" w:rsidP="00A55403">
      <w:pPr>
        <w:shd w:val="clear" w:color="auto" w:fill="FFFFFF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14:paraId="1FB829C0" w14:textId="77777777" w:rsidR="00BF3AC9" w:rsidRPr="00B3423C" w:rsidRDefault="00BF3AC9" w:rsidP="00A55403">
      <w:pPr>
        <w:shd w:val="clear" w:color="auto" w:fill="FFFFFF"/>
        <w:jc w:val="both"/>
        <w:rPr>
          <w:rFonts w:ascii="PT Astra Serif" w:hAnsi="PT Astra Serif" w:cs="Calibri"/>
          <w:b/>
          <w:sz w:val="28"/>
          <w:szCs w:val="28"/>
        </w:rPr>
      </w:pPr>
      <w:r w:rsidRPr="00B3423C">
        <w:rPr>
          <w:rFonts w:ascii="PT Astra Serif" w:hAnsi="PT Astra Serif" w:cs="Calibri"/>
          <w:b/>
          <w:sz w:val="28"/>
          <w:szCs w:val="28"/>
        </w:rPr>
        <w:t xml:space="preserve">Временно исполняющий обязанности </w:t>
      </w:r>
    </w:p>
    <w:p w14:paraId="77267C7E" w14:textId="77777777" w:rsidR="00BF3AC9" w:rsidRPr="00B3423C" w:rsidRDefault="00BF3AC9" w:rsidP="00A55403">
      <w:pPr>
        <w:shd w:val="clear" w:color="auto" w:fill="FFFFFF"/>
        <w:jc w:val="both"/>
        <w:rPr>
          <w:rFonts w:ascii="PT Astra Serif" w:hAnsi="PT Astra Serif" w:cs="PT Astra Serif"/>
          <w:b/>
          <w:sz w:val="28"/>
          <w:szCs w:val="28"/>
        </w:rPr>
      </w:pPr>
      <w:r w:rsidRPr="00B3423C">
        <w:rPr>
          <w:rFonts w:ascii="PT Astra Serif" w:hAnsi="PT Astra Serif" w:cs="Calibri"/>
          <w:b/>
          <w:sz w:val="28"/>
          <w:szCs w:val="28"/>
        </w:rPr>
        <w:t>Губернатора Ульяновской области</w:t>
      </w:r>
      <w:r w:rsidR="00A84D54" w:rsidRPr="00B3423C">
        <w:rPr>
          <w:rFonts w:ascii="PT Astra Serif" w:hAnsi="PT Astra Serif" w:cs="Calibri"/>
          <w:b/>
          <w:sz w:val="28"/>
          <w:szCs w:val="28"/>
        </w:rPr>
        <w:t xml:space="preserve">           </w:t>
      </w:r>
      <w:r w:rsidRPr="00B3423C">
        <w:rPr>
          <w:rFonts w:ascii="PT Astra Serif" w:hAnsi="PT Astra Serif" w:cs="Calibri"/>
          <w:b/>
          <w:sz w:val="28"/>
          <w:szCs w:val="28"/>
        </w:rPr>
        <w:t xml:space="preserve">                             </w:t>
      </w:r>
      <w:r w:rsidR="00B92E4F" w:rsidRPr="00B3423C">
        <w:rPr>
          <w:rFonts w:ascii="PT Astra Serif" w:hAnsi="PT Astra Serif" w:cs="Calibri"/>
          <w:b/>
          <w:sz w:val="28"/>
          <w:szCs w:val="28"/>
        </w:rPr>
        <w:t xml:space="preserve">         </w:t>
      </w:r>
      <w:r w:rsidRPr="00B3423C">
        <w:rPr>
          <w:rFonts w:ascii="PT Astra Serif" w:hAnsi="PT Astra Serif" w:cs="Calibri"/>
          <w:b/>
          <w:sz w:val="28"/>
          <w:szCs w:val="28"/>
        </w:rPr>
        <w:t xml:space="preserve"> </w:t>
      </w:r>
      <w:proofErr w:type="spellStart"/>
      <w:r w:rsidRPr="00B3423C">
        <w:rPr>
          <w:rFonts w:ascii="PT Astra Serif" w:hAnsi="PT Astra Serif" w:cs="Calibri"/>
          <w:b/>
          <w:sz w:val="28"/>
          <w:szCs w:val="28"/>
        </w:rPr>
        <w:t>А.Ю.Русских</w:t>
      </w:r>
      <w:proofErr w:type="spellEnd"/>
      <w:r w:rsidRPr="00B3423C">
        <w:rPr>
          <w:rFonts w:ascii="PT Astra Serif" w:hAnsi="PT Astra Serif" w:cs="Calibri"/>
          <w:sz w:val="28"/>
          <w:szCs w:val="28"/>
        </w:rPr>
        <w:t xml:space="preserve"> </w:t>
      </w:r>
    </w:p>
    <w:p w14:paraId="1A82F47F" w14:textId="77777777" w:rsidR="00BF3AC9" w:rsidRDefault="00BF3AC9" w:rsidP="00A55403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2CEA7664" w14:textId="77777777" w:rsidR="00E136DF" w:rsidRDefault="00E136DF" w:rsidP="00A55403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39CCB465" w14:textId="77777777" w:rsidR="00E136DF" w:rsidRPr="00B3423C" w:rsidRDefault="00E136DF" w:rsidP="00A55403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7D3146E7" w14:textId="77777777" w:rsidR="00BF3AC9" w:rsidRPr="00B3423C" w:rsidRDefault="00B3423C" w:rsidP="00A55403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г. </w:t>
      </w:r>
      <w:r w:rsidR="00BF3AC9" w:rsidRPr="00B3423C">
        <w:rPr>
          <w:rFonts w:ascii="PT Astra Serif" w:hAnsi="PT Astra Serif" w:cs="PT Astra Serif"/>
          <w:sz w:val="28"/>
          <w:szCs w:val="28"/>
        </w:rPr>
        <w:t>Ульяновск</w:t>
      </w:r>
    </w:p>
    <w:p w14:paraId="6679FF4E" w14:textId="77777777" w:rsidR="00BF3AC9" w:rsidRPr="00B3423C" w:rsidRDefault="00B3423C" w:rsidP="00A55403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____ __________ 2021 </w:t>
      </w:r>
      <w:r w:rsidR="00BF3AC9" w:rsidRPr="00B3423C">
        <w:rPr>
          <w:rFonts w:ascii="PT Astra Serif" w:hAnsi="PT Astra Serif" w:cs="PT Astra Serif"/>
          <w:sz w:val="28"/>
          <w:szCs w:val="28"/>
        </w:rPr>
        <w:t>г.</w:t>
      </w:r>
    </w:p>
    <w:p w14:paraId="7144490C" w14:textId="77777777" w:rsidR="00BF3AC9" w:rsidRPr="00B3423C" w:rsidRDefault="00BF3AC9" w:rsidP="00A55403">
      <w:pPr>
        <w:jc w:val="center"/>
        <w:rPr>
          <w:rFonts w:ascii="PT Astra Serif" w:hAnsi="PT Astra Serif" w:cs="PT Astra Serif"/>
        </w:rPr>
      </w:pPr>
      <w:r w:rsidRPr="00B3423C">
        <w:rPr>
          <w:rFonts w:ascii="PT Astra Serif" w:hAnsi="PT Astra Serif" w:cs="PT Astra Serif"/>
          <w:sz w:val="28"/>
          <w:szCs w:val="28"/>
        </w:rPr>
        <w:t>№ _____-ЗО</w:t>
      </w:r>
    </w:p>
    <w:p w14:paraId="63B338E9" w14:textId="77777777" w:rsidR="00BF3AC9" w:rsidRPr="00B3423C" w:rsidRDefault="00BF3AC9" w:rsidP="00A55403">
      <w:pPr>
        <w:ind w:firstLine="567"/>
        <w:jc w:val="center"/>
        <w:rPr>
          <w:rFonts w:ascii="PT Astra Serif" w:hAnsi="PT Astra Serif"/>
        </w:rPr>
      </w:pPr>
    </w:p>
    <w:sectPr w:rsidR="00BF3AC9" w:rsidRPr="00B3423C" w:rsidSect="00B3423C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B3B9" w14:textId="77777777" w:rsidR="00B52BA7" w:rsidRDefault="00B52BA7">
      <w:r>
        <w:separator/>
      </w:r>
    </w:p>
  </w:endnote>
  <w:endnote w:type="continuationSeparator" w:id="0">
    <w:p w14:paraId="4443D49E" w14:textId="77777777" w:rsidR="00B52BA7" w:rsidRDefault="00B5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769F" w14:textId="77777777" w:rsidR="00B3423C" w:rsidRPr="00B3423C" w:rsidRDefault="00B3423C" w:rsidP="00B3423C">
    <w:pPr>
      <w:pStyle w:val="ad"/>
      <w:jc w:val="right"/>
      <w:rPr>
        <w:rFonts w:ascii="PT Astra Serif" w:hAnsi="PT Astra Serif"/>
        <w:sz w:val="16"/>
      </w:rPr>
    </w:pPr>
    <w:r w:rsidRPr="00B3423C">
      <w:rPr>
        <w:rFonts w:ascii="PT Astra Serif" w:hAnsi="PT Astra Serif"/>
        <w:sz w:val="16"/>
      </w:rPr>
      <w:t>2505ан1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E9EE" w14:textId="77777777" w:rsidR="00B52BA7" w:rsidRDefault="00B52BA7">
      <w:r>
        <w:separator/>
      </w:r>
    </w:p>
  </w:footnote>
  <w:footnote w:type="continuationSeparator" w:id="0">
    <w:p w14:paraId="17293F9D" w14:textId="77777777" w:rsidR="00B52BA7" w:rsidRDefault="00B5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5C1" w14:textId="77777777" w:rsidR="00BF3AC9" w:rsidRPr="00B3423C" w:rsidRDefault="00BF3AC9">
    <w:pPr>
      <w:pStyle w:val="ac"/>
      <w:jc w:val="center"/>
      <w:rPr>
        <w:rFonts w:ascii="PT Astra Serif" w:hAnsi="PT Astra Serif"/>
        <w:sz w:val="28"/>
      </w:rPr>
    </w:pPr>
    <w:r w:rsidRPr="00B3423C">
      <w:rPr>
        <w:rFonts w:ascii="PT Astra Serif" w:hAnsi="PT Astra Serif"/>
        <w:sz w:val="28"/>
      </w:rPr>
      <w:fldChar w:fldCharType="begin"/>
    </w:r>
    <w:r w:rsidRPr="00B3423C">
      <w:rPr>
        <w:rFonts w:ascii="PT Astra Serif" w:hAnsi="PT Astra Serif"/>
        <w:sz w:val="28"/>
      </w:rPr>
      <w:instrText xml:space="preserve"> PAGE </w:instrText>
    </w:r>
    <w:r w:rsidRPr="00B3423C">
      <w:rPr>
        <w:rFonts w:ascii="PT Astra Serif" w:hAnsi="PT Astra Serif"/>
        <w:sz w:val="28"/>
      </w:rPr>
      <w:fldChar w:fldCharType="separate"/>
    </w:r>
    <w:r w:rsidR="0075381A">
      <w:rPr>
        <w:rFonts w:ascii="PT Astra Serif" w:hAnsi="PT Astra Serif"/>
        <w:noProof/>
        <w:sz w:val="28"/>
      </w:rPr>
      <w:t>2</w:t>
    </w:r>
    <w:r w:rsidRPr="00B3423C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4D"/>
    <w:rsid w:val="000945F5"/>
    <w:rsid w:val="00144E6F"/>
    <w:rsid w:val="00231CEC"/>
    <w:rsid w:val="00294680"/>
    <w:rsid w:val="002A7C21"/>
    <w:rsid w:val="002E59ED"/>
    <w:rsid w:val="00366A23"/>
    <w:rsid w:val="003915DC"/>
    <w:rsid w:val="003F4215"/>
    <w:rsid w:val="00490ED1"/>
    <w:rsid w:val="004D6F17"/>
    <w:rsid w:val="005B6AEA"/>
    <w:rsid w:val="0068751E"/>
    <w:rsid w:val="006C2C4D"/>
    <w:rsid w:val="0075381A"/>
    <w:rsid w:val="00906031"/>
    <w:rsid w:val="00954A13"/>
    <w:rsid w:val="00971A2B"/>
    <w:rsid w:val="009B31A9"/>
    <w:rsid w:val="00A1668C"/>
    <w:rsid w:val="00A55403"/>
    <w:rsid w:val="00A55ED4"/>
    <w:rsid w:val="00A84D54"/>
    <w:rsid w:val="00B3423C"/>
    <w:rsid w:val="00B359BC"/>
    <w:rsid w:val="00B52BA7"/>
    <w:rsid w:val="00B56A45"/>
    <w:rsid w:val="00B92E4F"/>
    <w:rsid w:val="00B93D2C"/>
    <w:rsid w:val="00BF3AC9"/>
    <w:rsid w:val="00E136DF"/>
    <w:rsid w:val="00F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20F35"/>
  <w15:docId w15:val="{12B1DFED-9298-4C0D-AEC4-AA5A41F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keepLines/>
      <w:suppressAutoHyphens w:val="0"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uppressAutoHyphens w:val="0"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uppressAutoHyphens w:val="0"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5">
    <w:name w:val="heading 5"/>
    <w:basedOn w:val="a"/>
    <w:next w:val="a"/>
    <w:qFormat/>
    <w:pPr>
      <w:keepNext/>
      <w:keepLines/>
      <w:suppressAutoHyphens w:val="0"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uppressAutoHyphens w:val="0"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Номер страницы1"/>
    <w:basedOn w:val="2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styleId="a6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20"/>
  </w:style>
  <w:style w:type="character" w:customStyle="1" w:styleId="21">
    <w:name w:val="Заголовок 2 Знак"/>
    <w:rPr>
      <w:rFonts w:ascii="Arial" w:eastAsia="Arial" w:hAnsi="Arial" w:cs="Arial"/>
      <w:b/>
      <w:sz w:val="36"/>
      <w:szCs w:val="36"/>
    </w:rPr>
  </w:style>
  <w:style w:type="character" w:customStyle="1" w:styleId="30">
    <w:name w:val="Заголовок 3 Знак"/>
    <w:rPr>
      <w:rFonts w:ascii="Arial" w:eastAsia="Arial" w:hAnsi="Arial" w:cs="Arial"/>
      <w:b/>
      <w:sz w:val="28"/>
      <w:szCs w:val="28"/>
    </w:rPr>
  </w:style>
  <w:style w:type="character" w:customStyle="1" w:styleId="40">
    <w:name w:val="Заголовок 4 Знак"/>
    <w:rPr>
      <w:rFonts w:ascii="Arial" w:eastAsia="Arial" w:hAnsi="Arial" w:cs="Arial"/>
      <w:b/>
      <w:sz w:val="24"/>
      <w:szCs w:val="24"/>
    </w:rPr>
  </w:style>
  <w:style w:type="character" w:customStyle="1" w:styleId="50">
    <w:name w:val="Заголовок 5 Знак"/>
    <w:rPr>
      <w:rFonts w:ascii="Arial" w:eastAsia="Arial" w:hAnsi="Arial" w:cs="Arial"/>
      <w:b/>
      <w:sz w:val="22"/>
      <w:szCs w:val="22"/>
    </w:rPr>
  </w:style>
  <w:style w:type="character" w:customStyle="1" w:styleId="60">
    <w:name w:val="Заголовок 6 Знак"/>
    <w:rPr>
      <w:rFonts w:ascii="Arial" w:eastAsia="Arial" w:hAnsi="Arial" w:cs="Arial"/>
      <w:b/>
    </w:rPr>
  </w:style>
  <w:style w:type="character" w:customStyle="1" w:styleId="12">
    <w:name w:val="Заголовок 1 Знак"/>
    <w:rPr>
      <w:rFonts w:ascii="Arial" w:hAnsi="Arial" w:cs="Arial"/>
      <w:b/>
      <w:bCs/>
      <w:color w:val="000080"/>
    </w:rPr>
  </w:style>
  <w:style w:type="character" w:customStyle="1" w:styleId="a7">
    <w:name w:val="Название Знак"/>
    <w:rPr>
      <w:rFonts w:ascii="Arial" w:eastAsia="Arial" w:hAnsi="Arial" w:cs="Arial"/>
      <w:b/>
      <w:sz w:val="72"/>
      <w:szCs w:val="72"/>
    </w:rPr>
  </w:style>
  <w:style w:type="character" w:customStyle="1" w:styleId="a8">
    <w:name w:val="Подзаголовок Знак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Верхний колонтитул Знак"/>
    <w:rPr>
      <w:sz w:val="24"/>
      <w:szCs w:val="24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2">
    <w:name w:val="Заголовок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Прижатый влево"/>
    <w:basedOn w:val="a"/>
    <w:rPr>
      <w:rFonts w:ascii="Arial" w:hAnsi="Arial" w:cs="Arial"/>
      <w:sz w:val="20"/>
      <w:szCs w:val="20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e">
    <w:name w:val="Заголовок статьи"/>
    <w:basedOn w:val="a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Нормальный (таблица)"/>
    <w:basedOn w:val="a"/>
    <w:pPr>
      <w:widowControl w:val="0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pPr>
      <w:widowControl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1">
    <w:name w:val="Информация об изменениях документа"/>
    <w:basedOn w:val="af0"/>
    <w:pPr>
      <w:spacing w:before="0"/>
    </w:pPr>
    <w:rPr>
      <w:i/>
      <w:iCs/>
    </w:rPr>
  </w:style>
  <w:style w:type="paragraph" w:customStyle="1" w:styleId="copyright-info">
    <w:name w:val="copyright-info"/>
    <w:basedOn w:val="a"/>
    <w:pPr>
      <w:spacing w:before="100" w:after="100"/>
    </w:pPr>
  </w:style>
  <w:style w:type="paragraph" w:customStyle="1" w:styleId="headertext">
    <w:name w:val="headertext"/>
    <w:basedOn w:val="a"/>
    <w:pPr>
      <w:spacing w:before="100" w:after="100"/>
    </w:pPr>
  </w:style>
  <w:style w:type="paragraph" w:customStyle="1" w:styleId="formattext">
    <w:name w:val="formattext"/>
    <w:basedOn w:val="a"/>
    <w:pPr>
      <w:spacing w:before="100" w:after="100"/>
    </w:pPr>
  </w:style>
  <w:style w:type="paragraph" w:customStyle="1" w:styleId="17">
    <w:name w:val="Обычный (веб)1"/>
    <w:basedOn w:val="a"/>
    <w:pPr>
      <w:spacing w:before="100" w:after="119"/>
    </w:pPr>
  </w:style>
  <w:style w:type="paragraph" w:customStyle="1" w:styleId="18">
    <w:name w:val="Абзац списка1"/>
    <w:basedOn w:val="a"/>
    <w:pPr>
      <w:ind w:left="720"/>
    </w:pPr>
  </w:style>
  <w:style w:type="paragraph" w:styleId="af2">
    <w:name w:val="Title"/>
    <w:basedOn w:val="a"/>
    <w:next w:val="a"/>
    <w:qFormat/>
    <w:pPr>
      <w:keepNext/>
      <w:keepLines/>
      <w:suppressAutoHyphens w:val="0"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af3">
    <w:name w:val="Subtitle"/>
    <w:basedOn w:val="a"/>
    <w:next w:val="a"/>
    <w:qFormat/>
    <w:pPr>
      <w:keepNext/>
      <w:keepLines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4">
    <w:name w:val="Table Grid"/>
    <w:basedOn w:val="a2"/>
    <w:uiPriority w:val="39"/>
    <w:rsid w:val="00B3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E59E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E59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20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117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4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/>
  <LinksUpToDate>false</LinksUpToDate>
  <CharactersWithSpaces>12108</CharactersWithSpaces>
  <SharedDoc>false</SharedDoc>
  <HLinks>
    <vt:vector size="18" baseType="variant"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http://docs.cntd.ru/document/420343433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http://docs.cntd.ru/document/918020021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http://docs.cntd.ru/document/918011759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Терентьева Марина Валентиновна</cp:lastModifiedBy>
  <cp:revision>2</cp:revision>
  <cp:lastPrinted>2021-06-02T05:57:00Z</cp:lastPrinted>
  <dcterms:created xsi:type="dcterms:W3CDTF">2021-08-03T08:12:00Z</dcterms:created>
  <dcterms:modified xsi:type="dcterms:W3CDTF">2021-08-03T08:12:00Z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