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243C" w:rsidRPr="00C5243C" w:rsidTr="004C0F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243C" w:rsidRPr="00C5243C" w:rsidRDefault="00C5243C" w:rsidP="00C5243C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C5243C">
              <w:rPr>
                <w:rFonts w:ascii="PT Astra Serif" w:hAnsi="PT Astra Serif"/>
                <w:b/>
                <w:lang w:eastAsia="ru-RU"/>
              </w:rPr>
              <w:t>ПРАВИТЕЛЬСТВО УЛЬЯНОВСКОЙ ОБЛАСТИ</w:t>
            </w:r>
          </w:p>
        </w:tc>
      </w:tr>
      <w:tr w:rsidR="00C5243C" w:rsidRPr="00C5243C" w:rsidTr="004C0F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243C" w:rsidRPr="00C5243C" w:rsidRDefault="00C5243C" w:rsidP="00C5243C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proofErr w:type="gramStart"/>
            <w:r w:rsidRPr="00C5243C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C5243C">
              <w:rPr>
                <w:rFonts w:ascii="PT Astra Serif" w:hAnsi="PT Astra Serif"/>
                <w:b/>
                <w:lang w:eastAsia="ru-RU"/>
              </w:rPr>
              <w:t xml:space="preserve"> О С Т А Н О В Л Е Н И Е</w:t>
            </w:r>
          </w:p>
        </w:tc>
      </w:tr>
      <w:tr w:rsidR="00C5243C" w:rsidRPr="00C5243C" w:rsidTr="004C0F4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5243C" w:rsidRPr="00C5243C" w:rsidRDefault="00C5243C" w:rsidP="00C5243C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30 августа</w:t>
            </w:r>
            <w:r w:rsidRPr="00C5243C">
              <w:rPr>
                <w:rFonts w:ascii="PT Astra Serif" w:hAnsi="PT Astra Serif"/>
                <w:b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5243C" w:rsidRPr="00C5243C" w:rsidRDefault="00C5243C" w:rsidP="00C5243C">
            <w:pPr>
              <w:suppressAutoHyphens w:val="0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C5243C">
              <w:rPr>
                <w:rFonts w:ascii="PT Astra Serif" w:hAnsi="PT Astra Serif"/>
                <w:b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lang w:eastAsia="ru-RU"/>
              </w:rPr>
              <w:t>457</w:t>
            </w:r>
            <w:bookmarkStart w:id="0" w:name="_GoBack"/>
            <w:bookmarkEnd w:id="0"/>
            <w:r w:rsidRPr="00C5243C">
              <w:rPr>
                <w:rFonts w:ascii="PT Astra Serif" w:hAnsi="PT Astra Serif"/>
                <w:b/>
                <w:lang w:eastAsia="ru-RU"/>
              </w:rPr>
              <w:t>-П</w:t>
            </w:r>
          </w:p>
        </w:tc>
      </w:tr>
    </w:tbl>
    <w:p w:rsidR="00FE6EEA" w:rsidRPr="00FE6EEA" w:rsidRDefault="00FE6EEA">
      <w:pPr>
        <w:jc w:val="center"/>
        <w:rPr>
          <w:rFonts w:ascii="PT Astra Serif" w:hAnsi="PT Astra Serif" w:cs="PT Astra Serif"/>
          <w:b/>
        </w:rPr>
      </w:pPr>
    </w:p>
    <w:p w:rsidR="00FE6EEA" w:rsidRPr="00FE6EEA" w:rsidRDefault="00FE6EEA">
      <w:pPr>
        <w:jc w:val="center"/>
        <w:rPr>
          <w:rFonts w:ascii="PT Astra Serif" w:hAnsi="PT Astra Serif" w:cs="PT Astra Serif"/>
          <w:b/>
        </w:rPr>
      </w:pPr>
    </w:p>
    <w:p w:rsidR="00FE6EEA" w:rsidRPr="00FE6EEA" w:rsidRDefault="00FE6EEA">
      <w:pPr>
        <w:jc w:val="center"/>
        <w:rPr>
          <w:rFonts w:ascii="PT Astra Serif" w:hAnsi="PT Astra Serif" w:cs="PT Astra Serif"/>
          <w:b/>
        </w:rPr>
      </w:pPr>
    </w:p>
    <w:p w:rsidR="00FE6EEA" w:rsidRPr="00FE6EEA" w:rsidRDefault="00FE6EEA">
      <w:pPr>
        <w:jc w:val="center"/>
        <w:rPr>
          <w:rFonts w:ascii="PT Astra Serif" w:hAnsi="PT Astra Serif" w:cs="PT Astra Serif"/>
          <w:b/>
        </w:rPr>
      </w:pPr>
    </w:p>
    <w:p w:rsidR="00FE6EEA" w:rsidRPr="00FE6EEA" w:rsidRDefault="00FE6EEA" w:rsidP="00FE6EEA">
      <w:pPr>
        <w:jc w:val="center"/>
        <w:rPr>
          <w:rFonts w:ascii="PT Astra Serif" w:hAnsi="PT Astra Serif" w:cs="PT Astra Serif"/>
          <w:b/>
        </w:rPr>
      </w:pPr>
    </w:p>
    <w:p w:rsidR="003C57A1" w:rsidRPr="00FE6EEA" w:rsidRDefault="00EB4B8E">
      <w:pPr>
        <w:jc w:val="center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b/>
        </w:rPr>
        <w:t>О внесении изменений в постановление</w:t>
      </w:r>
    </w:p>
    <w:p w:rsidR="003C57A1" w:rsidRPr="00FE6EEA" w:rsidRDefault="00EB4B8E">
      <w:pPr>
        <w:widowControl w:val="0"/>
        <w:contextualSpacing/>
        <w:jc w:val="center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b/>
          <w:bCs/>
          <w:color w:val="000000"/>
        </w:rPr>
        <w:t>Правительства Ульяновской области от 24.12.2021 № 700-П</w:t>
      </w:r>
    </w:p>
    <w:p w:rsidR="003C57A1" w:rsidRPr="00FE6EEA" w:rsidRDefault="003C57A1">
      <w:pPr>
        <w:widowControl w:val="0"/>
        <w:contextualSpacing/>
        <w:jc w:val="center"/>
        <w:rPr>
          <w:rFonts w:ascii="PT Astra Serif" w:hAnsi="PT Astra Serif" w:cs="PT Astra Serif"/>
          <w:b/>
          <w:bCs/>
          <w:color w:val="000000"/>
        </w:rPr>
      </w:pPr>
    </w:p>
    <w:p w:rsidR="003C57A1" w:rsidRPr="00FE6EEA" w:rsidRDefault="00EB4B8E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color w:val="000000"/>
        </w:rPr>
        <w:t xml:space="preserve">Правительство Ульяновской области  </w:t>
      </w:r>
      <w:proofErr w:type="gramStart"/>
      <w:r w:rsidRPr="00FE6EEA">
        <w:rPr>
          <w:rFonts w:ascii="PT Astra Serif" w:hAnsi="PT Astra Serif" w:cs="PT Astra Serif"/>
        </w:rPr>
        <w:t>п</w:t>
      </w:r>
      <w:proofErr w:type="gramEnd"/>
      <w:r w:rsidRPr="00FE6EEA">
        <w:rPr>
          <w:rFonts w:ascii="PT Astra Serif" w:hAnsi="PT Astra Serif" w:cs="PT Astra Serif"/>
        </w:rPr>
        <w:t xml:space="preserve"> о с т а н о в л я е т:</w:t>
      </w:r>
    </w:p>
    <w:p w:rsidR="003C57A1" w:rsidRPr="00FE6EEA" w:rsidRDefault="00EB4B8E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color w:val="000000"/>
        </w:rPr>
        <w:t>1. Внести в Положение о региональном государственном контроле (надзоре) в области розничной продажи алкогольной и спиртосодержащей продукции на территории Ульяновской области, утверждённое постановлением Правительства Ульяновской области от 24.12.2021 № 700-П «</w:t>
      </w:r>
      <w:r w:rsidRPr="00FE6EEA">
        <w:rPr>
          <w:rFonts w:ascii="PT Astra Serif" w:hAnsi="PT Astra Serif" w:cs="PT Astra Serif"/>
          <w:color w:val="000000"/>
          <w:lang w:eastAsia="zh-TW"/>
        </w:rPr>
        <w:t>Об утверждении По</w:t>
      </w:r>
      <w:r w:rsidRPr="00FE6EEA">
        <w:rPr>
          <w:rFonts w:ascii="PT Astra Serif" w:hAnsi="PT Astra Serif" w:cs="PT Astra Serif"/>
          <w:color w:val="000000"/>
        </w:rPr>
        <w:t>ложения</w:t>
      </w:r>
      <w:r w:rsidRPr="00FE6EEA">
        <w:rPr>
          <w:rFonts w:ascii="PT Astra Serif" w:hAnsi="PT Astra Serif" w:cs="PT Astra Serif"/>
          <w:color w:val="000000"/>
          <w:lang w:eastAsia="zh-TW"/>
        </w:rPr>
        <w:t xml:space="preserve"> </w:t>
      </w:r>
      <w:r w:rsidRPr="00FE6EEA">
        <w:rPr>
          <w:rFonts w:ascii="PT Astra Serif" w:hAnsi="PT Astra Serif" w:cs="PT Astra Serif"/>
          <w:color w:val="000000"/>
        </w:rPr>
        <w:t>о</w:t>
      </w:r>
      <w:r w:rsidRPr="00FE6EEA">
        <w:rPr>
          <w:rFonts w:ascii="PT Astra Serif" w:hAnsi="PT Astra Serif" w:cs="PT Astra Serif"/>
          <w:color w:val="000000"/>
          <w:lang w:eastAsia="zh-TW"/>
        </w:rPr>
        <w:t xml:space="preserve"> регионально</w:t>
      </w:r>
      <w:r w:rsidRPr="00FE6EEA">
        <w:rPr>
          <w:rFonts w:ascii="PT Astra Serif" w:hAnsi="PT Astra Serif" w:cs="PT Astra Serif"/>
          <w:color w:val="000000"/>
        </w:rPr>
        <w:t>м</w:t>
      </w:r>
      <w:r w:rsidRPr="00FE6EEA">
        <w:rPr>
          <w:rFonts w:ascii="PT Astra Serif" w:hAnsi="PT Astra Serif" w:cs="PT Astra Serif"/>
          <w:color w:val="000000"/>
          <w:lang w:eastAsia="zh-TW"/>
        </w:rPr>
        <w:t xml:space="preserve"> государственно</w:t>
      </w:r>
      <w:r w:rsidRPr="00FE6EEA">
        <w:rPr>
          <w:rFonts w:ascii="PT Astra Serif" w:hAnsi="PT Astra Serif" w:cs="PT Astra Serif"/>
          <w:color w:val="000000"/>
        </w:rPr>
        <w:t>м</w:t>
      </w:r>
      <w:r w:rsidRPr="00FE6EEA">
        <w:rPr>
          <w:rFonts w:ascii="PT Astra Serif" w:hAnsi="PT Astra Serif" w:cs="PT Astra Serif"/>
          <w:color w:val="000000"/>
          <w:lang w:eastAsia="zh-TW"/>
        </w:rPr>
        <w:t xml:space="preserve"> контрол</w:t>
      </w:r>
      <w:r w:rsidRPr="00FE6EEA">
        <w:rPr>
          <w:rFonts w:ascii="PT Astra Serif" w:hAnsi="PT Astra Serif" w:cs="PT Astra Serif"/>
          <w:color w:val="000000"/>
        </w:rPr>
        <w:t>е</w:t>
      </w:r>
      <w:r w:rsidRPr="00FE6EEA">
        <w:rPr>
          <w:rFonts w:ascii="PT Astra Serif" w:hAnsi="PT Astra Serif" w:cs="PT Astra Serif"/>
          <w:color w:val="000000"/>
          <w:lang w:eastAsia="zh-TW"/>
        </w:rPr>
        <w:t xml:space="preserve"> (надзоре) в области розничной продажи алкогольной</w:t>
      </w:r>
      <w:r w:rsidRPr="00FE6EEA">
        <w:rPr>
          <w:rFonts w:ascii="PT Astra Serif" w:hAnsi="PT Astra Serif" w:cs="PT Astra Serif"/>
          <w:color w:val="000000"/>
          <w:spacing w:val="-4"/>
          <w:lang w:eastAsia="zh-TW"/>
        </w:rPr>
        <w:t xml:space="preserve"> и спиртосодержащей продукции</w:t>
      </w:r>
      <w:r w:rsidR="00FE6EEA">
        <w:rPr>
          <w:rFonts w:ascii="PT Astra Serif" w:hAnsi="PT Astra Serif" w:cs="PT Astra Serif"/>
          <w:color w:val="000000"/>
          <w:spacing w:val="-4"/>
          <w:lang w:eastAsia="zh-TW"/>
        </w:rPr>
        <w:t xml:space="preserve"> </w:t>
      </w:r>
      <w:r w:rsidRPr="00FE6EEA">
        <w:rPr>
          <w:rFonts w:ascii="PT Astra Serif" w:hAnsi="PT Astra Serif" w:cs="PT Astra Serif"/>
          <w:color w:val="000000"/>
          <w:spacing w:val="-4"/>
          <w:lang w:eastAsia="zh-TW"/>
        </w:rPr>
        <w:t>на территории Ульяновской</w:t>
      </w:r>
      <w:r w:rsidRPr="00FE6EEA">
        <w:rPr>
          <w:rFonts w:ascii="PT Astra Serif" w:hAnsi="PT Astra Serif" w:cs="PT Astra Serif"/>
          <w:color w:val="000000"/>
          <w:lang w:eastAsia="zh-TW"/>
        </w:rPr>
        <w:t xml:space="preserve"> области», следующие изменения:</w:t>
      </w:r>
    </w:p>
    <w:p w:rsidR="003C57A1" w:rsidRPr="00FE6EEA" w:rsidRDefault="00EB4B8E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color w:val="000000"/>
          <w:lang w:eastAsia="zh-TW"/>
        </w:rPr>
        <w:t>1) подпункт 2 пункта 1.2 раздела 1 после слов «</w:t>
      </w:r>
      <w:r w:rsidRPr="00FE6EEA">
        <w:rPr>
          <w:rFonts w:ascii="PT Astra Serif" w:hAnsi="PT Astra Serif" w:cs="PT Astra Serif"/>
        </w:rPr>
        <w:t>сведений об обороте алкогольной продукции</w:t>
      </w:r>
      <w:proofErr w:type="gramStart"/>
      <w:r w:rsidRPr="00FE6EEA">
        <w:rPr>
          <w:rFonts w:ascii="PT Astra Serif" w:hAnsi="PT Astra Serif" w:cs="PT Astra Serif"/>
        </w:rPr>
        <w:t>,</w:t>
      </w:r>
      <w:r w:rsidRPr="00FE6EEA">
        <w:rPr>
          <w:rFonts w:ascii="PT Astra Serif" w:hAnsi="PT Astra Serif" w:cs="PT Astra Serif"/>
          <w:color w:val="000000"/>
          <w:lang w:eastAsia="zh-TW"/>
        </w:rPr>
        <w:t>»</w:t>
      </w:r>
      <w:proofErr w:type="gramEnd"/>
      <w:r w:rsidRPr="00FE6EEA">
        <w:rPr>
          <w:rFonts w:ascii="PT Astra Serif" w:hAnsi="PT Astra Serif" w:cs="PT Astra Serif"/>
          <w:color w:val="000000"/>
          <w:lang w:eastAsia="zh-TW"/>
        </w:rPr>
        <w:t xml:space="preserve"> дополнить словами «</w:t>
      </w:r>
      <w:r w:rsidRPr="00FE6EEA">
        <w:rPr>
          <w:rFonts w:ascii="PT Astra Serif" w:hAnsi="PT Astra Serif" w:cs="PT Astra Serif"/>
          <w:highlight w:val="white"/>
        </w:rPr>
        <w:t>обязательных требований</w:t>
      </w:r>
      <w:r w:rsidRPr="00FE6EEA">
        <w:rPr>
          <w:rFonts w:ascii="PT Astra Serif" w:hAnsi="PT Astra Serif" w:cs="PT Astra Serif"/>
          <w:highlight w:val="white"/>
        </w:rPr>
        <w:br/>
        <w:t xml:space="preserve">к маркировке пива и пивных напитков, сидра, </w:t>
      </w:r>
      <w:proofErr w:type="spellStart"/>
      <w:r w:rsidRPr="00FE6EEA">
        <w:rPr>
          <w:rFonts w:ascii="PT Astra Serif" w:hAnsi="PT Astra Serif" w:cs="PT Astra Serif"/>
          <w:highlight w:val="white"/>
        </w:rPr>
        <w:t>пуаре</w:t>
      </w:r>
      <w:proofErr w:type="spellEnd"/>
      <w:r w:rsidRPr="00FE6EEA">
        <w:rPr>
          <w:rFonts w:ascii="PT Astra Serif" w:hAnsi="PT Astra Serif" w:cs="PT Astra Serif"/>
          <w:highlight w:val="white"/>
        </w:rPr>
        <w:t xml:space="preserve">, медовухи средствами идентификации и к представлению сведений об обороте пива и пивных напитков, сидра, </w:t>
      </w:r>
      <w:proofErr w:type="spellStart"/>
      <w:r w:rsidRPr="00FE6EEA">
        <w:rPr>
          <w:rFonts w:ascii="PT Astra Serif" w:hAnsi="PT Astra Serif" w:cs="PT Astra Serif"/>
          <w:highlight w:val="white"/>
        </w:rPr>
        <w:t>пуаре</w:t>
      </w:r>
      <w:proofErr w:type="spellEnd"/>
      <w:r w:rsidRPr="00FE6EEA">
        <w:rPr>
          <w:rFonts w:ascii="PT Astra Serif" w:hAnsi="PT Astra Serif" w:cs="PT Astra Serif"/>
          <w:highlight w:val="white"/>
        </w:rPr>
        <w:t>, медовухи, установленных правилами маркировки пив</w:t>
      </w:r>
      <w:r w:rsidRPr="00FE6EEA">
        <w:rPr>
          <w:rFonts w:ascii="PT Astra Serif" w:hAnsi="PT Astra Serif" w:cs="PT Astra Serif"/>
          <w:color w:val="000000"/>
          <w:highlight w:val="white"/>
        </w:rPr>
        <w:t>а</w:t>
      </w:r>
      <w:r w:rsidRPr="00FE6EEA">
        <w:rPr>
          <w:rFonts w:ascii="PT Astra Serif" w:hAnsi="PT Astra Serif" w:cs="PT Astra Serif"/>
          <w:color w:val="000000"/>
          <w:highlight w:val="white"/>
          <w:lang w:eastAsia="zh-TW"/>
        </w:rPr>
        <w:t>»;</w:t>
      </w:r>
    </w:p>
    <w:p w:rsidR="003C57A1" w:rsidRPr="00FE6EEA" w:rsidRDefault="00EB4B8E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color w:val="000000"/>
          <w:highlight w:val="white"/>
          <w:lang w:eastAsia="zh-TW"/>
        </w:rPr>
        <w:t>2) пункт 2.4 раздела 2 изложить в следующей редакции: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«2.4. Индикаторами </w:t>
      </w:r>
      <w:r w:rsidRPr="00FE6EEA">
        <w:rPr>
          <w:rFonts w:ascii="PT Astra Serif" w:eastAsiaTheme="minorEastAsia" w:hAnsi="PT Astra Serif" w:cs="Times New Roman"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риска нарушения обязательных требований </w:t>
      </w:r>
      <w:r w:rsidRPr="00FE6EEA">
        <w:rPr>
          <w:rFonts w:ascii="PT Astra Serif" w:hAnsi="PT Astra Serif" w:cs="Times New Roman"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являются: 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hAnsi="PT Astra Serif" w:cs="Times New Roman"/>
          <w:color w:val="000000"/>
          <w:spacing w:val="2"/>
          <w:kern w:val="0"/>
          <w:sz w:val="28"/>
          <w:szCs w:val="28"/>
          <w:lang w:eastAsia="ru-RU"/>
        </w:rPr>
        <w:t>1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) превышение контролируемым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лицом объёма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приобретённой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br/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highlight w:val="white"/>
          <w:lang w:eastAsia="ru-RU"/>
        </w:rPr>
        <w:t>в одном из кварталов текущего года а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лкогольной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продукции,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маркированной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федеральными специальными марками,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на 20 и более процентов при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отсутствии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увеличения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объёма реализации контролируемым лицом такой алкогольной продукции на 5 и более процентов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за</w:t>
      </w:r>
      <w:r w:rsidRPr="00FE6EEA">
        <w:rPr>
          <w:rFonts w:ascii="PT Astra Serif" w:eastAsiaTheme="minorEastAsia" w:hAnsi="PT Astra Serif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-2"/>
          <w:sz w:val="28"/>
          <w:szCs w:val="28"/>
          <w:highlight w:val="white"/>
          <w:lang w:eastAsia="ru-RU"/>
        </w:rPr>
        <w:t>аналогичный</w:t>
      </w:r>
      <w:r w:rsidRPr="00FE6EEA">
        <w:rPr>
          <w:rFonts w:ascii="PT Astra Serif" w:eastAsiaTheme="minorEastAsia" w:hAnsi="PT Astra Serif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период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времени (согласно сведениям ЕГАИС);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2) списание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контролируемым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лицом алкогольной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продукции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br/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по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основаниям,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не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связанным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с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её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 xml:space="preserve">реализацией,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highlight w:val="white"/>
          <w:lang w:eastAsia="ru-RU"/>
        </w:rPr>
        <w:t>в течение одного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highlight w:val="white"/>
          <w:lang w:eastAsia="ru-RU"/>
        </w:rPr>
        <w:br/>
        <w:t>из календарных месяцев текущего года в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highlight w:val="white"/>
          <w:lang w:eastAsia="ru-RU"/>
        </w:rPr>
        <w:t>объёме,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highlight w:val="white"/>
          <w:lang w:eastAsia="ru-RU"/>
        </w:rPr>
        <w:t>превышаю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щем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20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процентов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от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общего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объёма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реализованной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контролируемым</w:t>
      </w:r>
      <w:r w:rsidRPr="00FE6EEA">
        <w:rPr>
          <w:rFonts w:ascii="PT Astra Serif" w:eastAsiaTheme="minorEastAsia" w:hAnsi="PT Astra Serif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лицом</w:t>
      </w:r>
      <w:r w:rsidRPr="00FE6EEA">
        <w:rPr>
          <w:rFonts w:ascii="PT Astra Serif" w:eastAsiaTheme="minorEastAsia" w:hAnsi="PT Astra Serif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алкогольной</w:t>
      </w:r>
      <w:r w:rsidRPr="00FE6EEA">
        <w:rPr>
          <w:rFonts w:ascii="PT Astra Serif" w:eastAsiaTheme="minorEastAsia" w:hAnsi="PT Astra Serif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продукции</w:t>
      </w:r>
      <w:r w:rsidRPr="00FE6EEA">
        <w:rPr>
          <w:rFonts w:ascii="PT Astra Serif" w:eastAsiaTheme="minorEastAsia" w:hAnsi="PT Astra Serif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highlight w:val="white"/>
          <w:lang w:eastAsia="ru-RU"/>
        </w:rPr>
        <w:t>за аналогичный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 xml:space="preserve"> период времени (согласно сведениям ЕГАИС)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3) фиксация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ЕГАИС контролируемым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лицом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возвратов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либо отказов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br/>
        <w:t>в принятии алкогольной продукции, которая подлежит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маркировке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федеральными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специальными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марками,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при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условии,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что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объём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возврата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либо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lastRenderedPageBreak/>
        <w:t>отказа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принятии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превышает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10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процентов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от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общего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объёма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7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lang w:eastAsia="ru-RU"/>
        </w:rPr>
        <w:t>закупленной алкогольной продукции</w:t>
      </w:r>
      <w:r w:rsidRPr="00FE6EEA">
        <w:rPr>
          <w:rFonts w:ascii="PT Astra Serif" w:hAnsi="PT Astra Serif" w:cs="PT Astra Serif"/>
          <w:bCs/>
          <w:color w:val="000000"/>
          <w:spacing w:val="2"/>
          <w:sz w:val="28"/>
          <w:szCs w:val="28"/>
          <w:lang w:eastAsia="ru-RU"/>
        </w:rPr>
        <w:t xml:space="preserve"> в том же квартале текущего года;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4) фиксация в ЕГАИС контролируемым лицом возвратов либо отказов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br/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принятии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5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напитков,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сидра,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="00472F47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медовухи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при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условии,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что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объём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возврата либо отказа в принятии превышает 10 процентов от общего объёма закупленных пива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5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напитков,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сидра,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медовухи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в том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br/>
        <w:t>же квартале текущего года;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5) принятие контролируемым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9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лицом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8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напитков,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сидра,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5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медовухи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5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расхождением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при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условии,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5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что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общий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объём расхождений превышает 10 процентов от общего объёма закупки такой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алкогольной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продукции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 xml:space="preserve">в том же квартале текущего года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(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sz w:val="28"/>
          <w:szCs w:val="28"/>
          <w:highlight w:val="white"/>
          <w:lang w:eastAsia="ru-RU"/>
        </w:rPr>
        <w:t>согласно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 сведениям ЕГАИС);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6) отсутствие в ЕГАИС информации о закупке и (или)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розничной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продаже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маркированной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алкогольной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продукции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контролируемыми лицами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имеющими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лицензию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розничную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продажу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алкогольной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продукции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(или)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розничную продажу алкогольной продукции при оказании услуг общественного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питания в течение одного из кварталов текущего года;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7) фиксация 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7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ЕГАИС сведений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 факте розничной продажи алкогольной продукции с одинаковыми штриховыми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кодами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федеральных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специальных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марках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одном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месте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осуществления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деятельности </w:t>
      </w:r>
      <w:r w:rsid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10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7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более раз</w:t>
      </w:r>
      <w:r w:rsidRPr="00FE6EEA">
        <w:rPr>
          <w:rFonts w:ascii="PT Astra Serif" w:eastAsiaTheme="minorEastAsia" w:hAnsi="PT Astra Serif" w:cs="Times New Roman"/>
          <w:bCs/>
          <w:color w:val="000000"/>
          <w:spacing w:val="7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7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течение одного из кварталов текущего года;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proofErr w:type="gram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8) расхождение объёма розничной продажи пива 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пивных напитков, сидра,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 медовухи, зафиксированной в ЕГАИС в течение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календарного месяца текущего года</w:t>
      </w:r>
      <w:r w:rsid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 и объёма розничной продажи такой продукции, зафиксированной в </w:t>
      </w:r>
      <w:r w:rsidRPr="00FE6EEA">
        <w:rPr>
          <w:rFonts w:ascii="PT Astra Serif" w:hAnsi="PT Astra Serif"/>
          <w:bCs/>
          <w:color w:val="000000"/>
          <w:spacing w:val="2"/>
          <w:sz w:val="28"/>
          <w:szCs w:val="28"/>
          <w:highlight w:val="white"/>
        </w:rPr>
        <w:t>г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осударственн</w:t>
      </w:r>
      <w:r w:rsidRPr="00FE6EEA">
        <w:rPr>
          <w:rFonts w:ascii="PT Astra Serif" w:hAnsi="PT Astra Serif"/>
          <w:bCs/>
          <w:color w:val="000000"/>
          <w:spacing w:val="2"/>
          <w:sz w:val="28"/>
          <w:szCs w:val="28"/>
          <w:highlight w:val="white"/>
        </w:rPr>
        <w:t>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 информационно</w:t>
      </w:r>
      <w:r w:rsidRPr="00FE6EEA">
        <w:rPr>
          <w:rFonts w:ascii="PT Astra Serif" w:hAnsi="PT Astra Serif"/>
          <w:bCs/>
          <w:color w:val="000000"/>
          <w:spacing w:val="2"/>
          <w:sz w:val="28"/>
          <w:szCs w:val="28"/>
          <w:highlight w:val="white"/>
        </w:rPr>
        <w:t>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системе мониторинга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 за оборотом товаров, подлежащих обязательной маркировке средствами идентификации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"/>
          <w:kern w:val="0"/>
          <w:sz w:val="28"/>
          <w:szCs w:val="28"/>
          <w:highlight w:val="white"/>
          <w:lang w:eastAsia="ru-RU"/>
        </w:rPr>
        <w:t xml:space="preserve">(далее </w:t>
      </w:r>
      <w:r w:rsidR="00FE6EEA">
        <w:rPr>
          <w:rFonts w:ascii="PT Astra Serif" w:eastAsiaTheme="minorEastAsia" w:hAnsi="PT Astra Serif" w:cs="Times New Roman"/>
          <w:bCs/>
          <w:color w:val="000000"/>
          <w:spacing w:val="-1"/>
          <w:kern w:val="0"/>
          <w:sz w:val="28"/>
          <w:szCs w:val="28"/>
          <w:highlight w:val="white"/>
          <w:lang w:eastAsia="ru-RU"/>
        </w:rPr>
        <w:t>–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ГИС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МТ), 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highlight w:val="white"/>
          <w:lang w:eastAsia="ru-RU"/>
        </w:rPr>
        <w:t>в течение одного из календарных месяцев текущего года</w:t>
      </w:r>
      <w:r w:rsidR="00472F47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 10 процентов и более;</w:t>
      </w:r>
      <w:proofErr w:type="gramEnd"/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proofErr w:type="gram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9) наличие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5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ГИС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МТ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сведений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реализации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пива и пивных напитков, сидра,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 медовухи,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подлежащих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обязательной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маркировке,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указанием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кода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маркировки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такой продукции,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ранее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8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выведенной из оборота, 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течение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 xml:space="preserve"> одного из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календарных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месяцев текущего года в объёме более 50 процентов средневзвешенного объёма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реализации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9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8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8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напитков,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9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сидра,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7"/>
          <w:kern w:val="0"/>
          <w:sz w:val="28"/>
          <w:szCs w:val="28"/>
          <w:highlight w:val="white"/>
          <w:lang w:eastAsia="ru-RU"/>
        </w:rPr>
        <w:t xml:space="preserve">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9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медовухи,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4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подлежащих обязательной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маркировке,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одном месте осуществления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деятельности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за</w:t>
      </w:r>
      <w:proofErr w:type="gramEnd"/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этот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же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календарный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месяц;</w:t>
      </w:r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proofErr w:type="gram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10) наличие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8"/>
          <w:kern w:val="0"/>
          <w:sz w:val="28"/>
          <w:szCs w:val="28"/>
          <w:highlight w:val="white"/>
          <w:lang w:eastAsia="ru-RU"/>
        </w:rPr>
        <w:t xml:space="preserve"> в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ГИС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МТ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7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сведений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реализации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розничной продажи </w:t>
      </w:r>
      <w:r w:rsid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br/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пива</w:t>
      </w:r>
      <w:r w:rsid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 xml:space="preserve">и пивных напитков, сидра,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>, медовухи, подлежащих обязательной маркировке, с указанием кодов маркировки такой продукции,</w:t>
      </w:r>
      <w:r w:rsidR="00FE6EEA"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 xml:space="preserve">не содержащихся </w:t>
      </w:r>
      <w:r w:rsid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br/>
      </w:r>
      <w:r w:rsidRPr="00FE6EEA">
        <w:rPr>
          <w:rFonts w:ascii="PT Astra Serif" w:eastAsiaTheme="minorEastAsia" w:hAnsi="PT Astra Serif" w:cs="Times New Roman"/>
          <w:bCs/>
          <w:color w:val="000000"/>
          <w:spacing w:val="-4"/>
          <w:kern w:val="0"/>
          <w:sz w:val="28"/>
          <w:szCs w:val="28"/>
          <w:highlight w:val="white"/>
          <w:lang w:eastAsia="ru-RU"/>
        </w:rPr>
        <w:t>в ГИС МТ, в течение одного из календарных месяцев текущего года в объёме более 25 процентов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средневзвешенного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объёма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реализации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8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пивных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напитков,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0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сидра,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68"/>
          <w:kern w:val="0"/>
          <w:sz w:val="28"/>
          <w:szCs w:val="28"/>
          <w:highlight w:val="white"/>
          <w:lang w:eastAsia="ru-RU"/>
        </w:rPr>
        <w:t xml:space="preserve"> </w:t>
      </w:r>
      <w:proofErr w:type="spell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пуаре</w:t>
      </w:r>
      <w:proofErr w:type="spellEnd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,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3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медовухи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в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одном месте осуществления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деятельности за</w:t>
      </w:r>
      <w:proofErr w:type="gramEnd"/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этот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же</w:t>
      </w:r>
      <w:r w:rsidRPr="00FE6EEA">
        <w:rPr>
          <w:rFonts w:ascii="PT Astra Serif" w:eastAsiaTheme="minorEastAsia" w:hAnsi="PT Astra Serif" w:cs="Times New Roman"/>
          <w:bCs/>
          <w:color w:val="000000"/>
          <w:spacing w:val="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календарный</w:t>
      </w:r>
      <w:r w:rsidRPr="00FE6EEA">
        <w:rPr>
          <w:rFonts w:ascii="PT Astra Serif" w:eastAsiaTheme="minorEastAsia" w:hAnsi="PT Astra Serif" w:cs="Times New Roman"/>
          <w:bCs/>
          <w:color w:val="000000"/>
          <w:spacing w:val="-1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месяц</w:t>
      </w:r>
      <w:proofErr w:type="gram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.»;</w:t>
      </w:r>
      <w:proofErr w:type="gramEnd"/>
    </w:p>
    <w:p w:rsidR="003C57A1" w:rsidRPr="00FE6EEA" w:rsidRDefault="00EB4B8E">
      <w:pPr>
        <w:pStyle w:val="Standard"/>
        <w:ind w:firstLine="680"/>
        <w:jc w:val="both"/>
        <w:rPr>
          <w:rFonts w:ascii="PT Astra Serif" w:hAnsi="PT Astra Serif"/>
        </w:rPr>
      </w:pPr>
      <w:proofErr w:type="gramStart"/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3) в графе 8 строки «А.1» подраздела «А.» раздела «Ключевые показатели» приложения </w:t>
      </w:r>
      <w:r w:rsid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к Положению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слова «</w:t>
      </w:r>
      <w:r w:rsidRPr="00FE6EEA">
        <w:rPr>
          <w:rFonts w:ascii="PT Astra Serif" w:eastAsiaTheme="minorEastAsia" w:hAnsi="PT Astra Serif" w:cs="PT Astra Serif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Федеральной службы </w:t>
      </w:r>
      <w:r w:rsidR="00FE6EEA">
        <w:rPr>
          <w:rFonts w:ascii="PT Astra Serif" w:eastAsiaTheme="minorEastAsia" w:hAnsi="PT Astra Serif" w:cs="PT Astra Serif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br/>
      </w:r>
      <w:r w:rsidRPr="00FE6EEA">
        <w:rPr>
          <w:rFonts w:ascii="PT Astra Serif" w:eastAsiaTheme="minorEastAsia" w:hAnsi="PT Astra Serif" w:cs="PT Astra Serif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по регулированию алкогольного рынка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» заменить словами «Федеральной службы по контролю</w:t>
      </w:r>
      <w:r w:rsid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 xml:space="preserve"> </w:t>
      </w:r>
      <w:r w:rsidRPr="00FE6EEA">
        <w:rPr>
          <w:rFonts w:ascii="PT Astra Serif" w:eastAsiaTheme="minorEastAsia" w:hAnsi="PT Astra Serif" w:cs="Times New Roman"/>
          <w:bCs/>
          <w:color w:val="000000"/>
          <w:spacing w:val="2"/>
          <w:kern w:val="0"/>
          <w:sz w:val="28"/>
          <w:szCs w:val="28"/>
          <w:highlight w:val="white"/>
          <w:lang w:eastAsia="ru-RU"/>
        </w:rPr>
        <w:t>за алкогольным и табачными рынками».</w:t>
      </w:r>
      <w:proofErr w:type="gramEnd"/>
    </w:p>
    <w:p w:rsidR="003C57A1" w:rsidRPr="00FE6EEA" w:rsidRDefault="00EB4B8E">
      <w:pPr>
        <w:widowControl w:val="0"/>
        <w:ind w:firstLine="709"/>
        <w:contextualSpacing/>
        <w:jc w:val="both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bCs/>
          <w:color w:val="000000"/>
          <w:highlight w:val="white"/>
        </w:rPr>
        <w:lastRenderedPageBreak/>
        <w:t xml:space="preserve">2. </w:t>
      </w:r>
      <w:proofErr w:type="gramStart"/>
      <w:r w:rsidRPr="00FE6EEA">
        <w:rPr>
          <w:rFonts w:ascii="PT Astra Serif" w:hAnsi="PT Astra Serif" w:cs="PT Astra Serif"/>
          <w:bCs/>
          <w:color w:val="000000"/>
          <w:highlight w:val="white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подпунктов 1 и 3 </w:t>
      </w:r>
      <w:r w:rsidR="00FE6EEA">
        <w:rPr>
          <w:rFonts w:ascii="PT Astra Serif" w:hAnsi="PT Astra Serif" w:cs="PT Astra Serif"/>
          <w:bCs/>
          <w:color w:val="000000"/>
          <w:highlight w:val="white"/>
        </w:rPr>
        <w:br/>
      </w:r>
      <w:r w:rsidRPr="00FE6EEA">
        <w:rPr>
          <w:rFonts w:ascii="PT Astra Serif" w:hAnsi="PT Astra Serif" w:cs="PT Astra Serif"/>
          <w:bCs/>
          <w:color w:val="000000"/>
          <w:highlight w:val="white"/>
        </w:rPr>
        <w:t>пункта</w:t>
      </w:r>
      <w:r w:rsidR="00FE6EEA">
        <w:rPr>
          <w:rFonts w:ascii="PT Astra Serif" w:hAnsi="PT Astra Serif" w:cs="PT Astra Serif"/>
          <w:bCs/>
          <w:color w:val="000000"/>
          <w:highlight w:val="white"/>
        </w:rPr>
        <w:t xml:space="preserve"> </w:t>
      </w:r>
      <w:r w:rsidRPr="00FE6EEA">
        <w:rPr>
          <w:rFonts w:ascii="PT Astra Serif" w:hAnsi="PT Astra Serif" w:cs="PT Astra Serif"/>
          <w:bCs/>
          <w:color w:val="000000"/>
          <w:highlight w:val="white"/>
        </w:rPr>
        <w:t>1 настоящего постановления, которые вступают в силу с 1 сентября 2023 года</w:t>
      </w:r>
      <w:r w:rsidR="00472F47">
        <w:rPr>
          <w:rFonts w:ascii="PT Astra Serif" w:hAnsi="PT Astra Serif" w:cs="PT Astra Serif"/>
          <w:bCs/>
          <w:color w:val="000000"/>
          <w:highlight w:val="white"/>
        </w:rPr>
        <w:t>,</w:t>
      </w:r>
      <w:r w:rsidR="00FE6EEA">
        <w:rPr>
          <w:rFonts w:ascii="PT Astra Serif" w:hAnsi="PT Astra Serif" w:cs="PT Astra Serif"/>
          <w:bCs/>
          <w:color w:val="000000"/>
          <w:highlight w:val="white"/>
        </w:rPr>
        <w:t xml:space="preserve"> </w:t>
      </w:r>
      <w:r w:rsidRPr="00FE6EEA">
        <w:rPr>
          <w:rFonts w:ascii="PT Astra Serif" w:hAnsi="PT Astra Serif" w:cs="PT Astra Serif"/>
          <w:bCs/>
          <w:color w:val="000000"/>
          <w:highlight w:val="white"/>
        </w:rPr>
        <w:t>и абзацев одиннадцатого и двенадцатого подпункта 2 пункта 1 настоящего постановления, которые вступают в силу с 1 марта 2024 года.</w:t>
      </w:r>
      <w:proofErr w:type="gramEnd"/>
    </w:p>
    <w:p w:rsidR="003C57A1" w:rsidRPr="00FE6EEA" w:rsidRDefault="003C57A1">
      <w:pPr>
        <w:rPr>
          <w:rFonts w:ascii="PT Astra Serif" w:hAnsi="PT Astra Serif" w:cs="PT Astra Serif"/>
          <w:color w:val="000000"/>
          <w:highlight w:val="white"/>
        </w:rPr>
      </w:pPr>
    </w:p>
    <w:p w:rsidR="003C57A1" w:rsidRPr="00FE6EEA" w:rsidRDefault="003C57A1">
      <w:pPr>
        <w:rPr>
          <w:rFonts w:ascii="PT Astra Serif" w:hAnsi="PT Astra Serif" w:cs="PT Astra Serif"/>
          <w:color w:val="000000"/>
        </w:rPr>
      </w:pPr>
    </w:p>
    <w:p w:rsidR="003C57A1" w:rsidRPr="00FE6EEA" w:rsidRDefault="003C57A1">
      <w:pPr>
        <w:rPr>
          <w:rFonts w:ascii="PT Astra Serif" w:hAnsi="PT Astra Serif" w:cs="PT Astra Serif"/>
          <w:color w:val="000000"/>
        </w:rPr>
      </w:pPr>
    </w:p>
    <w:p w:rsidR="003C57A1" w:rsidRPr="00FE6EEA" w:rsidRDefault="00EB4B8E">
      <w:pPr>
        <w:rPr>
          <w:rFonts w:ascii="PT Astra Serif" w:hAnsi="PT Astra Serif"/>
        </w:rPr>
      </w:pPr>
      <w:r w:rsidRPr="00FE6EEA">
        <w:rPr>
          <w:rFonts w:ascii="PT Astra Serif" w:hAnsi="PT Astra Serif" w:cs="PT Astra Serif"/>
          <w:color w:val="000000"/>
        </w:rPr>
        <w:t>Председатель</w:t>
      </w:r>
    </w:p>
    <w:p w:rsidR="003C57A1" w:rsidRPr="00FE6EEA" w:rsidRDefault="00EB4B8E" w:rsidP="00FE6EEA">
      <w:pPr>
        <w:jc w:val="both"/>
        <w:rPr>
          <w:rFonts w:ascii="PT Astra Serif" w:hAnsi="PT Astra Serif"/>
        </w:rPr>
      </w:pPr>
      <w:r w:rsidRPr="00FE6EEA">
        <w:rPr>
          <w:rFonts w:ascii="PT Astra Serif" w:hAnsi="PT Astra Serif" w:cs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FE6EEA">
        <w:rPr>
          <w:rFonts w:ascii="PT Astra Serif" w:hAnsi="PT Astra Serif" w:cs="PT Astra Serif"/>
          <w:color w:val="000000"/>
        </w:rPr>
        <w:t>В.Н.Разумков</w:t>
      </w:r>
      <w:proofErr w:type="spellEnd"/>
    </w:p>
    <w:sectPr w:rsidR="003C57A1" w:rsidRPr="00FE6EEA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02" w:rsidRDefault="00CC3902">
      <w:r>
        <w:separator/>
      </w:r>
    </w:p>
  </w:endnote>
  <w:endnote w:type="continuationSeparator" w:id="0">
    <w:p w:rsidR="00CC3902" w:rsidRDefault="00CC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A1" w:rsidRDefault="00FE6EEA" w:rsidP="00FE6EEA">
    <w:pPr>
      <w:pStyle w:val="af1"/>
      <w:rPr>
        <w:rFonts w:ascii="PT Astra Serif" w:hAnsi="PT Astra Serif" w:cs="PT Astra Serif"/>
        <w:sz w:val="16"/>
      </w:rPr>
    </w:pPr>
    <w:r>
      <w:rPr>
        <w:rFonts w:ascii="PT Astra Serif" w:hAnsi="PT Astra Serif" w:cs="PT Astra Serif"/>
        <w:sz w:val="16"/>
      </w:rPr>
      <w:t>2508мм1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02" w:rsidRDefault="00CC3902">
      <w:r>
        <w:separator/>
      </w:r>
    </w:p>
  </w:footnote>
  <w:footnote w:type="continuationSeparator" w:id="0">
    <w:p w:rsidR="00CC3902" w:rsidRDefault="00CC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A1" w:rsidRDefault="00EB4B8E">
    <w:pPr>
      <w:pStyle w:val="ae"/>
      <w:jc w:val="center"/>
      <w:rPr>
        <w:rFonts w:ascii="PT Astra Serif" w:hAnsi="PT Astra Serif" w:cs="PT Astra Serif"/>
      </w:rPr>
    </w:pPr>
    <w:r>
      <w:rPr>
        <w:rFonts w:ascii="PT Astra Serif" w:hAnsi="PT Astra Serif" w:cs="PT Astra Serif"/>
      </w:rPr>
      <w:fldChar w:fldCharType="begin"/>
    </w:r>
    <w:r>
      <w:rPr>
        <w:rFonts w:ascii="PT Astra Serif" w:hAnsi="PT Astra Serif" w:cs="PT Astra Serif"/>
      </w:rPr>
      <w:instrText>PAGE</w:instrText>
    </w:r>
    <w:r>
      <w:rPr>
        <w:rFonts w:ascii="PT Astra Serif" w:hAnsi="PT Astra Serif" w:cs="PT Astra Serif"/>
      </w:rPr>
      <w:fldChar w:fldCharType="separate"/>
    </w:r>
    <w:r w:rsidR="00C5243C">
      <w:rPr>
        <w:rFonts w:ascii="PT Astra Serif" w:hAnsi="PT Astra Serif" w:cs="PT Astra Serif"/>
        <w:noProof/>
      </w:rPr>
      <w:t>2</w:t>
    </w:r>
    <w:r>
      <w:rPr>
        <w:rFonts w:ascii="PT Astra Serif" w:hAnsi="PT Astra Serif" w:cs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6188"/>
    <w:multiLevelType w:val="multilevel"/>
    <w:tmpl w:val="DE528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1"/>
    <w:rsid w:val="002345E2"/>
    <w:rsid w:val="003C57A1"/>
    <w:rsid w:val="00472F47"/>
    <w:rsid w:val="00C5243C"/>
    <w:rsid w:val="00CC3902"/>
    <w:rsid w:val="00EB4B8E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NSimSun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 w:val="0"/>
      <w:i w:val="0"/>
      <w:color w:val="000000"/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PT Astra Serif" w:eastAsia="Calibri" w:hAnsi="PT Astra Serif" w:cs="PT Astra Serif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a3">
    <w:name w:val="page number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Верхний колонтитул Знак"/>
    <w:qFormat/>
    <w:rPr>
      <w:sz w:val="28"/>
      <w:szCs w:val="28"/>
    </w:rPr>
  </w:style>
  <w:style w:type="character" w:customStyle="1" w:styleId="a6">
    <w:name w:val="Основной текст Знак"/>
    <w:basedOn w:val="a0"/>
    <w:qFormat/>
    <w:rPr>
      <w:sz w:val="28"/>
      <w:szCs w:val="28"/>
    </w:rPr>
  </w:style>
  <w:style w:type="character" w:customStyle="1" w:styleId="1">
    <w:name w:val="Основной текст Знак1"/>
    <w:qFormat/>
    <w:rPr>
      <w:sz w:val="24"/>
      <w:szCs w:val="24"/>
    </w:rPr>
  </w:style>
  <w:style w:type="character" w:customStyle="1" w:styleId="70">
    <w:name w:val="Заголовок 7 Знак"/>
    <w:basedOn w:val="a0"/>
    <w:qFormat/>
    <w:rPr>
      <w:rFonts w:ascii="Calibri" w:hAnsi="Calibri" w:cs="Calibri"/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10">
    <w:name w:val="Верхний колонтитул Знак1"/>
    <w:qFormat/>
    <w:rPr>
      <w:sz w:val="28"/>
      <w:szCs w:val="28"/>
    </w:rPr>
  </w:style>
  <w:style w:type="character" w:customStyle="1" w:styleId="11">
    <w:name w:val="Нижний колонтитул Знак1"/>
    <w:qFormat/>
    <w:rPr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NSimSun" w:hAnsi="PT Astra Serif" w:cs="Noto Sans Devanagari"/>
    </w:rPr>
  </w:style>
  <w:style w:type="paragraph" w:styleId="a8">
    <w:name w:val="Body Text"/>
    <w:basedOn w:val="a"/>
    <w:pPr>
      <w:jc w:val="both"/>
    </w:pPr>
    <w:rPr>
      <w:sz w:val="24"/>
      <w:szCs w:val="24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Title"/>
    <w:basedOn w:val="a"/>
    <w:next w:val="a8"/>
    <w:uiPriority w:val="10"/>
    <w:qFormat/>
    <w:pPr>
      <w:keepNext/>
      <w:spacing w:before="240" w:after="120"/>
    </w:pPr>
    <w:rPr>
      <w:rFonts w:ascii="PT Astra Serif" w:eastAsia="NSimSun" w:hAnsi="PT Astra Serif" w:cs="Noto Sans Devanagari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8"/>
      <w:szCs w:val="20"/>
      <w:lang w:bidi="ar-SA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8"/>
      <w:szCs w:val="20"/>
      <w:lang w:bidi="ar-SA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28"/>
      <w:szCs w:val="20"/>
      <w:lang w:bidi="ar-SA"/>
    </w:rPr>
  </w:style>
  <w:style w:type="paragraph" w:styleId="af2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8"/>
      <w:szCs w:val="20"/>
      <w:lang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 CYR" w:eastAsia="Times New Roman" w:hAnsi="Times New Roman CYR" w:cs="Times New Roman CYR"/>
      <w:kern w:val="2"/>
      <w:sz w:val="22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e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NSimSun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 w:val="0"/>
      <w:i w:val="0"/>
      <w:color w:val="000000"/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PT Astra Serif" w:eastAsia="Calibri" w:hAnsi="PT Astra Serif" w:cs="PT Astra Serif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styleId="a3">
    <w:name w:val="page number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Верхний колонтитул Знак"/>
    <w:qFormat/>
    <w:rPr>
      <w:sz w:val="28"/>
      <w:szCs w:val="28"/>
    </w:rPr>
  </w:style>
  <w:style w:type="character" w:customStyle="1" w:styleId="a6">
    <w:name w:val="Основной текст Знак"/>
    <w:basedOn w:val="a0"/>
    <w:qFormat/>
    <w:rPr>
      <w:sz w:val="28"/>
      <w:szCs w:val="28"/>
    </w:rPr>
  </w:style>
  <w:style w:type="character" w:customStyle="1" w:styleId="1">
    <w:name w:val="Основной текст Знак1"/>
    <w:qFormat/>
    <w:rPr>
      <w:sz w:val="24"/>
      <w:szCs w:val="24"/>
    </w:rPr>
  </w:style>
  <w:style w:type="character" w:customStyle="1" w:styleId="70">
    <w:name w:val="Заголовок 7 Знак"/>
    <w:basedOn w:val="a0"/>
    <w:qFormat/>
    <w:rPr>
      <w:rFonts w:ascii="Calibri" w:hAnsi="Calibri" w:cs="Calibri"/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10">
    <w:name w:val="Верхний колонтитул Знак1"/>
    <w:qFormat/>
    <w:rPr>
      <w:sz w:val="28"/>
      <w:szCs w:val="28"/>
    </w:rPr>
  </w:style>
  <w:style w:type="character" w:customStyle="1" w:styleId="11">
    <w:name w:val="Нижний колонтитул Знак1"/>
    <w:qFormat/>
    <w:rPr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NSimSun" w:hAnsi="PT Astra Serif" w:cs="Noto Sans Devanagari"/>
    </w:rPr>
  </w:style>
  <w:style w:type="paragraph" w:styleId="a8">
    <w:name w:val="Body Text"/>
    <w:basedOn w:val="a"/>
    <w:pPr>
      <w:jc w:val="both"/>
    </w:pPr>
    <w:rPr>
      <w:sz w:val="24"/>
      <w:szCs w:val="24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Title"/>
    <w:basedOn w:val="a"/>
    <w:next w:val="a8"/>
    <w:uiPriority w:val="10"/>
    <w:qFormat/>
    <w:pPr>
      <w:keepNext/>
      <w:spacing w:before="240" w:after="120"/>
    </w:pPr>
    <w:rPr>
      <w:rFonts w:ascii="PT Astra Serif" w:eastAsia="NSimSun" w:hAnsi="PT Astra Serif" w:cs="Noto Sans Devanagari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8"/>
      <w:szCs w:val="20"/>
      <w:lang w:bidi="ar-SA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 (веб)1"/>
    <w:basedOn w:val="a"/>
    <w:qFormat/>
    <w:pPr>
      <w:spacing w:before="280" w:after="119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8"/>
      <w:szCs w:val="20"/>
      <w:lang w:bidi="ar-SA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28"/>
      <w:szCs w:val="20"/>
      <w:lang w:bidi="ar-SA"/>
    </w:rPr>
  </w:style>
  <w:style w:type="paragraph" w:styleId="af2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qFormat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8"/>
      <w:szCs w:val="20"/>
      <w:lang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 CYR" w:eastAsia="Times New Roman" w:hAnsi="Times New Roman CYR" w:cs="Times New Roman CYR"/>
      <w:kern w:val="2"/>
      <w:sz w:val="22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e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28.12.2009 N 381-ФЗ(ред. от 13.06.2023)"Об основах государственного регулирования торговой деятельности в Российской Федерации"</vt:lpstr>
    </vt:vector>
  </TitlesOfParts>
  <Company>КонсультантПлюс Версия 4022.00.21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28.12.2009 N 381-ФЗ(ред. от 13.06.2023)"Об основах государственного регулирования торговой деятельности в Российской Федерации"</dc:title>
  <dc:creator>user</dc:creator>
  <cp:lastModifiedBy>Макеева Мария Юрьевна</cp:lastModifiedBy>
  <cp:revision>5</cp:revision>
  <cp:lastPrinted>2023-08-25T06:37:00Z</cp:lastPrinted>
  <dcterms:created xsi:type="dcterms:W3CDTF">2023-08-25T06:02:00Z</dcterms:created>
  <dcterms:modified xsi:type="dcterms:W3CDTF">2023-08-31T05:58:00Z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