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4" w:rsidRPr="00D27484" w:rsidRDefault="00D27484" w:rsidP="00D27484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D27484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D27484" w:rsidRPr="00D27484" w:rsidRDefault="00D27484" w:rsidP="00D27484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D27484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05648F" w:rsidRDefault="0005648F" w:rsidP="00AB3C4C">
      <w:pPr>
        <w:pStyle w:val="ConsPlusTitle"/>
        <w:widowControl/>
        <w:suppressAutoHyphens/>
        <w:ind w:firstLine="709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AB3C4C" w:rsidRDefault="00AB3C4C" w:rsidP="00AB3C4C">
      <w:pPr>
        <w:pStyle w:val="ConsPlusTitle"/>
        <w:widowControl/>
        <w:suppressAutoHyphens/>
        <w:ind w:firstLine="709"/>
        <w:jc w:val="center"/>
        <w:rPr>
          <w:rFonts w:ascii="PT Astra Serif" w:hAnsi="PT Astra Serif" w:cs="Times New Roman"/>
          <w:sz w:val="14"/>
          <w:szCs w:val="28"/>
        </w:rPr>
      </w:pPr>
    </w:p>
    <w:p w:rsidR="00D27484" w:rsidRPr="00AB3C4C" w:rsidRDefault="00D27484" w:rsidP="00AB3C4C">
      <w:pPr>
        <w:pStyle w:val="ConsPlusTitle"/>
        <w:widowControl/>
        <w:suppressAutoHyphens/>
        <w:ind w:firstLine="709"/>
        <w:jc w:val="center"/>
        <w:rPr>
          <w:rFonts w:ascii="PT Astra Serif" w:hAnsi="PT Astra Serif" w:cs="Times New Roman"/>
          <w:sz w:val="14"/>
          <w:szCs w:val="28"/>
        </w:rPr>
      </w:pPr>
      <w:bookmarkStart w:id="0" w:name="_GoBack"/>
      <w:bookmarkEnd w:id="0"/>
    </w:p>
    <w:p w:rsidR="00FC7C78" w:rsidRPr="00AD0311" w:rsidRDefault="00FC7C78" w:rsidP="00AB3C4C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D0311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</w:p>
    <w:p w:rsidR="00FC7C78" w:rsidRPr="00AD0311" w:rsidRDefault="00FC7C78" w:rsidP="00AB3C4C">
      <w:pPr>
        <w:pStyle w:val="ConsPlusTitle"/>
        <w:widowControl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D0311">
        <w:rPr>
          <w:rFonts w:ascii="PT Astra Serif" w:hAnsi="PT Astra Serif" w:cs="Times New Roman"/>
          <w:sz w:val="28"/>
          <w:szCs w:val="28"/>
        </w:rPr>
        <w:t xml:space="preserve">«О государственных должностях </w:t>
      </w:r>
      <w:r w:rsidRPr="00AD0311">
        <w:rPr>
          <w:rFonts w:ascii="PT Astra Serif" w:hAnsi="PT Astra Serif"/>
          <w:sz w:val="28"/>
          <w:szCs w:val="28"/>
        </w:rPr>
        <w:t>Ульяновской области»</w:t>
      </w:r>
    </w:p>
    <w:p w:rsidR="00FC7C78" w:rsidRDefault="00AB3C4C" w:rsidP="00AB3C4C">
      <w:pPr>
        <w:pStyle w:val="ConsPlusTitle"/>
        <w:widowControl/>
        <w:tabs>
          <w:tab w:val="left" w:pos="6010"/>
          <w:tab w:val="left" w:pos="6474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</w:p>
    <w:p w:rsidR="00AB3C4C" w:rsidRDefault="00AB3C4C" w:rsidP="00AB3C4C">
      <w:pPr>
        <w:pStyle w:val="ConsPlusTitle"/>
        <w:widowControl/>
        <w:tabs>
          <w:tab w:val="left" w:pos="6010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AB3C4C" w:rsidRDefault="00AB3C4C" w:rsidP="00AB3C4C">
      <w:pPr>
        <w:pStyle w:val="ConsPlusTitle"/>
        <w:widowControl/>
        <w:tabs>
          <w:tab w:val="left" w:pos="6010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AB3C4C" w:rsidRDefault="00AB3C4C" w:rsidP="00AB3C4C">
      <w:pPr>
        <w:pStyle w:val="ConsPlusTitle"/>
        <w:widowControl/>
        <w:tabs>
          <w:tab w:val="left" w:pos="6010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AB3C4C" w:rsidRPr="00AD0311" w:rsidRDefault="00AB3C4C" w:rsidP="00AB3C4C">
      <w:pPr>
        <w:pStyle w:val="ConsPlusTitle"/>
        <w:widowControl/>
        <w:tabs>
          <w:tab w:val="left" w:pos="6010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</w:p>
    <w:p w:rsidR="009E35BA" w:rsidRPr="00AD0311" w:rsidRDefault="009E35BA" w:rsidP="00AB3C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C7C78" w:rsidRPr="00AD0311" w:rsidRDefault="00FC7C7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AD0311">
        <w:rPr>
          <w:rFonts w:ascii="PT Astra Serif" w:hAnsi="PT Astra Serif"/>
          <w:color w:val="000000" w:themeColor="text1"/>
          <w:sz w:val="28"/>
          <w:szCs w:val="28"/>
        </w:rPr>
        <w:t xml:space="preserve">Внести в Закон Ульяновской области от 30 января 2006 года № 06-ЗО </w:t>
      </w:r>
      <w:r w:rsidRPr="00AD0311">
        <w:rPr>
          <w:rFonts w:ascii="PT Astra Serif" w:hAnsi="PT Astra Serif"/>
          <w:color w:val="000000" w:themeColor="text1"/>
          <w:sz w:val="28"/>
          <w:szCs w:val="28"/>
        </w:rPr>
        <w:br/>
        <w:t>«О государственных должностях Ульяновской области» («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Ульяновская правда» от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01.02.2006 № 7; от 10.06.2006 № 43; от 07.07.2006 № 51; от 08.11.2006 № 86; от 22.12.2007 № 110; от 26.12.2007 № 111; от 28.03.2008 № 28; от 07.11.2008 </w:t>
      </w:r>
      <w:r w:rsidR="00915B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91; от 19.12.2008 № 103; от 06.03.2009 № 17; от 30.04.2009 № 33;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04.12.2009 № 97; от 10.03.2010 № 17; от 12.05.2010 № 35-36; от 13.10.2010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84; от 04.02.2011 № 12-13; от 04.03.2011 № 23; от 06.05.2011 № 48;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12.10.2011 № 115; от 28.12.2011 № 147; от 04.05.2012 № 45; от 29.06.2012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67; от 01.03.2013 № 23; от 13.03.2013 № 27; от 08.05.2013 № 48;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07.09.2013 № 109; от 07.10.2013 № 125; от 08.11.2013 № 143; от 11.11.2013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144; от 05.12.2013 № 158; от 28.12.2013 № 173; от 31.03.2014 № 45;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08.05.2014 № 65; от 09.06.2014 № 82-83; от 09.10.2014 № 149; от 10.11.2014 № 163-164; от 06.04.2015 № 44; от 09.11.2015 № 156; от 14.03.2016 № 31;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12.04.2016 № 47; от 01.11.2016 № 126; от 22.11.2016 № 131; от 07.03.2017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№ 16; от 31.03.2017 № 23; от 28.04.2017 № 31</w:t>
      </w:r>
      <w:r w:rsidR="006B662F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; от </w:t>
      </w:r>
      <w:r w:rsidR="006B662F" w:rsidRPr="00AD0311">
        <w:rPr>
          <w:rFonts w:ascii="PT Astra Serif" w:eastAsiaTheme="minorHAnsi" w:hAnsi="PT Astra Serif"/>
          <w:bCs/>
          <w:sz w:val="28"/>
          <w:szCs w:val="28"/>
        </w:rPr>
        <w:t>21.12.2018 № 95</w:t>
      </w:r>
      <w:r w:rsidR="00785B7C" w:rsidRPr="00AD0311">
        <w:rPr>
          <w:rFonts w:ascii="PT Astra Serif" w:eastAsiaTheme="minorHAnsi" w:hAnsi="PT Astra Serif"/>
          <w:bCs/>
          <w:sz w:val="28"/>
          <w:szCs w:val="28"/>
        </w:rPr>
        <w:t xml:space="preserve">; </w:t>
      </w:r>
      <w:r w:rsidR="007C6377">
        <w:rPr>
          <w:rFonts w:ascii="PT Astra Serif" w:eastAsiaTheme="minorHAnsi" w:hAnsi="PT Astra Serif"/>
          <w:bCs/>
          <w:sz w:val="28"/>
          <w:szCs w:val="28"/>
        </w:rPr>
        <w:br/>
      </w:r>
      <w:r w:rsidR="00785B7C" w:rsidRPr="00AD0311">
        <w:rPr>
          <w:rFonts w:ascii="PT Astra Serif" w:eastAsiaTheme="minorHAnsi" w:hAnsi="PT Astra Serif"/>
          <w:bCs/>
          <w:sz w:val="28"/>
          <w:szCs w:val="28"/>
        </w:rPr>
        <w:t>от</w:t>
      </w:r>
      <w:r w:rsidR="003D64E7">
        <w:rPr>
          <w:rFonts w:ascii="PT Astra Serif" w:eastAsiaTheme="minorHAnsi" w:hAnsi="PT Astra Serif"/>
          <w:bCs/>
          <w:sz w:val="28"/>
          <w:szCs w:val="28"/>
        </w:rPr>
        <w:t xml:space="preserve"> 06.08.2019 № 59</w:t>
      </w:r>
      <w:r w:rsidR="00F97381">
        <w:rPr>
          <w:rFonts w:ascii="PT Astra Serif" w:eastAsiaTheme="minorHAnsi" w:hAnsi="PT Astra Serif"/>
          <w:bCs/>
          <w:sz w:val="28"/>
          <w:szCs w:val="28"/>
        </w:rPr>
        <w:t xml:space="preserve">; от </w:t>
      </w:r>
      <w:r w:rsidR="00D92536">
        <w:rPr>
          <w:rFonts w:ascii="PT Astra Serif" w:eastAsiaTheme="minorHAnsi" w:hAnsi="PT Astra Serif"/>
          <w:bCs/>
          <w:sz w:val="28"/>
          <w:szCs w:val="28"/>
        </w:rPr>
        <w:t>01.11.2019</w:t>
      </w:r>
      <w:r w:rsidR="00F97381">
        <w:rPr>
          <w:rFonts w:ascii="PT Astra Serif" w:eastAsiaTheme="minorHAnsi" w:hAnsi="PT Astra Serif"/>
          <w:bCs/>
          <w:sz w:val="28"/>
          <w:szCs w:val="28"/>
        </w:rPr>
        <w:t xml:space="preserve"> №</w:t>
      </w:r>
      <w:r w:rsidR="00D92536">
        <w:rPr>
          <w:rFonts w:ascii="PT Astra Serif" w:eastAsiaTheme="minorHAnsi" w:hAnsi="PT Astra Serif"/>
          <w:bCs/>
          <w:sz w:val="28"/>
          <w:szCs w:val="28"/>
        </w:rPr>
        <w:t xml:space="preserve"> 83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FC7C78" w:rsidRPr="00AD0311" w:rsidRDefault="00FC7C7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AD0311">
        <w:rPr>
          <w:rFonts w:ascii="PT Astra Serif" w:hAnsi="PT Astra Serif"/>
          <w:sz w:val="28"/>
          <w:szCs w:val="28"/>
        </w:rPr>
        <w:t>1) в абзаце первом статьи 6 цифры «9</w:t>
      </w:r>
      <w:r w:rsidRPr="00AD0311">
        <w:rPr>
          <w:rFonts w:ascii="PT Astra Serif" w:hAnsi="PT Astra Serif"/>
          <w:sz w:val="28"/>
          <w:szCs w:val="28"/>
          <w:vertAlign w:val="superscript"/>
        </w:rPr>
        <w:t>2</w:t>
      </w:r>
      <w:r w:rsidRPr="00AD0311">
        <w:rPr>
          <w:rFonts w:ascii="PT Astra Serif" w:hAnsi="PT Astra Serif"/>
          <w:sz w:val="28"/>
          <w:szCs w:val="28"/>
        </w:rPr>
        <w:t>» заменить цифрами «9</w:t>
      </w:r>
      <w:r w:rsidR="00DF185D" w:rsidRPr="00DF185D">
        <w:rPr>
          <w:rFonts w:ascii="PT Astra Serif" w:hAnsi="PT Astra Serif"/>
          <w:sz w:val="28"/>
          <w:szCs w:val="28"/>
          <w:vertAlign w:val="superscript"/>
        </w:rPr>
        <w:t>5</w:t>
      </w:r>
      <w:r w:rsidRPr="00AD0311">
        <w:rPr>
          <w:rFonts w:ascii="PT Astra Serif" w:hAnsi="PT Astra Serif"/>
          <w:sz w:val="28"/>
          <w:szCs w:val="28"/>
        </w:rPr>
        <w:t>»;</w:t>
      </w:r>
    </w:p>
    <w:p w:rsidR="00FC7C78" w:rsidRPr="00AD0311" w:rsidRDefault="00FC7C7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2) </w:t>
      </w:r>
      <w:r w:rsidR="00E86B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дополнить 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стать</w:t>
      </w:r>
      <w:r w:rsidR="00BA5BD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ями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9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vertAlign w:val="superscript"/>
          <w:lang w:eastAsia="ru-RU"/>
        </w:rPr>
        <w:t>3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-9</w:t>
      </w:r>
      <w:r w:rsidR="00757FE9">
        <w:rPr>
          <w:rFonts w:ascii="PT Astra Serif" w:eastAsia="Times New Roman" w:hAnsi="PT Astra Serif"/>
          <w:color w:val="000000" w:themeColor="text1"/>
          <w:sz w:val="28"/>
          <w:szCs w:val="28"/>
          <w:vertAlign w:val="superscript"/>
          <w:lang w:eastAsia="ru-RU"/>
        </w:rPr>
        <w:t>5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следующе</w:t>
      </w:r>
      <w:r w:rsidR="009A332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го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9A332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содержания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:</w:t>
      </w:r>
    </w:p>
    <w:p w:rsidR="00FC7C78" w:rsidRPr="00AD0311" w:rsidRDefault="00FC7C78" w:rsidP="00AB3C4C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«Статья 9</w:t>
      </w:r>
      <w:r w:rsidR="00E86B1F" w:rsidRPr="00E86B1F">
        <w:rPr>
          <w:rFonts w:ascii="PT Astra Serif" w:eastAsia="Times New Roman" w:hAnsi="PT Astra Serif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 </w:t>
      </w:r>
      <w:r w:rsidRPr="00AD0311">
        <w:rPr>
          <w:rFonts w:ascii="PT Astra Serif" w:eastAsia="Times New Roman" w:hAnsi="PT Astra Serif"/>
          <w:b/>
          <w:sz w:val="28"/>
          <w:szCs w:val="28"/>
          <w:lang w:eastAsia="ru-RU"/>
        </w:rPr>
        <w:t>Дисциплинарные взыскания</w:t>
      </w:r>
    </w:p>
    <w:p w:rsidR="00FC7C78" w:rsidRPr="00BA5BD1" w:rsidRDefault="00FC7C78" w:rsidP="00AB3C4C">
      <w:pPr>
        <w:pStyle w:val="a7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5BD1" w:rsidRPr="00BA5BD1" w:rsidRDefault="00BA5BD1" w:rsidP="00AB3C4C">
      <w:pPr>
        <w:pStyle w:val="a7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7C78" w:rsidRPr="00AD0311" w:rsidRDefault="00FC7C78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1. 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t>На лицо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, замещающ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t>ее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государственную должность, не указанную 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в пунктах 1, 2, 6, 7, 10, 12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9A3321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за совершение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дисциплинарного проступка, 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то есть</w:t>
      </w:r>
      <w:r w:rsidR="00F51149" w:rsidRPr="00F5114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51149">
        <w:rPr>
          <w:rFonts w:ascii="PT Astra Serif" w:eastAsia="Times New Roman" w:hAnsi="PT Astra Serif"/>
          <w:sz w:val="28"/>
          <w:szCs w:val="28"/>
          <w:lang w:eastAsia="ru-RU"/>
        </w:rPr>
        <w:t>за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неисполнени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или ненадлежаще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по его вине возложенных на него должностных </w:t>
      </w:r>
      <w:r w:rsidR="009A3321">
        <w:rPr>
          <w:rFonts w:ascii="PT Astra Serif" w:eastAsia="Times New Roman" w:hAnsi="PT Astra Serif"/>
          <w:sz w:val="28"/>
          <w:szCs w:val="28"/>
          <w:lang w:eastAsia="ru-RU"/>
        </w:rPr>
        <w:t>полномочий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05648F" w:rsidRPr="00AD0311">
        <w:rPr>
          <w:rFonts w:ascii="PT Astra Serif" w:eastAsia="Times New Roman" w:hAnsi="PT Astra Serif"/>
          <w:sz w:val="28"/>
          <w:szCs w:val="28"/>
          <w:lang w:eastAsia="ru-RU"/>
        </w:rPr>
        <w:t>налагаются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следующие дисциплинарны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взыскани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C7C78" w:rsidRPr="00AD0311" w:rsidRDefault="00FC7C78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1) замечание;</w:t>
      </w:r>
    </w:p>
    <w:p w:rsidR="00FC7C78" w:rsidRPr="00AD0311" w:rsidRDefault="00FC7C78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2) выговор;</w:t>
      </w:r>
    </w:p>
    <w:p w:rsidR="00FC7C78" w:rsidRPr="00AD0311" w:rsidRDefault="00FC7C78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3) предупреждение о неполном должностном соответствии;</w:t>
      </w:r>
    </w:p>
    <w:p w:rsidR="00BA5BD1" w:rsidRDefault="00FC7C78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4) освобождение от должности </w:t>
      </w:r>
      <w:r w:rsidR="00F51149">
        <w:rPr>
          <w:rFonts w:ascii="PT Astra Serif" w:eastAsia="Times New Roman" w:hAnsi="PT Astra Serif"/>
          <w:sz w:val="28"/>
          <w:szCs w:val="28"/>
          <w:lang w:eastAsia="ru-RU"/>
        </w:rPr>
        <w:t>по основаниям, установленным частью 2 настоящей статьи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E86B1F" w:rsidRDefault="00BA5BD1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24132A">
        <w:rPr>
          <w:rFonts w:ascii="PT Astra Serif" w:eastAsiaTheme="minorHAnsi" w:hAnsi="PT Astra Serif" w:cs="PT Astra Serif"/>
          <w:sz w:val="28"/>
          <w:szCs w:val="28"/>
        </w:rPr>
        <w:t>Основаниями для освобождения от должности лица, замещающего государственную должность, не указанную в пунктах 1, 2, 6, 7, 10, 12, 13, 14-22, 24 и 25 статьи 3 настоящего Закона, как меры дисциплинарного взыскания являются:</w:t>
      </w:r>
    </w:p>
    <w:p w:rsidR="0024132A" w:rsidRDefault="0024132A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неоднократное неисполнение лицом, замещающим государственную должность, не указанную в пунктах 1, 2, 6, 7, 10, 12, 13, 14-22, 24 и 25 статьи 3 настоящего Закона, без уважительных причин должностных полномочий, если он имеет дисциплинарное взыскание;</w:t>
      </w:r>
    </w:p>
    <w:p w:rsidR="0024132A" w:rsidRDefault="0024132A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однократное грубое нарушение лицом, замещающим государственную должность, не указанную в пунктах 1, 2, 6, 7, 10, 12, 13, 14-22, 24 и 25 статьи 3 настоящего Закона, должностных полномочий:</w:t>
      </w:r>
    </w:p>
    <w:p w:rsidR="0024132A" w:rsidRDefault="0024132A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а)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прогул, то есть отсутствие на рабочем месте без уважительных причин в течение всего рабочего дня, независимо от его продолжительности, а также отсутствие на рабочем месте без уважительных причин более четырёх часов подряд в течение рабочего дня;</w:t>
      </w:r>
    </w:p>
    <w:p w:rsidR="009B4300" w:rsidRDefault="009B4300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появление на своём рабочем месте либо на территории государственного органа Ульяновской области или объекта, где по поручению Губернатора </w:t>
      </w:r>
      <w:r w:rsidR="007C6377">
        <w:rPr>
          <w:rFonts w:ascii="PT Astra Serif" w:eastAsiaTheme="minorHAnsi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eastAsiaTheme="minorHAnsi" w:hAnsi="PT Astra Serif" w:cs="PT Astra Serif"/>
          <w:sz w:val="28"/>
          <w:szCs w:val="28"/>
        </w:rPr>
        <w:t>или иного вышестоящего в порядке подчинённости должностного лица лицо, замещающее государственную должность, не указанную в пунктах 1, 2, 6, 7, 10, 12, 13, 14-22, 24 и 25 статьи 3 настоящего Закона, должно осуществлят</w:t>
      </w:r>
      <w:r w:rsidR="00C248B6">
        <w:rPr>
          <w:rFonts w:ascii="PT Astra Serif" w:eastAsiaTheme="minorHAnsi" w:hAnsi="PT Astra Serif" w:cs="PT Astra Serif"/>
          <w:sz w:val="28"/>
          <w:szCs w:val="28"/>
        </w:rPr>
        <w:t xml:space="preserve">ь свои должностные полномочия, </w:t>
      </w:r>
      <w:r w:rsidR="001727C5">
        <w:rPr>
          <w:rFonts w:ascii="PT Astra Serif" w:eastAsiaTheme="minorHAnsi" w:hAnsi="PT Astra Serif" w:cs="PT Astra Serif"/>
          <w:sz w:val="28"/>
          <w:szCs w:val="28"/>
        </w:rPr>
        <w:br/>
      </w:r>
      <w:r w:rsidR="00C248B6">
        <w:rPr>
          <w:rFonts w:ascii="PT Astra Serif" w:eastAsiaTheme="minorHAnsi" w:hAnsi="PT Astra Serif" w:cs="PT Astra Serif"/>
          <w:sz w:val="28"/>
          <w:szCs w:val="28"/>
        </w:rPr>
        <w:t>в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состоянии алкогольного, наркотического или иного токсического опьянения;</w:t>
      </w:r>
    </w:p>
    <w:p w:rsidR="00C248B6" w:rsidRDefault="00C248B6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в)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разглашение сведений, составляющих государственную и иную охраняемую федеральным законом тайну, и служебной информации, ставших известными лицу, замещающему государственную должность, не указанную </w:t>
      </w:r>
      <w:r w:rsidR="004B3640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в пунктах 1, 2, 6, 7, 10, 12, 13, 14-22, 24 и 25 статьи 3 настоящего Закона, в связи с исполнением им должностных полномочий;</w:t>
      </w:r>
    </w:p>
    <w:p w:rsidR="00C248B6" w:rsidRDefault="00C248B6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г)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совершение по месту осуществления должностных полномочий хищения (в том числе мелкого) чужого имущества, растраты, умышленног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о его уничтоже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ния или повреждения, 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установленных вступившим в зако</w:t>
      </w:r>
      <w:r>
        <w:rPr>
          <w:rFonts w:ascii="PT Astra Serif" w:eastAsiaTheme="minorHAnsi" w:hAnsi="PT Astra Serif" w:cs="PT Astra Serif"/>
          <w:sz w:val="28"/>
          <w:szCs w:val="28"/>
        </w:rPr>
        <w:t>нную силу приговором суда или постановлен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ем судьи, 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органа, должностного лица, уполномоченных рассматривать дела об административных правонарушениях;</w:t>
      </w:r>
    </w:p>
    <w:p w:rsidR="00644FC0" w:rsidRDefault="00644FC0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принятие лицом, замещающим государственную должность, </w:t>
      </w:r>
      <w:r w:rsidR="004B3640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не указанную в пунктах 1, 2, 6, 7, 10, 12, 13, 14-22, 24 и 25 статьи 3 настоящего Закона, необоснованного решения, пов</w:t>
      </w:r>
      <w:r w:rsidR="00F840C0">
        <w:rPr>
          <w:rFonts w:ascii="PT Astra Serif" w:eastAsiaTheme="minorHAnsi" w:hAnsi="PT Astra Serif" w:cs="PT Astra Serif"/>
          <w:sz w:val="28"/>
          <w:szCs w:val="28"/>
        </w:rPr>
        <w:t>лё</w:t>
      </w:r>
      <w:r>
        <w:rPr>
          <w:rFonts w:ascii="PT Astra Serif" w:eastAsiaTheme="minorHAnsi" w:hAnsi="PT Astra Serif" w:cs="PT Astra Serif"/>
          <w:sz w:val="28"/>
          <w:szCs w:val="28"/>
        </w:rPr>
        <w:t>кшего за собой нарушение сохранности имущества, неправомерное его использование или иной ущерб имуществу государственного органа Ульяновской области;</w:t>
      </w:r>
    </w:p>
    <w:p w:rsidR="00644FC0" w:rsidRDefault="00644FC0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однократное грубое нарушение лицом, замещающим государственную должность, не указанную в пунктах 1, 2, 6, 7, 10, 12, 13, 14-22, 24 и 25 статьи 3 настоящего Закона, своих должностных полномочий, повл</w:t>
      </w:r>
      <w:r w:rsidR="00F840C0">
        <w:rPr>
          <w:rFonts w:ascii="PT Astra Serif" w:eastAsiaTheme="minorHAnsi" w:hAnsi="PT Astra Serif" w:cs="PT Astra Serif"/>
          <w:sz w:val="28"/>
          <w:szCs w:val="28"/>
        </w:rPr>
        <w:t>ё</w:t>
      </w:r>
      <w:r>
        <w:rPr>
          <w:rFonts w:ascii="PT Astra Serif" w:eastAsiaTheme="minorHAnsi" w:hAnsi="PT Astra Serif" w:cs="PT Astra Serif"/>
          <w:sz w:val="28"/>
          <w:szCs w:val="28"/>
        </w:rPr>
        <w:t>кше</w:t>
      </w:r>
      <w:r w:rsidR="00021ADF">
        <w:rPr>
          <w:rFonts w:ascii="PT Astra Serif" w:eastAsiaTheme="minorHAnsi" w:hAnsi="PT Astra Serif" w:cs="PT Astra Serif"/>
          <w:sz w:val="28"/>
          <w:szCs w:val="28"/>
        </w:rPr>
        <w:t>е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за собой причинение вреда государственному органу Ульяновской области и (или) нарушение законодательства Российской Федерации.</w:t>
      </w:r>
    </w:p>
    <w:p w:rsidR="000A0EE7" w:rsidRDefault="000A0EE7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3.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FC7C78" w:rsidRDefault="00FC7C78" w:rsidP="00AB3C4C">
      <w:pPr>
        <w:pStyle w:val="a7"/>
        <w:suppressAutoHyphens/>
        <w:spacing w:after="0" w:line="240" w:lineRule="auto"/>
        <w:ind w:left="1072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AB3C4C" w:rsidRPr="00AD0311" w:rsidRDefault="00AB3C4C" w:rsidP="00AB3C4C">
      <w:pPr>
        <w:pStyle w:val="a7"/>
        <w:suppressAutoHyphens/>
        <w:spacing w:after="0" w:line="240" w:lineRule="auto"/>
        <w:ind w:left="1072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1"/>
      </w:tblGrid>
      <w:tr w:rsidR="00FC7C78" w:rsidRPr="00AD0311" w:rsidTr="00C264AD">
        <w:tc>
          <w:tcPr>
            <w:tcW w:w="2127" w:type="dxa"/>
          </w:tcPr>
          <w:p w:rsidR="00FC7C78" w:rsidRPr="00AD0311" w:rsidRDefault="00FC7C78" w:rsidP="00AB3C4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Статья 9</w:t>
            </w:r>
            <w:r w:rsidR="00BA5BD1" w:rsidRPr="00BA5BD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vertAlign w:val="superscript"/>
              </w:rPr>
              <w:t>4</w:t>
            </w: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1" w:type="dxa"/>
          </w:tcPr>
          <w:p w:rsidR="00FC7C78" w:rsidRPr="00AD0311" w:rsidRDefault="00FC7C78" w:rsidP="00AB3C4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AD0311">
              <w:rPr>
                <w:rFonts w:ascii="PT Astra Serif" w:eastAsia="Times New Roman" w:hAnsi="PT Astra Serif"/>
                <w:b/>
                <w:sz w:val="28"/>
                <w:szCs w:val="28"/>
              </w:rPr>
              <w:t>Порядок применения</w:t>
            </w:r>
            <w:r w:rsidR="00575EC2" w:rsidRPr="00575EC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="00575EC2">
              <w:rPr>
                <w:rFonts w:ascii="PT Astra Serif" w:eastAsia="Times New Roman" w:hAnsi="PT Astra Serif"/>
                <w:b/>
                <w:sz w:val="28"/>
                <w:szCs w:val="28"/>
              </w:rPr>
              <w:t>и снятия</w:t>
            </w:r>
            <w:r w:rsidRPr="00AD0311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дисциплинарных взысканий</w:t>
            </w:r>
          </w:p>
        </w:tc>
      </w:tr>
    </w:tbl>
    <w:p w:rsidR="00FC7C78" w:rsidRPr="00AD0311" w:rsidRDefault="00FC7C78" w:rsidP="00AB3C4C">
      <w:pPr>
        <w:pStyle w:val="a7"/>
        <w:suppressAutoHyphens/>
        <w:autoSpaceDE w:val="0"/>
        <w:autoSpaceDN w:val="0"/>
        <w:adjustRightInd w:val="0"/>
        <w:spacing w:after="0" w:line="240" w:lineRule="auto"/>
        <w:ind w:left="1066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7C78" w:rsidRPr="00AD0311" w:rsidRDefault="00FC7C78" w:rsidP="00AB3C4C">
      <w:pPr>
        <w:pStyle w:val="a7"/>
        <w:suppressAutoHyphens/>
        <w:autoSpaceDE w:val="0"/>
        <w:autoSpaceDN w:val="0"/>
        <w:adjustRightInd w:val="0"/>
        <w:spacing w:after="0" w:line="240" w:lineRule="auto"/>
        <w:ind w:left="1066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7C78" w:rsidRPr="00AD0311" w:rsidRDefault="00575EC2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 Решения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о применении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 снятии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дисциплинарных взысканий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принима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тся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Губернатором Ульяновской области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75EC2" w:rsidRDefault="00FC7C78" w:rsidP="00AB3C4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До применения дисциплинарного взыскания от лица, замещающего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государственную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14-22,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24 и 25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proofErr w:type="spellStart"/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истребуется</w:t>
      </w:r>
      <w:proofErr w:type="spellEnd"/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 объяснение в письменной форме. В случае отказа лица, замещающего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не указанную в пунктах 1, 2, 6, 7, 10, 12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дать такое объяснение составляется соответствующий акт. Отказ лица,  замещающего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от дачи объяснения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в письменной форме не является препятствием для применения дисциплинарного взыскания.</w:t>
      </w:r>
    </w:p>
    <w:p w:rsidR="00575EC2" w:rsidRDefault="00575EC2" w:rsidP="00AB3C4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Перед применением дисциплинарного взыскания проводится проверка.</w:t>
      </w:r>
    </w:p>
    <w:p w:rsidR="00FC7C78" w:rsidRDefault="00575EC2" w:rsidP="00AB3C4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При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применении д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исциплинарного взыскания учитываются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тяжесть совершённого лицом,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замещающим государственную должность, не указанную в пунктах 1, 2, 6, 7, 10, 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Закона, дисциплинарного проступка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степень его вины, обстоятельства, при которых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совершён дисциплинарный проступок, и предшествующие результаты осуществления лицом,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замещающ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им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государственную должность, </w:t>
      </w:r>
      <w:r w:rsidR="00AB3C4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не указанную в пунктах 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>1, 2, 6, 7, 10, 12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кона, своих должностных полномочий.</w:t>
      </w:r>
    </w:p>
    <w:p w:rsidR="00A50DAE" w:rsidRDefault="00A50DAE" w:rsidP="00AB3C4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</w:t>
      </w:r>
      <w:r w:rsidR="0041094E">
        <w:rPr>
          <w:rFonts w:ascii="PT Astra Serif" w:eastAsia="Times New Roman" w:hAnsi="PT Astra Serif"/>
          <w:sz w:val="28"/>
          <w:szCs w:val="28"/>
          <w:lang w:eastAsia="ru-RU"/>
        </w:rPr>
        <w:t>ов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временной нетрудоспособности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пребывания его в отпуске, других случаев его отсутствия по уважительным причинам, а также времени проведения проверки.</w:t>
      </w:r>
    </w:p>
    <w:p w:rsidR="00A50DAE" w:rsidRDefault="00A50DAE" w:rsidP="00AB3C4C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Дисциплинарное взыскание не может быть применено позднее шести месяцев со дня совершения дисциплинарного проступка, а по результатам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проверки финансово-хозяйственной деятельности или аудиторской проверки –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A67F9" w:rsidRDefault="00A50DAE" w:rsidP="00873BAB">
      <w:pPr>
        <w:suppressAutoHyphens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правовом акте Губернатора Ульяновской области о применении дисциплинарного взыскания указыва</w:t>
      </w:r>
      <w:r w:rsidR="0041094E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тся существо совершённого лицом,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замещающим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проступка, а в качестве основания применения дисциплинарного взыскания – статья 9</w:t>
      </w:r>
      <w:r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настоящего Закона. Копия этого акта 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 xml:space="preserve">вручается лицу, замещающему 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>, под роспись в течение трёх рабочих дней со дня издания данного акта.</w:t>
      </w:r>
    </w:p>
    <w:p w:rsidR="00A50DAE" w:rsidRDefault="00CA67F9" w:rsidP="00873BAB">
      <w:pPr>
        <w:suppressAutoHyphens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Если в течение одного года со дня применения дисциплинарного взыскания лицо, замещающее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не указанную </w:t>
      </w:r>
      <w:r w:rsidR="00AB3C4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AB3C4C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не </w:t>
      </w:r>
      <w:r w:rsidR="0041094E">
        <w:rPr>
          <w:rFonts w:ascii="PT Astra Serif" w:eastAsia="Times New Roman" w:hAnsi="PT Astra Serif"/>
          <w:sz w:val="28"/>
          <w:szCs w:val="28"/>
          <w:lang w:eastAsia="ru-RU"/>
        </w:rPr>
        <w:t xml:space="preserve">было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подвергнуто новому дисциплинарному взысканию, оно считается </w:t>
      </w:r>
      <w:r w:rsidR="00AB3C4C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не имеющим дисциплинарного взыскания.</w:t>
      </w:r>
    </w:p>
    <w:p w:rsidR="00CA67F9" w:rsidRPr="00A50DAE" w:rsidRDefault="00CA67F9" w:rsidP="00873BAB">
      <w:pPr>
        <w:suppressAutoHyphens/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9.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Губернатор Ульяновской области вправе снять с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дисциплинарное взыскание до истечения одного года со дня применения дисциплинарного взыскания по собственной инициативе или по письменному заявлению такого лица. Соответствующее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решение Губернатора Ульяновской области оформляется правовым актом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Губернатора Ульяновской области.</w:t>
      </w:r>
    </w:p>
    <w:p w:rsidR="00CA67F9" w:rsidRPr="00106E86" w:rsidRDefault="00AB3C4C" w:rsidP="00AB3C4C">
      <w:pPr>
        <w:tabs>
          <w:tab w:val="left" w:pos="3907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</w:p>
    <w:p w:rsidR="00AB3C4C" w:rsidRDefault="00AB3C4C" w:rsidP="00AB3C4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1"/>
      </w:tblGrid>
      <w:tr w:rsidR="00DF185D" w:rsidRPr="00AD0311" w:rsidTr="00C264AD">
        <w:tc>
          <w:tcPr>
            <w:tcW w:w="2127" w:type="dxa"/>
          </w:tcPr>
          <w:p w:rsidR="00DF185D" w:rsidRPr="00AD0311" w:rsidRDefault="00DF185D" w:rsidP="00AB3C4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Статья 9</w:t>
            </w:r>
            <w:r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1" w:type="dxa"/>
          </w:tcPr>
          <w:p w:rsidR="00DF185D" w:rsidRPr="00AD0311" w:rsidRDefault="009864E6" w:rsidP="00AB3C4C">
            <w:pPr>
              <w:suppressAutoHyphens/>
              <w:spacing w:after="0" w:line="36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r w:rsidR="007C6377">
              <w:rPr>
                <w:rFonts w:ascii="PT Astra Serif" w:eastAsia="Times New Roman" w:hAnsi="PT Astra Serif"/>
                <w:b/>
                <w:sz w:val="28"/>
                <w:szCs w:val="28"/>
              </w:rPr>
              <w:t>р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оверка</w:t>
            </w:r>
          </w:p>
        </w:tc>
      </w:tr>
    </w:tbl>
    <w:p w:rsidR="00E86B1F" w:rsidRPr="00873BAB" w:rsidRDefault="00AB3C4C" w:rsidP="00AB3C4C">
      <w:pPr>
        <w:tabs>
          <w:tab w:val="left" w:pos="3656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</w:p>
    <w:p w:rsidR="00DF185D" w:rsidRDefault="00DF185D" w:rsidP="00AB3C4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64E6" w:rsidRDefault="009864E6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1.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Проверка проводится по решению Губернатора Ульяновской области, оформленному правовым актом Губернатора Ульяновской области, в том числе на основании письменного заявления лица,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F97381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9864E6" w:rsidRDefault="009864E6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2.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При</w:t>
      </w:r>
      <w:r w:rsidR="009A7A50">
        <w:rPr>
          <w:rFonts w:ascii="PT Astra Serif" w:eastAsiaTheme="minorHAnsi" w:hAnsi="PT Astra Serif" w:cs="PT Astra Serif"/>
          <w:sz w:val="28"/>
          <w:szCs w:val="28"/>
        </w:rPr>
        <w:t xml:space="preserve"> проведении проверки должны быть полностью, объективно </w:t>
      </w:r>
      <w:r w:rsidR="00AB3C4C">
        <w:rPr>
          <w:rFonts w:ascii="PT Astra Serif" w:eastAsiaTheme="minorHAnsi" w:hAnsi="PT Astra Serif" w:cs="PT Astra Serif"/>
          <w:sz w:val="28"/>
          <w:szCs w:val="28"/>
        </w:rPr>
        <w:br/>
      </w:r>
      <w:r w:rsidR="009A7A50">
        <w:rPr>
          <w:rFonts w:ascii="PT Astra Serif" w:eastAsiaTheme="minorHAnsi" w:hAnsi="PT Astra Serif" w:cs="PT Astra Serif"/>
          <w:sz w:val="28"/>
          <w:szCs w:val="28"/>
        </w:rPr>
        <w:t>и всесторонне установлены:</w:t>
      </w:r>
    </w:p>
    <w:p w:rsidR="005979CC" w:rsidRDefault="005979CC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1)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факт совершения лицом,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проступка;</w:t>
      </w:r>
    </w:p>
    <w:p w:rsidR="005979CC" w:rsidRDefault="005979CC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вина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не указанную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979CC" w:rsidRDefault="005979CC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причины и условия, способствовавшие совершению лицом, замещающим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проступка;</w:t>
      </w:r>
    </w:p>
    <w:p w:rsidR="005979CC" w:rsidRDefault="005979CC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характер и размер вреда, причинённого лицом, замещающим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в результате дисциплинарного проступка;</w:t>
      </w:r>
    </w:p>
    <w:p w:rsidR="005979CC" w:rsidRDefault="005979CC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обстоятельства, послужившие основанием для письменного заявления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о проведении </w:t>
      </w:r>
      <w:r w:rsidR="00F840C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проверки</w:t>
      </w:r>
      <w:r w:rsidR="001668D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668D8" w:rsidRPr="00E90AB8" w:rsidRDefault="001668D8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3.</w:t>
      </w:r>
      <w:r w:rsidR="007C6377"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 </w:t>
      </w: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правовом акте Губернатора Ульяновской области о проведении </w:t>
      </w:r>
      <w:r w:rsidR="007C6377"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проверки указываются основания для её проведения, утверждается состав </w:t>
      </w:r>
      <w:r w:rsidR="007C6377"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комиссии по её проведению и определяется порядок деятельности данной комиссии.</w:t>
      </w:r>
    </w:p>
    <w:p w:rsidR="001668D8" w:rsidRPr="00E90AB8" w:rsidRDefault="001668D8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4.</w:t>
      </w:r>
      <w:r w:rsidR="007C6377"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 </w:t>
      </w: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проведении проверки не может участвовать лицо, прямо или косвенно заинтересованное в её результатах. Такое лицо обязано обратиться </w:t>
      </w:r>
      <w:r w:rsidR="00AB3C4C"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к Губернатор</w:t>
      </w:r>
      <w:r w:rsidR="00F840C0"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</w:t>
      </w:r>
      <w:r w:rsidRPr="00E90A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Ульяновской области с письменным заявлением об освобождении его от участия в проведении этой проверки. В случае несоблюдения указанного требования результаты проверки считаются недействительными.</w:t>
      </w:r>
    </w:p>
    <w:p w:rsidR="001668D8" w:rsidRDefault="001668D8" w:rsidP="00E90AB8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Проверка должна быть завершена не позднее чем через один месяц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со дня принятия решения о её проведении. Результаты проверки сообщаются Губернатор</w:t>
      </w:r>
      <w:r w:rsidR="00F840C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 в форме письменного заключения.</w:t>
      </w:r>
    </w:p>
    <w:p w:rsidR="001668D8" w:rsidRDefault="001668D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Лицо, замещающее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не указанную </w:t>
      </w:r>
      <w:r w:rsidR="00AB3C4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AB3C4C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в отношении которого проводится проверка, имеет право:</w:t>
      </w:r>
    </w:p>
    <w:p w:rsidR="001668D8" w:rsidRDefault="001668D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давать устные или письменные объяснения, представлять заявления, ходатайства и иные документы;</w:t>
      </w:r>
    </w:p>
    <w:p w:rsidR="001668D8" w:rsidRDefault="001668D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обжаловать решения и действия (бездействие) лиц, проводящих проверку, Губернатору Ульяновской области;</w:t>
      </w:r>
    </w:p>
    <w:p w:rsidR="001668D8" w:rsidRDefault="001668D8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ознакомиться </w:t>
      </w:r>
      <w:r w:rsidR="001836B6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 окончании проверки</w:t>
      </w:r>
      <w:r w:rsidR="001836B6">
        <w:rPr>
          <w:rFonts w:ascii="PT Astra Serif" w:eastAsia="Times New Roman" w:hAnsi="PT Astra Serif"/>
          <w:sz w:val="28"/>
          <w:szCs w:val="28"/>
          <w:lang w:eastAsia="ru-RU"/>
        </w:rPr>
        <w:t xml:space="preserve"> с письменным заключением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836B6">
        <w:rPr>
          <w:rFonts w:ascii="PT Astra Serif" w:eastAsia="Times New Roman" w:hAnsi="PT Astra Serif"/>
          <w:sz w:val="28"/>
          <w:szCs w:val="28"/>
          <w:lang w:eastAsia="ru-RU"/>
        </w:rPr>
        <w:t>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1836B6" w:rsidRDefault="001836B6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письменном заключении по результатам проверки указываются:</w:t>
      </w:r>
    </w:p>
    <w:p w:rsidR="001836B6" w:rsidRDefault="001836B6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факты и обстоятельства, установленные по результатам проверки;</w:t>
      </w:r>
    </w:p>
    <w:p w:rsidR="001836B6" w:rsidRDefault="001836B6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предложение о применении к лицу, замещающему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взыскания или о неприменении к нему дисциплинарного взыскания.</w:t>
      </w:r>
    </w:p>
    <w:p w:rsidR="001836B6" w:rsidRDefault="001836B6" w:rsidP="00AB3C4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Письменное заключение по результатам проверки подписывается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всеми участниками проверки и приобщается к личному делу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в отношении которого проводилась проверка.»;</w:t>
      </w:r>
    </w:p>
    <w:p w:rsidR="00BF642C" w:rsidRPr="00AD0311" w:rsidRDefault="00757FE9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BF642C" w:rsidRPr="00AD0311">
        <w:rPr>
          <w:rFonts w:ascii="PT Astra Serif" w:eastAsia="Times New Roman" w:hAnsi="PT Astra Serif"/>
          <w:sz w:val="28"/>
          <w:szCs w:val="28"/>
          <w:lang w:eastAsia="ru-RU"/>
        </w:rPr>
        <w:t>) </w:t>
      </w:r>
      <w:r w:rsidR="00195D9C" w:rsidRPr="00AD0311">
        <w:rPr>
          <w:rFonts w:ascii="PT Astra Serif" w:eastAsia="Times New Roman" w:hAnsi="PT Astra Serif"/>
          <w:sz w:val="28"/>
          <w:szCs w:val="28"/>
          <w:lang w:eastAsia="ru-RU"/>
        </w:rPr>
        <w:t>в статье 20:</w:t>
      </w:r>
    </w:p>
    <w:p w:rsidR="00195D9C" w:rsidRPr="00AD0311" w:rsidRDefault="00195D9C" w:rsidP="00AB3C4C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а) часть 15 изложить в следующей редакции:</w:t>
      </w:r>
    </w:p>
    <w:p w:rsidR="00BF642C" w:rsidRPr="00AD0311" w:rsidRDefault="0066197F" w:rsidP="00AB3C4C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«15. В случае смерти лица, получавшего пенсию за выслугу лет, </w:t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либо </w:t>
      </w:r>
      <w:r w:rsidRPr="00AD0311">
        <w:rPr>
          <w:rFonts w:ascii="PT Astra Serif" w:eastAsiaTheme="minorHAnsi" w:hAnsi="PT Astra Serif"/>
          <w:sz w:val="28"/>
          <w:szCs w:val="28"/>
        </w:rPr>
        <w:br/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</w:t>
      </w:r>
      <w:r w:rsidRPr="00AD0311">
        <w:rPr>
          <w:rFonts w:ascii="PT Astra Serif" w:eastAsiaTheme="minorHAnsi" w:hAnsi="PT Astra Serif"/>
          <w:sz w:val="28"/>
          <w:szCs w:val="28"/>
        </w:rPr>
        <w:br/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с первого числа месяца, следующего за месяцем, в котором наступила смерть </w:t>
      </w:r>
      <w:r w:rsidRPr="00AD0311">
        <w:rPr>
          <w:rFonts w:ascii="PT Astra Serif" w:eastAsiaTheme="minorHAnsi" w:hAnsi="PT Astra Serif"/>
          <w:sz w:val="28"/>
          <w:szCs w:val="28"/>
        </w:rPr>
        <w:t>лица</w:t>
      </w:r>
      <w:r w:rsidR="00360475" w:rsidRPr="00AD0311">
        <w:rPr>
          <w:rFonts w:ascii="PT Astra Serif" w:eastAsiaTheme="minorHAnsi" w:hAnsi="PT Astra Serif"/>
          <w:sz w:val="28"/>
          <w:szCs w:val="28"/>
        </w:rPr>
        <w:t xml:space="preserve">, получавшего пенсию за выслугу лет, </w:t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либо вступило в законную силу решение суда об объявлении его умершим или о признании его безвестно отсутствующим. В случае если в соответствующем решении суда указана дата объявления </w:t>
      </w:r>
      <w:r w:rsidR="00360475" w:rsidRPr="00AD0311">
        <w:rPr>
          <w:rFonts w:ascii="PT Astra Serif" w:eastAsiaTheme="minorHAnsi" w:hAnsi="PT Astra Serif"/>
          <w:sz w:val="28"/>
          <w:szCs w:val="28"/>
        </w:rPr>
        <w:t xml:space="preserve">лица, получавшего пенсию за выслугу лет, </w:t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умершим или признания </w:t>
      </w:r>
      <w:r w:rsidR="00BF642C" w:rsidRPr="00AD0311">
        <w:rPr>
          <w:rFonts w:ascii="PT Astra Serif" w:eastAsiaTheme="minorHAnsi" w:hAnsi="PT Astra Serif"/>
          <w:sz w:val="28"/>
          <w:szCs w:val="28"/>
        </w:rPr>
        <w:lastRenderedPageBreak/>
        <w:t>его безвестно отсутствующим, срок прекращения выплаты пенсии определяется исходя из указанной даты.</w:t>
      </w:r>
      <w:r w:rsidR="00AD0311">
        <w:rPr>
          <w:rFonts w:ascii="PT Astra Serif" w:eastAsiaTheme="minorHAnsi" w:hAnsi="PT Astra Serif"/>
          <w:sz w:val="28"/>
          <w:szCs w:val="28"/>
        </w:rPr>
        <w:t>»;</w:t>
      </w:r>
    </w:p>
    <w:p w:rsidR="001215BC" w:rsidRPr="00AD0311" w:rsidRDefault="004A6878" w:rsidP="00AB3C4C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б</w:t>
      </w:r>
      <w:r w:rsidR="001215BC" w:rsidRPr="00AD0311">
        <w:rPr>
          <w:rFonts w:ascii="PT Astra Serif" w:hAnsi="PT Astra Serif"/>
          <w:sz w:val="28"/>
          <w:szCs w:val="28"/>
        </w:rPr>
        <w:t xml:space="preserve">) дополнить частями </w:t>
      </w:r>
      <w:r w:rsidRPr="00AD0311">
        <w:rPr>
          <w:rFonts w:ascii="PT Astra Serif" w:hAnsi="PT Astra Serif"/>
          <w:sz w:val="28"/>
          <w:szCs w:val="28"/>
        </w:rPr>
        <w:t>15</w:t>
      </w:r>
      <w:r w:rsidR="001215BC" w:rsidRPr="00AD0311">
        <w:rPr>
          <w:rFonts w:ascii="PT Astra Serif" w:hAnsi="PT Astra Serif"/>
          <w:sz w:val="28"/>
          <w:szCs w:val="28"/>
          <w:vertAlign w:val="superscript"/>
        </w:rPr>
        <w:t>1</w:t>
      </w:r>
      <w:r w:rsidR="001215BC" w:rsidRPr="00AD0311">
        <w:rPr>
          <w:rFonts w:ascii="PT Astra Serif" w:hAnsi="PT Astra Serif"/>
          <w:sz w:val="28"/>
          <w:szCs w:val="28"/>
        </w:rPr>
        <w:t xml:space="preserve"> и </w:t>
      </w:r>
      <w:r w:rsidRPr="00AD0311">
        <w:rPr>
          <w:rFonts w:ascii="PT Astra Serif" w:hAnsi="PT Astra Serif"/>
          <w:sz w:val="28"/>
          <w:szCs w:val="28"/>
        </w:rPr>
        <w:t>15</w:t>
      </w:r>
      <w:r w:rsidR="001215BC" w:rsidRPr="00AD0311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1215BC" w:rsidRPr="00AD0311">
        <w:rPr>
          <w:rFonts w:ascii="PT Astra Serif" w:hAnsi="PT Astra Serif"/>
          <w:sz w:val="28"/>
          <w:szCs w:val="28"/>
        </w:rPr>
        <w:t>следующего содержания:</w:t>
      </w:r>
    </w:p>
    <w:p w:rsidR="001215BC" w:rsidRPr="00AD0311" w:rsidRDefault="001215BC" w:rsidP="00AB3C4C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«</w:t>
      </w:r>
      <w:r w:rsidR="004A6878" w:rsidRPr="00AD0311">
        <w:rPr>
          <w:rFonts w:ascii="PT Astra Serif" w:hAnsi="PT Astra Serif"/>
          <w:sz w:val="28"/>
          <w:szCs w:val="28"/>
        </w:rPr>
        <w:t>15</w:t>
      </w:r>
      <w:r w:rsidRPr="00AD0311">
        <w:rPr>
          <w:rFonts w:ascii="PT Astra Serif" w:hAnsi="PT Astra Serif"/>
          <w:sz w:val="28"/>
          <w:szCs w:val="28"/>
          <w:vertAlign w:val="superscript"/>
        </w:rPr>
        <w:t>1</w:t>
      </w:r>
      <w:r w:rsidRPr="00AD0311">
        <w:rPr>
          <w:rFonts w:ascii="PT Astra Serif" w:hAnsi="PT Astra Serif"/>
          <w:sz w:val="28"/>
          <w:szCs w:val="28"/>
        </w:rPr>
        <w:t>.</w:t>
      </w:r>
      <w:r w:rsidRPr="00AD0311">
        <w:rPr>
          <w:rFonts w:ascii="PT Astra Serif" w:hAnsi="PT Astra Serif"/>
          <w:sz w:val="28"/>
          <w:szCs w:val="28"/>
          <w:lang w:val="en-US"/>
        </w:rPr>
        <w:t> </w:t>
      </w:r>
      <w:r w:rsidRPr="00AD0311">
        <w:rPr>
          <w:rFonts w:ascii="PT Astra Serif" w:hAnsi="PT Astra Serif"/>
          <w:sz w:val="28"/>
          <w:szCs w:val="28"/>
        </w:rPr>
        <w:t xml:space="preserve">Восстановление выплаты пенсии за выслугу лет производится </w:t>
      </w:r>
      <w:r w:rsidRPr="00AD0311">
        <w:rPr>
          <w:rFonts w:ascii="PT Astra Serif" w:hAnsi="PT Astra Serif"/>
          <w:sz w:val="28"/>
          <w:szCs w:val="28"/>
        </w:rPr>
        <w:br/>
        <w:t xml:space="preserve">в случае отмены решения суда об объявлении </w:t>
      </w:r>
      <w:r w:rsidR="0060583C">
        <w:rPr>
          <w:rFonts w:ascii="PT Astra Serif" w:hAnsi="PT Astra Serif"/>
          <w:sz w:val="28"/>
          <w:szCs w:val="28"/>
        </w:rPr>
        <w:t xml:space="preserve">лица, получавшего пенсию </w:t>
      </w:r>
      <w:r w:rsidR="0060583C">
        <w:rPr>
          <w:rFonts w:ascii="PT Astra Serif" w:hAnsi="PT Astra Serif"/>
          <w:sz w:val="28"/>
          <w:szCs w:val="28"/>
        </w:rPr>
        <w:br/>
        <w:t xml:space="preserve">за выслугу лет, </w:t>
      </w:r>
      <w:r w:rsidRPr="00AD0311">
        <w:rPr>
          <w:rFonts w:ascii="PT Astra Serif" w:hAnsi="PT Astra Serif"/>
          <w:sz w:val="28"/>
          <w:szCs w:val="28"/>
        </w:rPr>
        <w:t xml:space="preserve">умершим или о признании его безвестно отсутствующим </w:t>
      </w:r>
      <w:r w:rsidR="0060583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с первого числа месяца, следующего за месяцем, в котором вступило </w:t>
      </w:r>
      <w:r w:rsidR="00AB3C4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>в законную силу решение суда о такой отмене.</w:t>
      </w:r>
    </w:p>
    <w:p w:rsidR="001215BC" w:rsidRPr="00AD0311" w:rsidRDefault="001215BC" w:rsidP="00AB3C4C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При восстановлении выплаты пенсии за выслугу лет право на пенсию </w:t>
      </w:r>
      <w:r w:rsidRPr="00AD0311">
        <w:rPr>
          <w:rFonts w:ascii="PT Astra Serif" w:hAnsi="PT Astra Serif"/>
          <w:sz w:val="28"/>
          <w:szCs w:val="28"/>
        </w:rPr>
        <w:br/>
        <w:t>за выслугу лет не пересматривается. При этом размер указанной пенсии определяется заново в порядке, предусмотренном</w:t>
      </w:r>
      <w:r w:rsidR="00DC1D7F">
        <w:rPr>
          <w:rFonts w:ascii="PT Astra Serif" w:hAnsi="PT Astra Serif"/>
          <w:sz w:val="28"/>
          <w:szCs w:val="28"/>
        </w:rPr>
        <w:t xml:space="preserve"> частью 1 настоящей </w:t>
      </w:r>
      <w:r w:rsidRPr="00AD0311">
        <w:rPr>
          <w:rFonts w:ascii="PT Astra Serif" w:hAnsi="PT Astra Serif"/>
          <w:sz w:val="28"/>
          <w:szCs w:val="28"/>
        </w:rPr>
        <w:t>стать</w:t>
      </w:r>
      <w:r w:rsidR="00DC1D7F">
        <w:rPr>
          <w:rFonts w:ascii="PT Astra Serif" w:hAnsi="PT Astra Serif"/>
          <w:sz w:val="28"/>
          <w:szCs w:val="28"/>
        </w:rPr>
        <w:t>и</w:t>
      </w:r>
      <w:r w:rsidRPr="00AD0311">
        <w:rPr>
          <w:rFonts w:ascii="PT Astra Serif" w:hAnsi="PT Astra Serif"/>
          <w:sz w:val="28"/>
          <w:szCs w:val="28"/>
        </w:rPr>
        <w:t xml:space="preserve">. </w:t>
      </w:r>
      <w:r w:rsidR="004B3640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В случае если при восстановлении выплаты пенсии за выслугу лет её размер </w:t>
      </w:r>
      <w:r w:rsidRPr="00AD0311">
        <w:rPr>
          <w:rFonts w:ascii="PT Astra Serif" w:hAnsi="PT Astra Serif"/>
          <w:sz w:val="28"/>
          <w:szCs w:val="28"/>
        </w:rPr>
        <w:br/>
        <w:t xml:space="preserve">не достигает размера пенсии за выслугу лет, установленного на день прекращения выплаты указанной пенсии за выслугу лет, </w:t>
      </w:r>
      <w:r w:rsidR="00DC1D7F">
        <w:rPr>
          <w:rFonts w:ascii="PT Astra Serif" w:hAnsi="PT Astra Serif"/>
          <w:sz w:val="28"/>
          <w:szCs w:val="28"/>
        </w:rPr>
        <w:t>лицу, получавшему пенсию за выслугу лет,</w:t>
      </w:r>
      <w:r w:rsidRPr="00AD0311">
        <w:rPr>
          <w:rFonts w:ascii="PT Astra Serif" w:hAnsi="PT Astra Serif"/>
          <w:sz w:val="28"/>
          <w:szCs w:val="28"/>
        </w:rPr>
        <w:t xml:space="preserve"> восстанавливается пенсия за выслугу лет в прежнем, более высоком размере.</w:t>
      </w:r>
    </w:p>
    <w:p w:rsidR="001215BC" w:rsidRPr="00AD0311" w:rsidRDefault="001215BC" w:rsidP="00AB3C4C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По желанию </w:t>
      </w:r>
      <w:r w:rsidR="00D558AC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Pr="00AD0311">
        <w:rPr>
          <w:rFonts w:ascii="PT Astra Serif" w:hAnsi="PT Astra Serif"/>
          <w:sz w:val="28"/>
          <w:szCs w:val="28"/>
        </w:rPr>
        <w:t xml:space="preserve">пенсия </w:t>
      </w:r>
      <w:r w:rsidR="00AB3C4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>за выслугу лет может быть назначена вновь.</w:t>
      </w:r>
    </w:p>
    <w:p w:rsidR="001215BC" w:rsidRPr="00233529" w:rsidRDefault="001215BC" w:rsidP="00AB3C4C">
      <w:pPr>
        <w:widowControl w:val="0"/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В случае если после прекращения выплаты пенсии за выслугу лет в связи с отменой решения суда об объявлении </w:t>
      </w:r>
      <w:r w:rsidR="00DF697C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Pr="00AD0311">
        <w:rPr>
          <w:rFonts w:ascii="PT Astra Serif" w:hAnsi="PT Astra Serif"/>
          <w:sz w:val="28"/>
          <w:szCs w:val="28"/>
        </w:rPr>
        <w:t xml:space="preserve">умершим или о признании </w:t>
      </w:r>
      <w:r w:rsidR="00DF697C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="00DF697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безвестно отсутствующим право на выплату указанной пенсии было утрачено, выплата пенсии за выслугу лет подлежит восстановлению в соответствии </w:t>
      </w:r>
      <w:r w:rsidR="004B3640">
        <w:rPr>
          <w:rFonts w:ascii="PT Astra Serif" w:hAnsi="PT Astra Serif"/>
          <w:sz w:val="28"/>
          <w:szCs w:val="28"/>
        </w:rPr>
        <w:br/>
      </w:r>
      <w:r w:rsidRPr="00233529">
        <w:rPr>
          <w:rFonts w:ascii="PT Astra Serif" w:hAnsi="PT Astra Serif"/>
          <w:sz w:val="28"/>
          <w:szCs w:val="28"/>
        </w:rPr>
        <w:t xml:space="preserve">с абзацем первым настоящей части либо по желанию </w:t>
      </w:r>
      <w:r w:rsidR="00233529">
        <w:rPr>
          <w:rFonts w:ascii="PT Astra Serif" w:hAnsi="PT Astra Serif"/>
          <w:sz w:val="28"/>
          <w:szCs w:val="28"/>
        </w:rPr>
        <w:t xml:space="preserve">лица, получавшего </w:t>
      </w:r>
      <w:r w:rsidR="007C6377">
        <w:rPr>
          <w:rFonts w:ascii="PT Astra Serif" w:hAnsi="PT Astra Serif"/>
          <w:sz w:val="28"/>
          <w:szCs w:val="28"/>
        </w:rPr>
        <w:br/>
      </w:r>
      <w:r w:rsidR="00233529">
        <w:rPr>
          <w:rFonts w:ascii="PT Astra Serif" w:hAnsi="PT Astra Serif"/>
          <w:sz w:val="28"/>
          <w:szCs w:val="28"/>
        </w:rPr>
        <w:t xml:space="preserve">пенсию за выслугу лет, </w:t>
      </w:r>
      <w:r w:rsidRPr="00233529">
        <w:rPr>
          <w:rFonts w:ascii="PT Astra Serif" w:hAnsi="PT Astra Serif"/>
          <w:sz w:val="28"/>
          <w:szCs w:val="28"/>
        </w:rPr>
        <w:t xml:space="preserve">пенсия назначается вновь в соответствии с абзацем </w:t>
      </w:r>
      <w:r w:rsidR="007C6377">
        <w:rPr>
          <w:rFonts w:ascii="PT Astra Serif" w:hAnsi="PT Astra Serif"/>
          <w:sz w:val="28"/>
          <w:szCs w:val="28"/>
        </w:rPr>
        <w:br/>
      </w:r>
      <w:r w:rsidRPr="00233529">
        <w:rPr>
          <w:rFonts w:ascii="PT Astra Serif" w:hAnsi="PT Astra Serif"/>
          <w:sz w:val="28"/>
          <w:szCs w:val="28"/>
        </w:rPr>
        <w:t>третьим настоящей части.</w:t>
      </w:r>
    </w:p>
    <w:p w:rsidR="001215BC" w:rsidRPr="00AD0311" w:rsidRDefault="007158DF" w:rsidP="00AB3C4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1215BC" w:rsidRPr="00AD0311">
        <w:rPr>
          <w:rFonts w:ascii="PT Astra Serif" w:hAnsi="PT Astra Serif"/>
          <w:sz w:val="28"/>
          <w:szCs w:val="28"/>
          <w:vertAlign w:val="superscript"/>
        </w:rPr>
        <w:t>2</w:t>
      </w:r>
      <w:r w:rsidR="001215BC" w:rsidRPr="00AD0311">
        <w:rPr>
          <w:rFonts w:ascii="PT Astra Serif" w:hAnsi="PT Astra Serif"/>
          <w:sz w:val="28"/>
          <w:szCs w:val="28"/>
        </w:rPr>
        <w:t>. </w:t>
      </w:r>
      <w:r w:rsidR="00233529">
        <w:rPr>
          <w:rFonts w:ascii="PT Astra Serif" w:hAnsi="PT Astra Serif"/>
          <w:sz w:val="28"/>
          <w:szCs w:val="28"/>
        </w:rPr>
        <w:t xml:space="preserve">Лицо, получавшее пенсию за выслугу лет, </w:t>
      </w:r>
      <w:r w:rsidR="001215BC" w:rsidRPr="00AD0311">
        <w:rPr>
          <w:rFonts w:ascii="PT Astra Serif" w:eastAsiaTheme="minorHAnsi" w:hAnsi="PT Astra Serif"/>
          <w:sz w:val="28"/>
          <w:szCs w:val="28"/>
        </w:rPr>
        <w:t xml:space="preserve">подаёт заявление </w:t>
      </w:r>
      <w:r w:rsidR="00AB3C4C">
        <w:rPr>
          <w:rFonts w:ascii="PT Astra Serif" w:eastAsiaTheme="minorHAnsi" w:hAnsi="PT Astra Serif"/>
          <w:sz w:val="28"/>
          <w:szCs w:val="28"/>
        </w:rPr>
        <w:br/>
      </w:r>
      <w:r w:rsidR="001215BC" w:rsidRPr="00AD0311">
        <w:rPr>
          <w:rFonts w:ascii="PT Astra Serif" w:eastAsiaTheme="minorHAnsi" w:hAnsi="PT Astra Serif"/>
          <w:sz w:val="28"/>
          <w:szCs w:val="28"/>
        </w:rPr>
        <w:t xml:space="preserve">о восстановлении выплаты пенсии за выслугу лет в уполномоченный орган. </w:t>
      </w:r>
      <w:r w:rsidR="00AB3C4C">
        <w:rPr>
          <w:rFonts w:ascii="PT Astra Serif" w:eastAsiaTheme="minorHAnsi" w:hAnsi="PT Astra Serif"/>
          <w:sz w:val="28"/>
          <w:szCs w:val="28"/>
        </w:rPr>
        <w:br/>
      </w:r>
      <w:r w:rsidR="001215BC" w:rsidRPr="00AD0311">
        <w:rPr>
          <w:rFonts w:ascii="PT Astra Serif" w:eastAsiaTheme="minorHAnsi" w:hAnsi="PT Astra Serif"/>
          <w:sz w:val="28"/>
          <w:szCs w:val="28"/>
        </w:rPr>
        <w:t xml:space="preserve">К заявлению прилагаются вступившее в законную силу решение суда об </w:t>
      </w:r>
      <w:r w:rsidR="001215BC" w:rsidRPr="00AD0311">
        <w:rPr>
          <w:rFonts w:ascii="PT Astra Serif" w:hAnsi="PT Astra Serif"/>
          <w:sz w:val="28"/>
          <w:szCs w:val="28"/>
        </w:rPr>
        <w:t xml:space="preserve">отмене решения суда об объявлении </w:t>
      </w:r>
      <w:r w:rsidR="00233529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="001215BC" w:rsidRPr="00AD0311">
        <w:rPr>
          <w:rFonts w:ascii="PT Astra Serif" w:hAnsi="PT Astra Serif"/>
          <w:sz w:val="28"/>
          <w:szCs w:val="28"/>
        </w:rPr>
        <w:lastRenderedPageBreak/>
        <w:t xml:space="preserve">умершим или о признании его безвестно отсутствующим, а также документы, указанные в части </w:t>
      </w:r>
      <w:r w:rsidR="00233529">
        <w:rPr>
          <w:rFonts w:ascii="PT Astra Serif" w:hAnsi="PT Astra Serif"/>
          <w:sz w:val="28"/>
          <w:szCs w:val="28"/>
        </w:rPr>
        <w:t>4</w:t>
      </w:r>
      <w:r w:rsidR="001215BC" w:rsidRPr="00AD0311">
        <w:rPr>
          <w:rFonts w:ascii="PT Astra Serif" w:hAnsi="PT Astra Serif"/>
          <w:sz w:val="28"/>
          <w:szCs w:val="28"/>
        </w:rPr>
        <w:t xml:space="preserve"> настоящей статьи.</w:t>
      </w:r>
    </w:p>
    <w:p w:rsidR="001215BC" w:rsidRPr="00AD0311" w:rsidRDefault="001215BC" w:rsidP="00AB3C4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Уполномоченный орган не позднее 30 календарных дней со дня получения </w:t>
      </w:r>
      <w:r w:rsidRPr="00AD0311">
        <w:rPr>
          <w:rFonts w:ascii="PT Astra Serif" w:eastAsiaTheme="minorHAnsi" w:hAnsi="PT Astra Serif"/>
          <w:sz w:val="28"/>
          <w:szCs w:val="28"/>
        </w:rPr>
        <w:t>заявления о восстановлении выплаты пенсии за выслугу лет</w:t>
      </w:r>
      <w:r w:rsidRPr="00AD0311">
        <w:rPr>
          <w:rFonts w:ascii="PT Astra Serif" w:hAnsi="PT Astra Serif"/>
          <w:sz w:val="28"/>
          <w:szCs w:val="28"/>
        </w:rPr>
        <w:t xml:space="preserve"> </w:t>
      </w:r>
      <w:r w:rsidRPr="00AD0311">
        <w:rPr>
          <w:rFonts w:ascii="PT Astra Serif" w:hAnsi="PT Astra Serif"/>
          <w:sz w:val="28"/>
          <w:szCs w:val="28"/>
        </w:rPr>
        <w:br/>
        <w:t xml:space="preserve">и документов, указанных в части </w:t>
      </w:r>
      <w:r w:rsidR="00233529">
        <w:rPr>
          <w:rFonts w:ascii="PT Astra Serif" w:hAnsi="PT Astra Serif"/>
          <w:sz w:val="28"/>
          <w:szCs w:val="28"/>
        </w:rPr>
        <w:t>4</w:t>
      </w:r>
      <w:r w:rsidRPr="00AD0311">
        <w:rPr>
          <w:rFonts w:ascii="PT Astra Serif" w:hAnsi="PT Astra Serif"/>
          <w:sz w:val="28"/>
          <w:szCs w:val="28"/>
        </w:rPr>
        <w:t xml:space="preserve"> настоящей статьи, осуществляет проверку </w:t>
      </w:r>
      <w:r w:rsidRPr="00AD0311">
        <w:rPr>
          <w:rFonts w:ascii="PT Astra Serif" w:eastAsiaTheme="minorHAnsi" w:hAnsi="PT Astra Serif"/>
          <w:sz w:val="28"/>
          <w:szCs w:val="28"/>
        </w:rPr>
        <w:t xml:space="preserve">полноты и достоверности сведений, указанных в заявлении и приложенных </w:t>
      </w:r>
      <w:r w:rsidRPr="00AD0311">
        <w:rPr>
          <w:rFonts w:ascii="PT Astra Serif" w:eastAsiaTheme="minorHAnsi" w:hAnsi="PT Astra Serif"/>
          <w:sz w:val="28"/>
          <w:szCs w:val="28"/>
        </w:rPr>
        <w:br/>
        <w:t>к нему документах.</w:t>
      </w:r>
    </w:p>
    <w:p w:rsidR="001215BC" w:rsidRPr="00AB3C4C" w:rsidRDefault="001215BC" w:rsidP="00AB3C4C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B3C4C">
        <w:rPr>
          <w:rFonts w:ascii="PT Astra Serif" w:hAnsi="PT Astra Serif"/>
          <w:spacing w:val="-4"/>
          <w:sz w:val="28"/>
          <w:szCs w:val="28"/>
        </w:rPr>
        <w:t xml:space="preserve">В случае принятия уполномоченным органом решения об отказе </w:t>
      </w:r>
      <w:r w:rsidRPr="00AB3C4C">
        <w:rPr>
          <w:rFonts w:ascii="PT Astra Serif" w:hAnsi="PT Astra Serif"/>
          <w:spacing w:val="-4"/>
          <w:sz w:val="28"/>
          <w:szCs w:val="28"/>
        </w:rPr>
        <w:br/>
        <w:t xml:space="preserve">в удовлетворении заявления </w:t>
      </w:r>
      <w:r w:rsidR="007C1732" w:rsidRPr="00AB3C4C">
        <w:rPr>
          <w:rFonts w:ascii="PT Astra Serif" w:hAnsi="PT Astra Serif"/>
          <w:spacing w:val="-4"/>
          <w:sz w:val="28"/>
          <w:szCs w:val="28"/>
        </w:rPr>
        <w:t xml:space="preserve">лица, получавшего пенсию за выслугу лет, </w:t>
      </w:r>
      <w:r w:rsidR="00AB3C4C" w:rsidRPr="00AB3C4C">
        <w:rPr>
          <w:rFonts w:ascii="PT Astra Serif" w:hAnsi="PT Astra Serif"/>
          <w:spacing w:val="-4"/>
          <w:sz w:val="28"/>
          <w:szCs w:val="28"/>
        </w:rPr>
        <w:br/>
      </w:r>
      <w:r w:rsidRPr="00AB3C4C">
        <w:rPr>
          <w:rFonts w:ascii="PT Astra Serif" w:hAnsi="PT Astra Serif"/>
          <w:spacing w:val="-4"/>
          <w:sz w:val="28"/>
          <w:szCs w:val="28"/>
        </w:rPr>
        <w:t xml:space="preserve">о восстановлении выплаты пенсии за выслугу лет уполномоченный орган </w:t>
      </w:r>
      <w:r w:rsidR="00AB3C4C" w:rsidRPr="00AB3C4C">
        <w:rPr>
          <w:rFonts w:ascii="PT Astra Serif" w:hAnsi="PT Astra Serif"/>
          <w:spacing w:val="-4"/>
          <w:sz w:val="28"/>
          <w:szCs w:val="28"/>
        </w:rPr>
        <w:br/>
      </w:r>
      <w:r w:rsidRPr="00AB3C4C">
        <w:rPr>
          <w:rFonts w:ascii="PT Astra Serif" w:hAnsi="PT Astra Serif"/>
          <w:spacing w:val="-4"/>
          <w:sz w:val="28"/>
          <w:szCs w:val="28"/>
        </w:rPr>
        <w:t xml:space="preserve">не позднее чем через пять рабочих дней со дня принятия соответствующего решения извещает об этом </w:t>
      </w:r>
      <w:r w:rsidR="007C1732" w:rsidRPr="00AB3C4C">
        <w:rPr>
          <w:rFonts w:ascii="PT Astra Serif" w:hAnsi="PT Astra Serif"/>
          <w:spacing w:val="-4"/>
          <w:sz w:val="28"/>
          <w:szCs w:val="28"/>
        </w:rPr>
        <w:t xml:space="preserve">лицо, получавшее пенсию за выслугу лет, </w:t>
      </w:r>
      <w:r w:rsidRPr="00AB3C4C">
        <w:rPr>
          <w:rFonts w:ascii="PT Astra Serif" w:hAnsi="PT Astra Serif"/>
          <w:spacing w:val="-4"/>
          <w:sz w:val="28"/>
          <w:szCs w:val="28"/>
        </w:rPr>
        <w:t>с указанием причины, послужившей основанием для принятия такого решения, и порядка его обжалования и одновременно возвращает все представленные документы.</w:t>
      </w:r>
    </w:p>
    <w:p w:rsidR="001215BC" w:rsidRPr="00AD0311" w:rsidRDefault="001215BC" w:rsidP="00AB3C4C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Основаниями для принятия уполномоченным органом решения об отказе в удовлетворении заявления </w:t>
      </w:r>
      <w:r w:rsidR="007C1732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="00AB3C4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о восстановлении выплаты пенсии за выслугу лет являются представление документов, которые должны быть приложены к указанному заявлению, </w:t>
      </w:r>
      <w:r w:rsidR="00AB3C4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>не в полном объёме</w:t>
      </w:r>
      <w:r w:rsidR="004B3640">
        <w:rPr>
          <w:rFonts w:ascii="PT Astra Serif" w:hAnsi="PT Astra Serif"/>
          <w:sz w:val="28"/>
          <w:szCs w:val="28"/>
        </w:rPr>
        <w:t xml:space="preserve"> </w:t>
      </w:r>
      <w:r w:rsidRPr="00AD0311">
        <w:rPr>
          <w:rFonts w:ascii="PT Astra Serif" w:hAnsi="PT Astra Serif"/>
          <w:sz w:val="28"/>
          <w:szCs w:val="28"/>
        </w:rPr>
        <w:t>и (или) наличие в таких документах неполных и (или) недостоверных сведений.».</w:t>
      </w:r>
    </w:p>
    <w:p w:rsidR="00FC7C78" w:rsidRDefault="00FC7C78" w:rsidP="00AB3C4C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B3C4C" w:rsidRDefault="00AB3C4C" w:rsidP="00AB3C4C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C1732" w:rsidRDefault="007C1732" w:rsidP="00AB3C4C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C1732" w:rsidRPr="00AD0311" w:rsidRDefault="00AB3C4C" w:rsidP="00AB3C4C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Pr="00AD0311">
        <w:rPr>
          <w:rFonts w:ascii="PT Astra Serif" w:hAnsi="PT Astra Serif"/>
          <w:b/>
          <w:sz w:val="28"/>
          <w:szCs w:val="28"/>
        </w:rPr>
        <w:t xml:space="preserve">         </w:t>
      </w: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r w:rsidRPr="00AD0311">
        <w:rPr>
          <w:rFonts w:ascii="PT Astra Serif" w:hAnsi="PT Astra Serif"/>
          <w:b/>
          <w:sz w:val="28"/>
          <w:szCs w:val="28"/>
        </w:rPr>
        <w:t xml:space="preserve">                  </w:t>
      </w:r>
      <w:proofErr w:type="spellStart"/>
      <w:r w:rsidRPr="00AD0311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FC7C78" w:rsidRPr="00AD0311" w:rsidRDefault="00FC7C78" w:rsidP="00AB3C4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C7C78" w:rsidRDefault="00FC7C78" w:rsidP="00AB3C4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840C0" w:rsidRPr="00AD0311" w:rsidRDefault="00F840C0" w:rsidP="00AB3C4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C7C78" w:rsidRPr="00AD0311" w:rsidRDefault="00FC7C78" w:rsidP="00AB3C4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г. Ульяновск</w:t>
      </w:r>
    </w:p>
    <w:p w:rsidR="00FC7C78" w:rsidRPr="00AD0311" w:rsidRDefault="00FC7C78" w:rsidP="00AB3C4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____  __________ 201</w:t>
      </w:r>
      <w:r w:rsidR="00133796" w:rsidRPr="00AD0311">
        <w:rPr>
          <w:rFonts w:ascii="PT Astra Serif" w:hAnsi="PT Astra Serif"/>
          <w:sz w:val="28"/>
          <w:szCs w:val="28"/>
        </w:rPr>
        <w:t>9</w:t>
      </w:r>
      <w:r w:rsidRPr="00AD0311">
        <w:rPr>
          <w:rFonts w:ascii="PT Astra Serif" w:hAnsi="PT Astra Serif"/>
          <w:sz w:val="28"/>
          <w:szCs w:val="28"/>
        </w:rPr>
        <w:t xml:space="preserve"> г.</w:t>
      </w:r>
    </w:p>
    <w:p w:rsidR="000F4A2A" w:rsidRPr="00AD0311" w:rsidRDefault="00FC7C78" w:rsidP="00AB3C4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№ _______</w:t>
      </w:r>
      <w:r w:rsidRPr="00AD0311">
        <w:rPr>
          <w:rFonts w:ascii="PT Astra Serif" w:hAnsi="PT Astra Serif"/>
          <w:sz w:val="28"/>
          <w:szCs w:val="28"/>
          <w:lang w:val="en-US"/>
        </w:rPr>
        <w:t>-</w:t>
      </w:r>
      <w:r w:rsidRPr="00AD0311">
        <w:rPr>
          <w:rFonts w:ascii="PT Astra Serif" w:hAnsi="PT Astra Serif"/>
          <w:sz w:val="28"/>
          <w:szCs w:val="28"/>
        </w:rPr>
        <w:t>ЗО</w:t>
      </w:r>
    </w:p>
    <w:sectPr w:rsidR="000F4A2A" w:rsidRPr="00AD0311" w:rsidSect="00AB3C4C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1C" w:rsidRDefault="00C8281C">
      <w:pPr>
        <w:spacing w:after="0" w:line="240" w:lineRule="auto"/>
      </w:pPr>
      <w:r>
        <w:separator/>
      </w:r>
    </w:p>
  </w:endnote>
  <w:endnote w:type="continuationSeparator" w:id="0">
    <w:p w:rsidR="00C8281C" w:rsidRDefault="00C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4C" w:rsidRPr="00AB3C4C" w:rsidRDefault="00AB3C4C" w:rsidP="00AB3C4C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1111мм</w:t>
    </w:r>
    <w:r w:rsidR="00873BAB">
      <w:rPr>
        <w:rFonts w:ascii="PT Astra Serif" w:hAnsi="PT Astra Serif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1C" w:rsidRDefault="00C8281C">
      <w:pPr>
        <w:spacing w:after="0" w:line="240" w:lineRule="auto"/>
      </w:pPr>
      <w:r>
        <w:separator/>
      </w:r>
    </w:p>
  </w:footnote>
  <w:footnote w:type="continuationSeparator" w:id="0">
    <w:p w:rsidR="00C8281C" w:rsidRDefault="00C8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1C75EA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D27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85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A1451" w:rsidRPr="00AB3C4C" w:rsidRDefault="00AB3C4C" w:rsidP="00AB3C4C">
        <w:pPr>
          <w:pStyle w:val="a3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AB3C4C">
          <w:rPr>
            <w:rFonts w:ascii="PT Astra Serif" w:hAnsi="PT Astra Serif"/>
            <w:sz w:val="28"/>
            <w:szCs w:val="28"/>
          </w:rPr>
          <w:fldChar w:fldCharType="begin"/>
        </w:r>
        <w:r w:rsidRPr="00AB3C4C">
          <w:rPr>
            <w:rFonts w:ascii="PT Astra Serif" w:hAnsi="PT Astra Serif"/>
            <w:sz w:val="28"/>
            <w:szCs w:val="28"/>
          </w:rPr>
          <w:instrText>PAGE   \* MERGEFORMAT</w:instrText>
        </w:r>
        <w:r w:rsidRPr="00AB3C4C">
          <w:rPr>
            <w:rFonts w:ascii="PT Astra Serif" w:hAnsi="PT Astra Serif"/>
            <w:sz w:val="28"/>
            <w:szCs w:val="28"/>
          </w:rPr>
          <w:fldChar w:fldCharType="separate"/>
        </w:r>
        <w:r w:rsidR="00D27484">
          <w:rPr>
            <w:rFonts w:ascii="PT Astra Serif" w:hAnsi="PT Astra Serif"/>
            <w:noProof/>
            <w:sz w:val="28"/>
            <w:szCs w:val="28"/>
          </w:rPr>
          <w:t>2</w:t>
        </w:r>
        <w:r w:rsidRPr="00AB3C4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4C" w:rsidRPr="00AB3C4C" w:rsidRDefault="00AB3C4C" w:rsidP="00AB3C4C">
    <w:pPr>
      <w:pStyle w:val="a3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78"/>
    <w:rsid w:val="00021ADF"/>
    <w:rsid w:val="00054872"/>
    <w:rsid w:val="0005648F"/>
    <w:rsid w:val="000A0EE7"/>
    <w:rsid w:val="000E69ED"/>
    <w:rsid w:val="000F4A2A"/>
    <w:rsid w:val="00106E86"/>
    <w:rsid w:val="001215BC"/>
    <w:rsid w:val="00133796"/>
    <w:rsid w:val="00147E94"/>
    <w:rsid w:val="00152CB5"/>
    <w:rsid w:val="001668D8"/>
    <w:rsid w:val="001713FD"/>
    <w:rsid w:val="001727C5"/>
    <w:rsid w:val="001836B6"/>
    <w:rsid w:val="00187F9E"/>
    <w:rsid w:val="00191C18"/>
    <w:rsid w:val="00195D9C"/>
    <w:rsid w:val="001B0632"/>
    <w:rsid w:val="001B3035"/>
    <w:rsid w:val="001C75EA"/>
    <w:rsid w:val="001F0726"/>
    <w:rsid w:val="00233529"/>
    <w:rsid w:val="0024132A"/>
    <w:rsid w:val="002D3029"/>
    <w:rsid w:val="00313B3C"/>
    <w:rsid w:val="00360475"/>
    <w:rsid w:val="003D64E7"/>
    <w:rsid w:val="0041094E"/>
    <w:rsid w:val="00474F75"/>
    <w:rsid w:val="004A140D"/>
    <w:rsid w:val="004A6878"/>
    <w:rsid w:val="004B3640"/>
    <w:rsid w:val="004E2E11"/>
    <w:rsid w:val="00575EC2"/>
    <w:rsid w:val="00596693"/>
    <w:rsid w:val="005979CC"/>
    <w:rsid w:val="005C49F2"/>
    <w:rsid w:val="005D7CE5"/>
    <w:rsid w:val="0060583C"/>
    <w:rsid w:val="006243FD"/>
    <w:rsid w:val="0062793D"/>
    <w:rsid w:val="00641944"/>
    <w:rsid w:val="00644FC0"/>
    <w:rsid w:val="0066197F"/>
    <w:rsid w:val="006650C7"/>
    <w:rsid w:val="006B662F"/>
    <w:rsid w:val="006C34A6"/>
    <w:rsid w:val="007158DF"/>
    <w:rsid w:val="00757FE9"/>
    <w:rsid w:val="00785B7C"/>
    <w:rsid w:val="007948AD"/>
    <w:rsid w:val="007C1732"/>
    <w:rsid w:val="007C6377"/>
    <w:rsid w:val="007D44C4"/>
    <w:rsid w:val="007E7016"/>
    <w:rsid w:val="00802D95"/>
    <w:rsid w:val="008614C0"/>
    <w:rsid w:val="00873BAB"/>
    <w:rsid w:val="00892FC6"/>
    <w:rsid w:val="008A2E23"/>
    <w:rsid w:val="00915B94"/>
    <w:rsid w:val="00940A6F"/>
    <w:rsid w:val="009518B3"/>
    <w:rsid w:val="00984803"/>
    <w:rsid w:val="009864E6"/>
    <w:rsid w:val="009953F0"/>
    <w:rsid w:val="009A3321"/>
    <w:rsid w:val="009A7A50"/>
    <w:rsid w:val="009B4300"/>
    <w:rsid w:val="009E35BA"/>
    <w:rsid w:val="009E3698"/>
    <w:rsid w:val="00A278CC"/>
    <w:rsid w:val="00A50DAE"/>
    <w:rsid w:val="00A74FBE"/>
    <w:rsid w:val="00A76CBE"/>
    <w:rsid w:val="00AB3C4C"/>
    <w:rsid w:val="00AC5EDA"/>
    <w:rsid w:val="00AD0311"/>
    <w:rsid w:val="00B979C2"/>
    <w:rsid w:val="00BA5BD1"/>
    <w:rsid w:val="00BF642C"/>
    <w:rsid w:val="00C12C5C"/>
    <w:rsid w:val="00C248B6"/>
    <w:rsid w:val="00C264AD"/>
    <w:rsid w:val="00C32A67"/>
    <w:rsid w:val="00C550FD"/>
    <w:rsid w:val="00C8281C"/>
    <w:rsid w:val="00CA67F9"/>
    <w:rsid w:val="00CD64F5"/>
    <w:rsid w:val="00D2121E"/>
    <w:rsid w:val="00D27484"/>
    <w:rsid w:val="00D43AD4"/>
    <w:rsid w:val="00D558AC"/>
    <w:rsid w:val="00D92536"/>
    <w:rsid w:val="00DC1D7F"/>
    <w:rsid w:val="00DF185D"/>
    <w:rsid w:val="00DF697C"/>
    <w:rsid w:val="00E552F9"/>
    <w:rsid w:val="00E8044B"/>
    <w:rsid w:val="00E86B1F"/>
    <w:rsid w:val="00E90AB8"/>
    <w:rsid w:val="00EA2EA0"/>
    <w:rsid w:val="00ED54FF"/>
    <w:rsid w:val="00F2673B"/>
    <w:rsid w:val="00F44E20"/>
    <w:rsid w:val="00F51149"/>
    <w:rsid w:val="00F55995"/>
    <w:rsid w:val="00F61494"/>
    <w:rsid w:val="00F840C0"/>
    <w:rsid w:val="00F97381"/>
    <w:rsid w:val="00FB1CDD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C78"/>
    <w:rPr>
      <w:rFonts w:ascii="Calibri" w:eastAsia="Calibri" w:hAnsi="Calibri" w:cs="Times New Roman"/>
    </w:rPr>
  </w:style>
  <w:style w:type="character" w:styleId="a5">
    <w:name w:val="page number"/>
    <w:basedOn w:val="a0"/>
    <w:rsid w:val="00FC7C78"/>
  </w:style>
  <w:style w:type="table" w:styleId="a6">
    <w:name w:val="Table Grid"/>
    <w:basedOn w:val="a1"/>
    <w:rsid w:val="00FC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7C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9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B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C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C78"/>
    <w:rPr>
      <w:rFonts w:ascii="Calibri" w:eastAsia="Calibri" w:hAnsi="Calibri" w:cs="Times New Roman"/>
    </w:rPr>
  </w:style>
  <w:style w:type="character" w:styleId="a5">
    <w:name w:val="page number"/>
    <w:basedOn w:val="a0"/>
    <w:rsid w:val="00FC7C78"/>
  </w:style>
  <w:style w:type="table" w:styleId="a6">
    <w:name w:val="Table Grid"/>
    <w:basedOn w:val="a1"/>
    <w:rsid w:val="00FC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7C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9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B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D948-6235-4D8F-B855-9B77DFA0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2019-11-11T09:44:00Z</cp:lastPrinted>
  <dcterms:created xsi:type="dcterms:W3CDTF">2019-11-22T13:58:00Z</dcterms:created>
  <dcterms:modified xsi:type="dcterms:W3CDTF">2019-11-25T11:21:00Z</dcterms:modified>
</cp:coreProperties>
</file>