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D4" w:rsidRDefault="002F10D4" w:rsidP="00AA6770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270C63" w:rsidRDefault="00270C63" w:rsidP="00AA6770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270C63" w:rsidRPr="00EA53A7" w:rsidRDefault="00270C63" w:rsidP="00AA6770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2F10D4" w:rsidRPr="00EA53A7" w:rsidRDefault="002F10D4" w:rsidP="00AA6770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F33843" w:rsidRPr="00033240" w:rsidRDefault="00F33843" w:rsidP="00AA6770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EA53A7">
        <w:rPr>
          <w:rFonts w:ascii="PT Astra Serif" w:hAnsi="PT Astra Serif"/>
          <w:b/>
          <w:sz w:val="28"/>
          <w:szCs w:val="28"/>
        </w:rPr>
        <w:t xml:space="preserve">О внесении изменений в Закон Ульяновской </w:t>
      </w:r>
      <w:r w:rsidRPr="00033240">
        <w:rPr>
          <w:rFonts w:ascii="PT Astra Serif" w:hAnsi="PT Astra Serif"/>
          <w:b/>
          <w:sz w:val="28"/>
          <w:szCs w:val="28"/>
        </w:rPr>
        <w:t xml:space="preserve">области </w:t>
      </w:r>
      <w:r w:rsidR="00270C63">
        <w:rPr>
          <w:rFonts w:ascii="PT Astra Serif" w:hAnsi="PT Astra Serif"/>
          <w:b/>
          <w:sz w:val="28"/>
          <w:szCs w:val="28"/>
        </w:rPr>
        <w:br/>
      </w:r>
      <w:r w:rsidR="00033240" w:rsidRPr="00640827">
        <w:rPr>
          <w:rFonts w:ascii="PT Astra Serif" w:eastAsiaTheme="minorHAnsi" w:hAnsi="PT Astra Serif"/>
          <w:b/>
          <w:bCs/>
          <w:kern w:val="0"/>
          <w:sz w:val="28"/>
          <w:szCs w:val="28"/>
          <w:lang w:eastAsia="en-US"/>
        </w:rPr>
        <w:t xml:space="preserve">«О налоге на имущество организаций на территории </w:t>
      </w:r>
      <w:r w:rsidR="005B4696">
        <w:rPr>
          <w:rFonts w:ascii="PT Astra Serif" w:eastAsiaTheme="minorHAnsi" w:hAnsi="PT Astra Serif"/>
          <w:b/>
          <w:bCs/>
          <w:kern w:val="0"/>
          <w:sz w:val="28"/>
          <w:szCs w:val="28"/>
          <w:lang w:eastAsia="en-US"/>
        </w:rPr>
        <w:br/>
      </w:r>
      <w:r w:rsidR="00033240" w:rsidRPr="00640827">
        <w:rPr>
          <w:rFonts w:ascii="PT Astra Serif" w:eastAsiaTheme="minorHAnsi" w:hAnsi="PT Astra Serif"/>
          <w:b/>
          <w:bCs/>
          <w:kern w:val="0"/>
          <w:sz w:val="28"/>
          <w:szCs w:val="28"/>
          <w:lang w:eastAsia="en-US"/>
        </w:rPr>
        <w:t>Ульяновской области»</w:t>
      </w:r>
    </w:p>
    <w:p w:rsidR="00270C63" w:rsidRDefault="00270C63" w:rsidP="00AA6770">
      <w:pPr>
        <w:pStyle w:val="ConsPlusNormal"/>
        <w:spacing w:line="230" w:lineRule="auto"/>
        <w:jc w:val="both"/>
        <w:rPr>
          <w:rFonts w:ascii="PT Astra Serif" w:hAnsi="PT Astra Serif" w:cs="Times New Roman"/>
          <w:kern w:val="1"/>
          <w:sz w:val="24"/>
          <w:szCs w:val="24"/>
          <w:lang w:eastAsia="ar-SA"/>
        </w:rPr>
      </w:pPr>
    </w:p>
    <w:p w:rsidR="00702094" w:rsidRDefault="00702094" w:rsidP="00AA6770">
      <w:pPr>
        <w:pStyle w:val="ConsPlusNormal"/>
        <w:spacing w:line="230" w:lineRule="auto"/>
        <w:jc w:val="both"/>
        <w:rPr>
          <w:rFonts w:ascii="PT Astra Serif" w:hAnsi="PT Astra Serif" w:cs="Times New Roman"/>
          <w:kern w:val="1"/>
          <w:sz w:val="24"/>
          <w:szCs w:val="24"/>
          <w:lang w:eastAsia="ar-SA"/>
        </w:rPr>
      </w:pPr>
    </w:p>
    <w:p w:rsidR="00702094" w:rsidRDefault="00702094" w:rsidP="00AA6770">
      <w:pPr>
        <w:pStyle w:val="ConsPlusNormal"/>
        <w:spacing w:line="230" w:lineRule="auto"/>
        <w:jc w:val="both"/>
        <w:rPr>
          <w:rFonts w:ascii="PT Astra Serif" w:hAnsi="PT Astra Serif" w:cs="Times New Roman"/>
          <w:kern w:val="1"/>
          <w:sz w:val="24"/>
          <w:szCs w:val="24"/>
          <w:lang w:eastAsia="ar-SA"/>
        </w:rPr>
      </w:pPr>
    </w:p>
    <w:p w:rsidR="00270C63" w:rsidRPr="001D622E" w:rsidRDefault="00270C63" w:rsidP="00AA6770">
      <w:pPr>
        <w:pStyle w:val="ConsPlusNormal"/>
        <w:spacing w:line="230" w:lineRule="auto"/>
        <w:jc w:val="both"/>
        <w:rPr>
          <w:rFonts w:ascii="PT Astra Serif" w:hAnsi="PT Astra Serif" w:cs="Times New Roman"/>
          <w:kern w:val="1"/>
          <w:sz w:val="36"/>
          <w:szCs w:val="24"/>
          <w:lang w:eastAsia="ar-SA"/>
        </w:rPr>
      </w:pPr>
    </w:p>
    <w:p w:rsidR="00033240" w:rsidRPr="00033240" w:rsidRDefault="00033240" w:rsidP="00AA6770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033240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033240" w:rsidRPr="00033240" w:rsidRDefault="00033240" w:rsidP="0003324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760F" w:rsidRPr="00033240" w:rsidRDefault="00A4760F" w:rsidP="00A4760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40827" w:rsidRPr="001D622E" w:rsidRDefault="00640827" w:rsidP="00AA6770">
      <w:pPr>
        <w:widowControl/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</w:pPr>
      <w:r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>Внести в Закон Ульяновской области от 2 сентября 2015 года № 99-ЗО                 «О налоге на имущество организаций на территории Ульяновской области» («Ульяновская правда» от 07.09.2015 № 124; от 05.10.2015 № 139; от 29.10.2015</w:t>
      </w:r>
      <w:r w:rsidR="00C115D9"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 xml:space="preserve">         </w:t>
      </w:r>
      <w:r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 xml:space="preserve"> № 151; от 12.04.2016 № 47; от 06.06.2016 № 75-76; от 02.08.2016 № 99; </w:t>
      </w:r>
      <w:r w:rsidR="00C115D9"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 xml:space="preserve">                          </w:t>
      </w:r>
      <w:r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 xml:space="preserve">от 06.09.2016 № 109; от 04.10.2016 № 118; от 29.09.2017 № 72; от 02.03.2018 № 14; </w:t>
      </w:r>
      <w:r w:rsid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br/>
      </w:r>
      <w:r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>от 04.09.2018 № 64;</w:t>
      </w:r>
      <w:r w:rsidR="008E4313"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 xml:space="preserve"> от 02.11.2018 № 81;</w:t>
      </w:r>
      <w:r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 xml:space="preserve"> от 14.12.2018 № 93) следующие изменения:</w:t>
      </w:r>
    </w:p>
    <w:p w:rsidR="005132A5" w:rsidRDefault="00033240" w:rsidP="00AA6770">
      <w:pPr>
        <w:pStyle w:val="ab"/>
        <w:widowControl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5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 w:rsidRPr="00033240">
        <w:rPr>
          <w:rFonts w:ascii="PT Astra Serif" w:hAnsi="PT Astra Serif"/>
          <w:kern w:val="0"/>
          <w:sz w:val="28"/>
          <w:szCs w:val="28"/>
          <w:lang w:eastAsia="en-US"/>
        </w:rPr>
        <w:t>в части 2 статьи 2:</w:t>
      </w:r>
    </w:p>
    <w:p w:rsidR="00033240" w:rsidRDefault="00033240" w:rsidP="00AA6770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35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>
        <w:rPr>
          <w:rFonts w:ascii="PT Astra Serif" w:hAnsi="PT Astra Serif"/>
          <w:kern w:val="0"/>
          <w:sz w:val="28"/>
          <w:szCs w:val="28"/>
          <w:lang w:eastAsia="en-US"/>
        </w:rPr>
        <w:t xml:space="preserve">а) </w:t>
      </w:r>
      <w:r w:rsidR="00D36E9D">
        <w:rPr>
          <w:rFonts w:ascii="PT Astra Serif" w:hAnsi="PT Astra Serif"/>
          <w:kern w:val="0"/>
          <w:sz w:val="28"/>
          <w:szCs w:val="28"/>
          <w:lang w:eastAsia="en-US"/>
        </w:rPr>
        <w:t xml:space="preserve">пункт 8 </w:t>
      </w:r>
      <w:r>
        <w:rPr>
          <w:rFonts w:ascii="PT Astra Serif" w:hAnsi="PT Astra Serif"/>
          <w:kern w:val="0"/>
          <w:sz w:val="28"/>
          <w:szCs w:val="28"/>
          <w:lang w:eastAsia="en-US"/>
        </w:rPr>
        <w:t>признать утратившим силу;</w:t>
      </w:r>
    </w:p>
    <w:p w:rsidR="00033240" w:rsidRDefault="00033240" w:rsidP="00AA6770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35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>
        <w:rPr>
          <w:rFonts w:ascii="PT Astra Serif" w:hAnsi="PT Astra Serif"/>
          <w:kern w:val="0"/>
          <w:sz w:val="28"/>
          <w:szCs w:val="28"/>
          <w:lang w:eastAsia="en-US"/>
        </w:rPr>
        <w:t>б) дополнить пунктом 16 следующего содержания:</w:t>
      </w:r>
    </w:p>
    <w:p w:rsidR="008532BD" w:rsidRPr="001D622E" w:rsidRDefault="003D4400" w:rsidP="00AA6770">
      <w:pPr>
        <w:spacing w:line="350" w:lineRule="auto"/>
        <w:ind w:firstLine="720"/>
        <w:jc w:val="both"/>
        <w:rPr>
          <w:rFonts w:ascii="PT Astra Serif" w:hAnsi="PT Astra Serif"/>
          <w:spacing w:val="-4"/>
          <w:kern w:val="0"/>
          <w:sz w:val="28"/>
          <w:szCs w:val="28"/>
          <w:lang w:eastAsia="ru-RU"/>
        </w:rPr>
      </w:pPr>
      <w:r w:rsidRPr="001D622E">
        <w:rPr>
          <w:rFonts w:ascii="PT Astra Serif" w:hAnsi="PT Astra Serif"/>
          <w:spacing w:val="-4"/>
          <w:kern w:val="0"/>
          <w:sz w:val="28"/>
          <w:szCs w:val="28"/>
          <w:lang w:eastAsia="en-US"/>
        </w:rPr>
        <w:t xml:space="preserve">«16) </w:t>
      </w:r>
      <w:r w:rsidR="00020A5F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>организаций</w:t>
      </w:r>
      <w:r w:rsidR="00270C63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 xml:space="preserve"> –</w:t>
      </w:r>
      <w:r w:rsidR="008532BD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 xml:space="preserve"> участников региональных инвестиционных проектов, указанных в </w:t>
      </w:r>
      <w:r w:rsidR="00020A5F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>подпункте 1 пункта 1 статьи 25</w:t>
      </w:r>
      <w:r w:rsidR="00020A5F" w:rsidRPr="001D622E">
        <w:rPr>
          <w:rFonts w:ascii="PT Astra Serif" w:hAnsi="PT Astra Serif"/>
          <w:spacing w:val="-4"/>
          <w:kern w:val="0"/>
          <w:sz w:val="28"/>
          <w:szCs w:val="28"/>
          <w:vertAlign w:val="superscript"/>
          <w:lang w:eastAsia="ru-RU"/>
        </w:rPr>
        <w:t>9</w:t>
      </w:r>
      <w:r w:rsidR="00020A5F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 xml:space="preserve"> </w:t>
      </w:r>
      <w:r w:rsidR="008532BD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>Налогового кодекса Российской Федерации,</w:t>
      </w:r>
      <w:r w:rsidR="00406B3A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 xml:space="preserve"> </w:t>
      </w:r>
      <w:r w:rsidR="00270C63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>–</w:t>
      </w:r>
      <w:r w:rsidR="008532BD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 xml:space="preserve"> в отношении имущества, созданного и (или) приобретённого, </w:t>
      </w:r>
      <w:r w:rsidR="005B4696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br/>
      </w:r>
      <w:r w:rsidR="008532BD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>а также реконструируемого в рамках реализации регионального инвестиционного проекта.</w:t>
      </w:r>
      <w:r w:rsidR="003620DD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>»;</w:t>
      </w:r>
    </w:p>
    <w:p w:rsidR="00033240" w:rsidRDefault="00D36E9D" w:rsidP="00AA6770">
      <w:pPr>
        <w:pStyle w:val="ab"/>
        <w:widowControl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5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 xml:space="preserve">статью 9 </w:t>
      </w:r>
      <w:r w:rsidR="00033240">
        <w:rPr>
          <w:rFonts w:ascii="PT Astra Serif" w:hAnsi="PT Astra Serif"/>
          <w:kern w:val="0"/>
          <w:sz w:val="28"/>
          <w:szCs w:val="28"/>
          <w:lang w:eastAsia="ru-RU"/>
        </w:rPr>
        <w:t>признать утративш</w:t>
      </w:r>
      <w:r>
        <w:rPr>
          <w:rFonts w:ascii="PT Astra Serif" w:hAnsi="PT Astra Serif"/>
          <w:kern w:val="0"/>
          <w:sz w:val="28"/>
          <w:szCs w:val="28"/>
          <w:lang w:eastAsia="ru-RU"/>
        </w:rPr>
        <w:t>ей</w:t>
      </w:r>
      <w:r w:rsidR="00033240">
        <w:rPr>
          <w:rFonts w:ascii="PT Astra Serif" w:hAnsi="PT Astra Serif"/>
          <w:kern w:val="0"/>
          <w:sz w:val="28"/>
          <w:szCs w:val="28"/>
          <w:lang w:eastAsia="ru-RU"/>
        </w:rPr>
        <w:t xml:space="preserve"> силу.</w:t>
      </w:r>
    </w:p>
    <w:p w:rsidR="00270C63" w:rsidRPr="00270C63" w:rsidRDefault="00270C63" w:rsidP="00270C63">
      <w:pPr>
        <w:pStyle w:val="ab"/>
        <w:widowControl/>
        <w:suppressAutoHyphens w:val="0"/>
        <w:autoSpaceDE w:val="0"/>
        <w:autoSpaceDN w:val="0"/>
        <w:adjustRightInd w:val="0"/>
        <w:ind w:left="1069"/>
        <w:jc w:val="both"/>
        <w:rPr>
          <w:rFonts w:ascii="PT Astra Serif" w:hAnsi="PT Astra Serif"/>
          <w:b/>
          <w:kern w:val="0"/>
          <w:sz w:val="16"/>
          <w:szCs w:val="28"/>
          <w:lang w:eastAsia="ru-RU"/>
        </w:rPr>
      </w:pPr>
    </w:p>
    <w:p w:rsidR="00270C63" w:rsidRDefault="00270C63" w:rsidP="00AA6770">
      <w:pPr>
        <w:pStyle w:val="ab"/>
        <w:widowControl/>
        <w:suppressAutoHyphens w:val="0"/>
        <w:autoSpaceDE w:val="0"/>
        <w:autoSpaceDN w:val="0"/>
        <w:adjustRightInd w:val="0"/>
        <w:spacing w:line="230" w:lineRule="auto"/>
        <w:ind w:left="106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3A0D1B" w:rsidRDefault="003A0D1B" w:rsidP="00AA6770">
      <w:pPr>
        <w:pStyle w:val="ab"/>
        <w:widowControl/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  <w:r w:rsidRPr="003A0D1B">
        <w:rPr>
          <w:rFonts w:ascii="PT Astra Serif" w:hAnsi="PT Astra Serif"/>
          <w:b/>
          <w:kern w:val="0"/>
          <w:sz w:val="28"/>
          <w:szCs w:val="28"/>
          <w:lang w:eastAsia="ru-RU"/>
        </w:rPr>
        <w:t>Статья 2</w:t>
      </w:r>
    </w:p>
    <w:p w:rsidR="003B267D" w:rsidRDefault="003B267D" w:rsidP="00AA6770">
      <w:pPr>
        <w:pStyle w:val="ab"/>
        <w:widowControl/>
        <w:suppressAutoHyphens w:val="0"/>
        <w:autoSpaceDE w:val="0"/>
        <w:autoSpaceDN w:val="0"/>
        <w:adjustRightInd w:val="0"/>
        <w:spacing w:line="230" w:lineRule="auto"/>
        <w:ind w:left="106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270C63" w:rsidRPr="003A0D1B" w:rsidRDefault="00270C63" w:rsidP="00AA6770">
      <w:pPr>
        <w:pStyle w:val="ab"/>
        <w:widowControl/>
        <w:suppressAutoHyphens w:val="0"/>
        <w:autoSpaceDE w:val="0"/>
        <w:autoSpaceDN w:val="0"/>
        <w:adjustRightInd w:val="0"/>
        <w:spacing w:line="230" w:lineRule="auto"/>
        <w:ind w:left="106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3A0D1B" w:rsidRPr="003A0D1B" w:rsidRDefault="003A0D1B" w:rsidP="00AA6770">
      <w:pPr>
        <w:spacing w:line="34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0D1B">
        <w:rPr>
          <w:rFonts w:ascii="PT Astra Serif" w:hAnsi="PT Astra Serif"/>
          <w:sz w:val="28"/>
          <w:szCs w:val="28"/>
        </w:rPr>
        <w:t xml:space="preserve">1. Настоящий Закон вступает в силу </w:t>
      </w:r>
      <w:r w:rsidR="00BE2EBD" w:rsidRPr="003A0D1B">
        <w:rPr>
          <w:rFonts w:ascii="PT Astra Serif" w:hAnsi="PT Astra Serif"/>
          <w:sz w:val="28"/>
          <w:szCs w:val="28"/>
        </w:rPr>
        <w:t>со дня его официального опубликования</w:t>
      </w:r>
      <w:r w:rsidR="00BE2EBD">
        <w:rPr>
          <w:rFonts w:ascii="PT Astra Serif" w:hAnsi="PT Astra Serif"/>
          <w:sz w:val="28"/>
          <w:szCs w:val="28"/>
        </w:rPr>
        <w:t xml:space="preserve">, за исключением подпункта «а» пункта 1 и пункта 2 статьи 1 настоящего Закона, которые вступают в силу с </w:t>
      </w:r>
      <w:r w:rsidRPr="003A0D1B">
        <w:rPr>
          <w:rFonts w:ascii="PT Astra Serif" w:hAnsi="PT Astra Serif"/>
          <w:sz w:val="28"/>
          <w:szCs w:val="28"/>
        </w:rPr>
        <w:t>1 января 20</w:t>
      </w:r>
      <w:r>
        <w:rPr>
          <w:rFonts w:ascii="PT Astra Serif" w:hAnsi="PT Astra Serif"/>
          <w:sz w:val="28"/>
          <w:szCs w:val="28"/>
        </w:rPr>
        <w:t>21</w:t>
      </w:r>
      <w:r w:rsidRPr="003A0D1B">
        <w:rPr>
          <w:rFonts w:ascii="PT Astra Serif" w:hAnsi="PT Astra Serif"/>
          <w:sz w:val="28"/>
          <w:szCs w:val="28"/>
        </w:rPr>
        <w:t xml:space="preserve"> года</w:t>
      </w:r>
      <w:r w:rsidR="00BE2EBD">
        <w:rPr>
          <w:rFonts w:ascii="PT Astra Serif" w:hAnsi="PT Astra Serif"/>
          <w:sz w:val="28"/>
          <w:szCs w:val="28"/>
        </w:rPr>
        <w:t>.</w:t>
      </w:r>
      <w:r w:rsidRPr="003A0D1B">
        <w:rPr>
          <w:rFonts w:ascii="PT Astra Serif" w:hAnsi="PT Astra Serif"/>
          <w:sz w:val="28"/>
          <w:szCs w:val="28"/>
        </w:rPr>
        <w:t xml:space="preserve"> </w:t>
      </w:r>
    </w:p>
    <w:p w:rsidR="003A0D1B" w:rsidRPr="003A0D1B" w:rsidRDefault="003A0D1B" w:rsidP="003A0D1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0D1B">
        <w:rPr>
          <w:rFonts w:ascii="PT Astra Serif" w:hAnsi="PT Astra Serif"/>
          <w:sz w:val="28"/>
          <w:szCs w:val="28"/>
        </w:rPr>
        <w:lastRenderedPageBreak/>
        <w:t xml:space="preserve">2. </w:t>
      </w:r>
      <w:r w:rsidR="008E4313">
        <w:rPr>
          <w:rFonts w:ascii="PT Astra Serif" w:hAnsi="PT Astra Serif"/>
          <w:sz w:val="28"/>
          <w:szCs w:val="28"/>
        </w:rPr>
        <w:t>Положения</w:t>
      </w:r>
      <w:r w:rsidRPr="003A0D1B">
        <w:rPr>
          <w:rFonts w:ascii="PT Astra Serif" w:hAnsi="PT Astra Serif"/>
          <w:sz w:val="28"/>
          <w:szCs w:val="28"/>
        </w:rPr>
        <w:t xml:space="preserve"> </w:t>
      </w:r>
      <w:r w:rsidR="003B267D">
        <w:rPr>
          <w:rFonts w:ascii="PT Astra Serif" w:hAnsi="PT Astra Serif"/>
          <w:sz w:val="28"/>
          <w:szCs w:val="28"/>
        </w:rPr>
        <w:t>пункта 16</w:t>
      </w:r>
      <w:r w:rsidR="006C4871">
        <w:rPr>
          <w:rFonts w:ascii="PT Astra Serif" w:hAnsi="PT Astra Serif"/>
          <w:sz w:val="28"/>
          <w:szCs w:val="28"/>
        </w:rPr>
        <w:t xml:space="preserve"> </w:t>
      </w:r>
      <w:r w:rsidR="00D36E9D">
        <w:rPr>
          <w:rFonts w:ascii="PT Astra Serif" w:hAnsi="PT Astra Serif"/>
          <w:sz w:val="28"/>
          <w:szCs w:val="28"/>
        </w:rPr>
        <w:t xml:space="preserve">части 2 </w:t>
      </w:r>
      <w:r w:rsidR="006C4871">
        <w:rPr>
          <w:rFonts w:ascii="PT Astra Serif" w:hAnsi="PT Astra Serif"/>
          <w:sz w:val="28"/>
          <w:szCs w:val="28"/>
        </w:rPr>
        <w:t>статьи 2</w:t>
      </w:r>
      <w:r w:rsidRPr="003A0D1B">
        <w:rPr>
          <w:rFonts w:ascii="PT Astra Serif" w:hAnsi="PT Astra Serif"/>
          <w:sz w:val="28"/>
          <w:szCs w:val="28"/>
        </w:rPr>
        <w:t xml:space="preserve"> </w:t>
      </w:r>
      <w:r w:rsidR="003B267D"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>Закон</w:t>
      </w:r>
      <w:r w:rsidR="003B267D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>а</w:t>
      </w:r>
      <w:r w:rsidR="003B267D"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 Ульяновской области </w:t>
      </w:r>
      <w:r w:rsidR="00270C63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br/>
      </w:r>
      <w:r w:rsidR="003B267D"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от 2 сентября 2015 года № 99-ЗО «О налоге на имущество организаций </w:t>
      </w:r>
      <w:r w:rsidR="00270C63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br/>
      </w:r>
      <w:r w:rsidR="003B267D"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>на территории Ульяновской области»</w:t>
      </w:r>
      <w:r w:rsidR="003B267D" w:rsidRPr="003A0D1B">
        <w:rPr>
          <w:rFonts w:ascii="PT Astra Serif" w:hAnsi="PT Astra Serif"/>
          <w:sz w:val="28"/>
          <w:szCs w:val="28"/>
        </w:rPr>
        <w:t xml:space="preserve"> </w:t>
      </w:r>
      <w:r w:rsidRPr="003A0D1B">
        <w:rPr>
          <w:rFonts w:ascii="PT Astra Serif" w:hAnsi="PT Astra Serif"/>
          <w:sz w:val="28"/>
          <w:szCs w:val="28"/>
        </w:rPr>
        <w:t xml:space="preserve">(в редакции настоящего Закона) </w:t>
      </w:r>
      <w:r w:rsidR="00BE2EBD">
        <w:rPr>
          <w:rFonts w:ascii="PT Astra Serif" w:hAnsi="PT Astra Serif"/>
          <w:sz w:val="28"/>
          <w:szCs w:val="28"/>
        </w:rPr>
        <w:t xml:space="preserve">распространяются на правоотношения, возникшие с 1 января 2020 года, </w:t>
      </w:r>
      <w:r w:rsidR="00BE2EBD">
        <w:rPr>
          <w:rFonts w:ascii="PT Astra Serif" w:hAnsi="PT Astra Serif"/>
          <w:sz w:val="28"/>
          <w:szCs w:val="28"/>
        </w:rPr>
        <w:br/>
        <w:t>и не применяются после 31 декабря 2028 года</w:t>
      </w:r>
      <w:r w:rsidRPr="003A0D1B">
        <w:rPr>
          <w:rFonts w:ascii="PT Astra Serif" w:hAnsi="PT Astra Serif"/>
          <w:sz w:val="28"/>
          <w:szCs w:val="28"/>
        </w:rPr>
        <w:t>.</w:t>
      </w:r>
    </w:p>
    <w:p w:rsidR="00F33843" w:rsidRPr="00121D8D" w:rsidRDefault="00F33843" w:rsidP="0013082B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16"/>
        </w:rPr>
      </w:pPr>
    </w:p>
    <w:p w:rsidR="00184377" w:rsidRPr="00BE2EBD" w:rsidRDefault="00184377" w:rsidP="0013082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3843" w:rsidRPr="00BE2EBD" w:rsidRDefault="00F33843" w:rsidP="0013082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3843" w:rsidRPr="00EA53A7" w:rsidRDefault="00F33843" w:rsidP="00A4760F">
      <w:pPr>
        <w:pStyle w:val="ConsPlusNormal"/>
        <w:tabs>
          <w:tab w:val="right" w:pos="9923"/>
        </w:tabs>
        <w:spacing w:line="204" w:lineRule="auto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EA53A7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EA53A7">
        <w:rPr>
          <w:rFonts w:ascii="PT Astra Serif" w:hAnsi="PT Astra Serif" w:cs="Times New Roman"/>
          <w:b/>
          <w:sz w:val="28"/>
          <w:szCs w:val="28"/>
        </w:rPr>
        <w:tab/>
      </w:r>
      <w:proofErr w:type="spellStart"/>
      <w:r w:rsidRPr="00EA53A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F33843" w:rsidRPr="00121D8D" w:rsidRDefault="00F33843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270C63" w:rsidRPr="00121D8D" w:rsidRDefault="00270C63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780B08" w:rsidRPr="00121D8D" w:rsidRDefault="00780B08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F33843" w:rsidRPr="00121D8D" w:rsidRDefault="00F33843" w:rsidP="00780B08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121D8D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F33843" w:rsidRPr="00EA53A7" w:rsidRDefault="00F33843" w:rsidP="00780B08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____ _______</w:t>
      </w:r>
      <w:r w:rsidR="00270C63">
        <w:rPr>
          <w:rFonts w:ascii="PT Astra Serif" w:hAnsi="PT Astra Serif" w:cs="Times New Roman"/>
          <w:bCs/>
          <w:sz w:val="28"/>
          <w:szCs w:val="28"/>
        </w:rPr>
        <w:t>__</w:t>
      </w:r>
      <w:r w:rsidRPr="00EA53A7">
        <w:rPr>
          <w:rFonts w:ascii="PT Astra Serif" w:hAnsi="PT Astra Serif" w:cs="Times New Roman"/>
          <w:bCs/>
          <w:sz w:val="28"/>
          <w:szCs w:val="28"/>
        </w:rPr>
        <w:t>__ 20</w:t>
      </w:r>
      <w:r w:rsidR="003E6C53">
        <w:rPr>
          <w:rFonts w:ascii="PT Astra Serif" w:hAnsi="PT Astra Serif" w:cs="Times New Roman"/>
          <w:bCs/>
          <w:sz w:val="28"/>
          <w:szCs w:val="28"/>
        </w:rPr>
        <w:t>20</w:t>
      </w:r>
      <w:r w:rsidRPr="00EA53A7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F33843" w:rsidRPr="00A266DD" w:rsidRDefault="00270C63" w:rsidP="00780B08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</w:t>
      </w:r>
      <w:r w:rsidR="00F33843" w:rsidRPr="00EA53A7">
        <w:rPr>
          <w:rFonts w:ascii="PT Astra Serif" w:hAnsi="PT Astra Serif" w:cs="Times New Roman"/>
          <w:sz w:val="28"/>
          <w:szCs w:val="28"/>
        </w:rPr>
        <w:t>___ -ЗО</w:t>
      </w:r>
    </w:p>
    <w:sectPr w:rsidR="00F33843" w:rsidRPr="00A266DD" w:rsidSect="00121D8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D25" w:rsidRDefault="00D15D25">
      <w:r>
        <w:separator/>
      </w:r>
    </w:p>
  </w:endnote>
  <w:endnote w:type="continuationSeparator" w:id="0">
    <w:p w:rsidR="00D15D25" w:rsidRDefault="00D1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63" w:rsidRPr="00270C63" w:rsidRDefault="00270C63" w:rsidP="00270C6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2802км1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D25" w:rsidRDefault="00D15D25">
      <w:r>
        <w:separator/>
      </w:r>
    </w:p>
  </w:footnote>
  <w:footnote w:type="continuationSeparator" w:id="0">
    <w:p w:rsidR="00D15D25" w:rsidRDefault="00D1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42" w:rsidRDefault="000A2842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842" w:rsidRDefault="000A28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42" w:rsidRPr="00332777" w:rsidRDefault="000A2842" w:rsidP="00A4760F">
    <w:pPr>
      <w:pStyle w:val="a5"/>
      <w:jc w:val="center"/>
      <w:rPr>
        <w:rFonts w:ascii="PT Astra Serif" w:hAnsi="PT Astra Serif"/>
      </w:rPr>
    </w:pPr>
    <w:r w:rsidRPr="00332777">
      <w:rPr>
        <w:rStyle w:val="a9"/>
        <w:rFonts w:ascii="PT Astra Serif" w:hAnsi="PT Astra Serif"/>
        <w:sz w:val="28"/>
        <w:szCs w:val="28"/>
      </w:rPr>
      <w:fldChar w:fldCharType="begin"/>
    </w:r>
    <w:r w:rsidRPr="00332777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332777">
      <w:rPr>
        <w:rStyle w:val="a9"/>
        <w:rFonts w:ascii="PT Astra Serif" w:hAnsi="PT Astra Serif"/>
        <w:sz w:val="28"/>
        <w:szCs w:val="28"/>
      </w:rPr>
      <w:fldChar w:fldCharType="separate"/>
    </w:r>
    <w:r w:rsidR="005B4696">
      <w:rPr>
        <w:rStyle w:val="a9"/>
        <w:rFonts w:ascii="PT Astra Serif" w:hAnsi="PT Astra Serif"/>
        <w:noProof/>
        <w:sz w:val="28"/>
        <w:szCs w:val="28"/>
      </w:rPr>
      <w:t>2</w:t>
    </w:r>
    <w:r w:rsidRPr="00332777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4F71343"/>
    <w:multiLevelType w:val="hybridMultilevel"/>
    <w:tmpl w:val="3258D848"/>
    <w:lvl w:ilvl="0" w:tplc="3ADC9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9F"/>
    <w:rsid w:val="00000396"/>
    <w:rsid w:val="000058EB"/>
    <w:rsid w:val="00020A5F"/>
    <w:rsid w:val="00033240"/>
    <w:rsid w:val="00034BAA"/>
    <w:rsid w:val="00055EE4"/>
    <w:rsid w:val="00066402"/>
    <w:rsid w:val="000670D5"/>
    <w:rsid w:val="00086A44"/>
    <w:rsid w:val="0009735C"/>
    <w:rsid w:val="000A135C"/>
    <w:rsid w:val="000A1A86"/>
    <w:rsid w:val="000A2842"/>
    <w:rsid w:val="000C586B"/>
    <w:rsid w:val="000E592B"/>
    <w:rsid w:val="000F2B40"/>
    <w:rsid w:val="00102D4C"/>
    <w:rsid w:val="00121D8D"/>
    <w:rsid w:val="0013082B"/>
    <w:rsid w:val="0014248A"/>
    <w:rsid w:val="0015044D"/>
    <w:rsid w:val="0016268D"/>
    <w:rsid w:val="00184377"/>
    <w:rsid w:val="00184B5B"/>
    <w:rsid w:val="001A5A05"/>
    <w:rsid w:val="001C1D52"/>
    <w:rsid w:val="001D2315"/>
    <w:rsid w:val="001D622E"/>
    <w:rsid w:val="001D76EC"/>
    <w:rsid w:val="001E4C34"/>
    <w:rsid w:val="001E4CA3"/>
    <w:rsid w:val="002214C5"/>
    <w:rsid w:val="002332E4"/>
    <w:rsid w:val="00243934"/>
    <w:rsid w:val="002656DC"/>
    <w:rsid w:val="00270C63"/>
    <w:rsid w:val="00283B18"/>
    <w:rsid w:val="00294793"/>
    <w:rsid w:val="002A2DE2"/>
    <w:rsid w:val="002A7AE8"/>
    <w:rsid w:val="002B45C3"/>
    <w:rsid w:val="002D7CD6"/>
    <w:rsid w:val="002E004D"/>
    <w:rsid w:val="002F10D4"/>
    <w:rsid w:val="002F6E30"/>
    <w:rsid w:val="00312F3E"/>
    <w:rsid w:val="00317318"/>
    <w:rsid w:val="00317B9F"/>
    <w:rsid w:val="00322461"/>
    <w:rsid w:val="0032686C"/>
    <w:rsid w:val="00332777"/>
    <w:rsid w:val="0033430E"/>
    <w:rsid w:val="0033588E"/>
    <w:rsid w:val="003466FB"/>
    <w:rsid w:val="003620DD"/>
    <w:rsid w:val="00364B52"/>
    <w:rsid w:val="00372C4B"/>
    <w:rsid w:val="00392AF8"/>
    <w:rsid w:val="003A0D1B"/>
    <w:rsid w:val="003A2715"/>
    <w:rsid w:val="003B267D"/>
    <w:rsid w:val="003B65B1"/>
    <w:rsid w:val="003C1406"/>
    <w:rsid w:val="003C706E"/>
    <w:rsid w:val="003D4400"/>
    <w:rsid w:val="003D565C"/>
    <w:rsid w:val="003E31E3"/>
    <w:rsid w:val="003E6C53"/>
    <w:rsid w:val="00406B3A"/>
    <w:rsid w:val="00443B59"/>
    <w:rsid w:val="004517D1"/>
    <w:rsid w:val="004548AE"/>
    <w:rsid w:val="00492770"/>
    <w:rsid w:val="004955FD"/>
    <w:rsid w:val="004A3DC2"/>
    <w:rsid w:val="004B3016"/>
    <w:rsid w:val="004D2CF0"/>
    <w:rsid w:val="004E34BA"/>
    <w:rsid w:val="0051002C"/>
    <w:rsid w:val="005132A5"/>
    <w:rsid w:val="0052155D"/>
    <w:rsid w:val="00523401"/>
    <w:rsid w:val="00531E61"/>
    <w:rsid w:val="00590069"/>
    <w:rsid w:val="00593B80"/>
    <w:rsid w:val="005B4696"/>
    <w:rsid w:val="005B6476"/>
    <w:rsid w:val="005E3D1F"/>
    <w:rsid w:val="005E7847"/>
    <w:rsid w:val="00604BD0"/>
    <w:rsid w:val="00616477"/>
    <w:rsid w:val="00621764"/>
    <w:rsid w:val="006373D1"/>
    <w:rsid w:val="00640827"/>
    <w:rsid w:val="006409C7"/>
    <w:rsid w:val="006703FE"/>
    <w:rsid w:val="00687D2F"/>
    <w:rsid w:val="0069238F"/>
    <w:rsid w:val="006A3F5E"/>
    <w:rsid w:val="006B332C"/>
    <w:rsid w:val="006C2434"/>
    <w:rsid w:val="006C4871"/>
    <w:rsid w:val="006D19E9"/>
    <w:rsid w:val="006E0FAA"/>
    <w:rsid w:val="00702094"/>
    <w:rsid w:val="007276CE"/>
    <w:rsid w:val="00730363"/>
    <w:rsid w:val="0074708C"/>
    <w:rsid w:val="0075760A"/>
    <w:rsid w:val="0076362E"/>
    <w:rsid w:val="00780B08"/>
    <w:rsid w:val="007951ED"/>
    <w:rsid w:val="007977C6"/>
    <w:rsid w:val="007A4D04"/>
    <w:rsid w:val="007B39CB"/>
    <w:rsid w:val="007E0D52"/>
    <w:rsid w:val="007E1D1C"/>
    <w:rsid w:val="007E3FF5"/>
    <w:rsid w:val="0080722D"/>
    <w:rsid w:val="00812504"/>
    <w:rsid w:val="008153F7"/>
    <w:rsid w:val="00817E66"/>
    <w:rsid w:val="0082371D"/>
    <w:rsid w:val="00830195"/>
    <w:rsid w:val="008532BD"/>
    <w:rsid w:val="008545B9"/>
    <w:rsid w:val="00856AF3"/>
    <w:rsid w:val="00875A39"/>
    <w:rsid w:val="008775EF"/>
    <w:rsid w:val="008848D1"/>
    <w:rsid w:val="008A1912"/>
    <w:rsid w:val="008A69A3"/>
    <w:rsid w:val="008C7C5F"/>
    <w:rsid w:val="008E30E8"/>
    <w:rsid w:val="008E4313"/>
    <w:rsid w:val="009170C9"/>
    <w:rsid w:val="00921FAF"/>
    <w:rsid w:val="0094490C"/>
    <w:rsid w:val="0095439D"/>
    <w:rsid w:val="00994BC7"/>
    <w:rsid w:val="009A33A1"/>
    <w:rsid w:val="009B4870"/>
    <w:rsid w:val="009D295F"/>
    <w:rsid w:val="00A02426"/>
    <w:rsid w:val="00A035EE"/>
    <w:rsid w:val="00A104C5"/>
    <w:rsid w:val="00A120AC"/>
    <w:rsid w:val="00A21BCE"/>
    <w:rsid w:val="00A266DD"/>
    <w:rsid w:val="00A4062A"/>
    <w:rsid w:val="00A458B8"/>
    <w:rsid w:val="00A46528"/>
    <w:rsid w:val="00A4760F"/>
    <w:rsid w:val="00A5241C"/>
    <w:rsid w:val="00A5400B"/>
    <w:rsid w:val="00A64C18"/>
    <w:rsid w:val="00A71551"/>
    <w:rsid w:val="00A76164"/>
    <w:rsid w:val="00A76234"/>
    <w:rsid w:val="00A76E23"/>
    <w:rsid w:val="00A8187F"/>
    <w:rsid w:val="00AA6770"/>
    <w:rsid w:val="00AB0344"/>
    <w:rsid w:val="00AC4823"/>
    <w:rsid w:val="00AC5312"/>
    <w:rsid w:val="00AD62D8"/>
    <w:rsid w:val="00AE1209"/>
    <w:rsid w:val="00AE1CAA"/>
    <w:rsid w:val="00AE55A3"/>
    <w:rsid w:val="00AF70B0"/>
    <w:rsid w:val="00B13DFC"/>
    <w:rsid w:val="00B22D53"/>
    <w:rsid w:val="00B34258"/>
    <w:rsid w:val="00B54323"/>
    <w:rsid w:val="00B6477B"/>
    <w:rsid w:val="00B648CF"/>
    <w:rsid w:val="00B7004F"/>
    <w:rsid w:val="00B71C3C"/>
    <w:rsid w:val="00B7280A"/>
    <w:rsid w:val="00B74021"/>
    <w:rsid w:val="00B83EC9"/>
    <w:rsid w:val="00B85F31"/>
    <w:rsid w:val="00BA649C"/>
    <w:rsid w:val="00BB20F7"/>
    <w:rsid w:val="00BE2EBD"/>
    <w:rsid w:val="00C115D9"/>
    <w:rsid w:val="00C424D7"/>
    <w:rsid w:val="00C43261"/>
    <w:rsid w:val="00C50CAF"/>
    <w:rsid w:val="00C52C36"/>
    <w:rsid w:val="00C568E4"/>
    <w:rsid w:val="00C849B2"/>
    <w:rsid w:val="00C86BE4"/>
    <w:rsid w:val="00CA684F"/>
    <w:rsid w:val="00CB180A"/>
    <w:rsid w:val="00CF590C"/>
    <w:rsid w:val="00D15C96"/>
    <w:rsid w:val="00D15D25"/>
    <w:rsid w:val="00D26A1B"/>
    <w:rsid w:val="00D33A6B"/>
    <w:rsid w:val="00D35DDE"/>
    <w:rsid w:val="00D36E9D"/>
    <w:rsid w:val="00D5236B"/>
    <w:rsid w:val="00D73A98"/>
    <w:rsid w:val="00DB2805"/>
    <w:rsid w:val="00DC0B6F"/>
    <w:rsid w:val="00DD66A0"/>
    <w:rsid w:val="00DE7268"/>
    <w:rsid w:val="00DF5B06"/>
    <w:rsid w:val="00E007DA"/>
    <w:rsid w:val="00E10D88"/>
    <w:rsid w:val="00E1770E"/>
    <w:rsid w:val="00E61BF2"/>
    <w:rsid w:val="00E81F28"/>
    <w:rsid w:val="00E82B93"/>
    <w:rsid w:val="00E97EE3"/>
    <w:rsid w:val="00EA53A7"/>
    <w:rsid w:val="00EB35B6"/>
    <w:rsid w:val="00ED5391"/>
    <w:rsid w:val="00EE0608"/>
    <w:rsid w:val="00EE406E"/>
    <w:rsid w:val="00EF47C1"/>
    <w:rsid w:val="00F22A3A"/>
    <w:rsid w:val="00F33843"/>
    <w:rsid w:val="00F50878"/>
    <w:rsid w:val="00F6229A"/>
    <w:rsid w:val="00F863F5"/>
    <w:rsid w:val="00FB0531"/>
    <w:rsid w:val="00FB0A66"/>
    <w:rsid w:val="00FC1D7A"/>
    <w:rsid w:val="00FC3B0A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5824C-4A43-4E68-B9C9-8B93BE53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457D-CDC0-4D09-8399-0FC237B6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1702</CharactersWithSpaces>
  <SharedDoc>false</SharedDoc>
  <HLinks>
    <vt:vector size="18" baseType="variant"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consultantplus://offline/ref=342220331043776B49A35E3BBFE1452AA2AD0E3AADD3F801580E77B7042A24BA99623543A08E981B9DFD65j4a2M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consultantplus://offline/ref=342220331043776B49A35E3BBFE1452AA2AD0E3AADD3F801580E77B7042A24BA99623543A08E981B9DFD65j4a5M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consultantplus://offline/ref=3A24801EB9B138FCEA77ABF95DD73A3B703A957DF2F521B7E9AE331FCDDE911F782E74569EF969A6F3C4ED45o0N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Терентьева Марина Валентиновна</cp:lastModifiedBy>
  <cp:revision>2</cp:revision>
  <cp:lastPrinted>2020-04-08T07:08:00Z</cp:lastPrinted>
  <dcterms:created xsi:type="dcterms:W3CDTF">2020-05-07T08:45:00Z</dcterms:created>
  <dcterms:modified xsi:type="dcterms:W3CDTF">2020-05-07T08:45:00Z</dcterms:modified>
</cp:coreProperties>
</file>