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25"/>
        <w:gridCol w:w="4129"/>
      </w:tblGrid>
      <w:tr w:rsidR="00D84E15" w:rsidRPr="00E57D8C" w:rsidTr="00B93797">
        <w:tc>
          <w:tcPr>
            <w:tcW w:w="5725" w:type="dxa"/>
          </w:tcPr>
          <w:p w:rsidR="00D84E15" w:rsidRPr="00E57D8C" w:rsidRDefault="00D84E15" w:rsidP="00B93797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:rsidR="00D84E15" w:rsidRPr="00E57D8C" w:rsidRDefault="00D84E15" w:rsidP="00B93797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D84E15" w:rsidRDefault="00D84E15" w:rsidP="00D84E15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:rsidR="00D84E15" w:rsidRPr="00C958EF" w:rsidRDefault="00D84E15" w:rsidP="00D84E15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:rsidR="00D84E15" w:rsidRPr="00C958EF" w:rsidRDefault="00D84E15" w:rsidP="00D84E15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:rsidR="00D84E15" w:rsidRPr="00C958EF" w:rsidRDefault="00D84E15" w:rsidP="00D84E15">
      <w:pPr>
        <w:rPr>
          <w:rFonts w:ascii="PT Astra Serif" w:hAnsi="PT Astra Serif"/>
        </w:rPr>
      </w:pPr>
    </w:p>
    <w:p w:rsidR="00D84E15" w:rsidRDefault="00D84E15" w:rsidP="00D84E15">
      <w:pPr>
        <w:rPr>
          <w:rFonts w:ascii="PT Astra Serif" w:hAnsi="PT Astra Serif"/>
        </w:rPr>
      </w:pPr>
    </w:p>
    <w:p w:rsidR="00D84E15" w:rsidRDefault="00D84E15" w:rsidP="00D84E1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C5599">
        <w:rPr>
          <w:rFonts w:ascii="PT Astra Serif" w:hAnsi="PT Astra Serif"/>
          <w:b/>
        </w:rPr>
        <w:t xml:space="preserve">О </w:t>
      </w:r>
      <w:r>
        <w:rPr>
          <w:rFonts w:ascii="PT Astra Serif" w:hAnsi="PT Astra Serif"/>
          <w:b/>
        </w:rPr>
        <w:t xml:space="preserve">признании </w:t>
      </w:r>
      <w:proofErr w:type="gramStart"/>
      <w:r>
        <w:rPr>
          <w:rFonts w:ascii="PT Astra Serif" w:hAnsi="PT Astra Serif"/>
          <w:b/>
        </w:rPr>
        <w:t>утратившими</w:t>
      </w:r>
      <w:proofErr w:type="gramEnd"/>
      <w:r>
        <w:rPr>
          <w:rFonts w:ascii="PT Astra Serif" w:hAnsi="PT Astra Serif"/>
          <w:b/>
        </w:rPr>
        <w:t xml:space="preserve"> силу отдельных положений </w:t>
      </w:r>
    </w:p>
    <w:p w:rsidR="00D84E15" w:rsidRPr="003B0187" w:rsidRDefault="00D84E15" w:rsidP="00D84E1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/>
          <w:b/>
        </w:rPr>
        <w:t xml:space="preserve">законодательных актов Ульяновской области </w:t>
      </w:r>
    </w:p>
    <w:p w:rsidR="00D84E15" w:rsidRDefault="00D84E15" w:rsidP="00D84E15">
      <w:pPr>
        <w:autoSpaceDE w:val="0"/>
        <w:ind w:firstLine="697"/>
        <w:jc w:val="both"/>
        <w:rPr>
          <w:rFonts w:ascii="PT Astra Serif" w:hAnsi="PT Astra Serif"/>
        </w:rPr>
      </w:pPr>
    </w:p>
    <w:p w:rsidR="00D84E15" w:rsidRPr="006C5599" w:rsidRDefault="00D84E15" w:rsidP="00D84E15">
      <w:pPr>
        <w:autoSpaceDE w:val="0"/>
        <w:ind w:firstLine="697"/>
        <w:jc w:val="both"/>
        <w:rPr>
          <w:rFonts w:ascii="PT Astra Serif" w:hAnsi="PT Astra Serif"/>
        </w:rPr>
      </w:pPr>
    </w:p>
    <w:p w:rsidR="00D84E15" w:rsidRDefault="00D84E15" w:rsidP="00D84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Признать утратившими силу:</w:t>
      </w:r>
    </w:p>
    <w:p w:rsidR="00D84E15" w:rsidRDefault="00D84E15" w:rsidP="00D84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пункт 7 статьи 2 Закона Ульяновской области от 3 июня 2009 года</w:t>
      </w:r>
      <w:r w:rsidR="00D366E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№ 65-ЗО «О праздниках и памятных датах Ульяновской области» («</w:t>
      </w:r>
      <w:proofErr w:type="gramStart"/>
      <w:r>
        <w:rPr>
          <w:rFonts w:ascii="PT Astra Serif" w:hAnsi="PT Astra Serif" w:cs="PT Astra Serif"/>
        </w:rPr>
        <w:t>Ульяновская</w:t>
      </w:r>
      <w:proofErr w:type="gramEnd"/>
      <w:r>
        <w:rPr>
          <w:rFonts w:ascii="PT Astra Serif" w:hAnsi="PT Astra Serif" w:cs="PT Astra Serif"/>
        </w:rPr>
        <w:t xml:space="preserve"> правда» от 05.06.2009 № 43-44; от 19.01.2011 № 5; от 04.03.2011 № 23; от 09.11.2011 № 126; от 06.04.2012 № 36; от 28.12.2012 № 146;</w:t>
      </w:r>
      <w:r w:rsidR="00D366E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от 05.10.2015 № 139; от 27.12.2016 № 140; от 30.12.2016 № 141; от 29.09.2017</w:t>
      </w:r>
      <w:r w:rsidR="00D366E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№ 72; от 30.03.2018 № 21; от 01.06.2018 № 36; от 31.05.2019 № 39;</w:t>
      </w:r>
      <w:r w:rsidR="00D366E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от 06.09.2019 № 68; от 18.08.2020 № 59; от 26.02.2021 № 13; от 07.05.2021</w:t>
      </w:r>
      <w:r w:rsidR="00D366E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№ 31);</w:t>
      </w:r>
    </w:p>
    <w:p w:rsidR="00D84E15" w:rsidRDefault="00D84E15" w:rsidP="00D84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абзац десятый Закона Ульяновской области от 29 сентября 2015 года</w:t>
      </w:r>
      <w:r w:rsidR="00D366E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№ 117-ЗО «О внесении изменения в статью 2 Закона Ульяновской области</w:t>
      </w:r>
      <w:r w:rsidR="00D366E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 праздниках и памятных датах Ульяновской области» («</w:t>
      </w:r>
      <w:proofErr w:type="gramStart"/>
      <w:r>
        <w:rPr>
          <w:rFonts w:ascii="PT Astra Serif" w:hAnsi="PT Astra Serif" w:cs="PT Astra Serif"/>
        </w:rPr>
        <w:t>Ульяновская</w:t>
      </w:r>
      <w:proofErr w:type="gramEnd"/>
      <w:r>
        <w:rPr>
          <w:rFonts w:ascii="PT Astra Serif" w:hAnsi="PT Astra Serif" w:cs="PT Astra Serif"/>
        </w:rPr>
        <w:t xml:space="preserve"> правда» от 05.10.2015 № 139; от 06.09.2019 № 68). </w:t>
      </w:r>
    </w:p>
    <w:p w:rsidR="00D84E15" w:rsidRDefault="00D84E15" w:rsidP="00D84E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D84E15" w:rsidRDefault="00D84E15" w:rsidP="00D84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W w:w="9747" w:type="dxa"/>
        <w:tblLook w:val="01E0"/>
      </w:tblPr>
      <w:tblGrid>
        <w:gridCol w:w="5008"/>
        <w:gridCol w:w="4739"/>
      </w:tblGrid>
      <w:tr w:rsidR="00D84E15" w:rsidRPr="00E57D8C" w:rsidTr="00B93797">
        <w:tc>
          <w:tcPr>
            <w:tcW w:w="5008" w:type="dxa"/>
          </w:tcPr>
          <w:p w:rsidR="00D84E15" w:rsidRPr="00E57D8C" w:rsidRDefault="00D84E15" w:rsidP="00B93797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D84E15" w:rsidRPr="00E57D8C" w:rsidRDefault="00D84E15" w:rsidP="00B93797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А.Ю.Русских</w:t>
            </w:r>
          </w:p>
        </w:tc>
      </w:tr>
    </w:tbl>
    <w:p w:rsidR="00D84E15" w:rsidRDefault="00D84E15" w:rsidP="00D84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D84E15" w:rsidRPr="00C958EF" w:rsidRDefault="00D84E15" w:rsidP="00D84E1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D84E15" w:rsidRPr="00C958EF" w:rsidRDefault="00D84E15" w:rsidP="00D84E1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</w:t>
      </w:r>
      <w:r w:rsidR="00D366E7">
        <w:rPr>
          <w:rFonts w:ascii="PT Astra Serif" w:hAnsi="PT Astra Serif"/>
        </w:rPr>
        <w:t xml:space="preserve"> </w:t>
      </w:r>
      <w:r w:rsidRPr="00C958EF">
        <w:rPr>
          <w:rFonts w:ascii="PT Astra Serif" w:hAnsi="PT Astra Serif"/>
        </w:rPr>
        <w:t>______________ 20</w:t>
      </w:r>
      <w:r>
        <w:rPr>
          <w:rFonts w:ascii="PT Astra Serif" w:hAnsi="PT Astra Serif"/>
        </w:rPr>
        <w:t>21</w:t>
      </w:r>
      <w:r w:rsidRPr="00C958EF">
        <w:rPr>
          <w:rFonts w:ascii="PT Astra Serif" w:hAnsi="PT Astra Serif"/>
        </w:rPr>
        <w:t xml:space="preserve"> г.</w:t>
      </w:r>
    </w:p>
    <w:p w:rsidR="00D84E15" w:rsidRDefault="00D84E15" w:rsidP="00D84E1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:rsidR="000E0693" w:rsidRDefault="000E0693"/>
    <w:sectPr w:rsidR="000E0693" w:rsidSect="00D84E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15"/>
    <w:rsid w:val="000E0693"/>
    <w:rsid w:val="005A55B9"/>
    <w:rsid w:val="00D366E7"/>
    <w:rsid w:val="00D8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15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2021-10-08T11:36:00Z</dcterms:created>
  <dcterms:modified xsi:type="dcterms:W3CDTF">2021-11-30T04:13:00Z</dcterms:modified>
</cp:coreProperties>
</file>