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2BEA" w14:textId="77777777" w:rsidR="00F249A6" w:rsidRPr="00F249A6" w:rsidRDefault="00F249A6" w:rsidP="00F249A6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F249A6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2AEE88F3" w14:textId="77777777" w:rsidR="00F249A6" w:rsidRPr="00F249A6" w:rsidRDefault="00F249A6" w:rsidP="00F249A6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F249A6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12C7941F" w14:textId="0D8A2E20" w:rsidR="00377426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09183255" w14:textId="6F88FD9B" w:rsidR="00377426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5760CA5" w14:textId="77777777" w:rsidR="00377426" w:rsidRPr="0051553D" w:rsidRDefault="00377426" w:rsidP="0072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2A8D4EB" w14:textId="77777777" w:rsidR="003D2353" w:rsidRPr="00377426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bookmarkStart w:id="1" w:name="_Hlk69295453"/>
      <w:r w:rsidRPr="00377426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377426">
        <w:rPr>
          <w:rFonts w:ascii="PT Astra Serif" w:hAnsi="PT Astra Serif" w:cs="PT Astra Serif"/>
          <w:b/>
          <w:sz w:val="28"/>
          <w:szCs w:val="28"/>
          <w:lang w:eastAsia="ru-RU"/>
        </w:rPr>
        <w:t>отдельные</w:t>
      </w:r>
      <w:proofErr w:type="gramEnd"/>
      <w:r w:rsidRPr="00377426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</w:p>
    <w:p w14:paraId="51FD3461" w14:textId="77777777" w:rsidR="00376045" w:rsidRPr="00377426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b/>
          <w:sz w:val="28"/>
          <w:szCs w:val="28"/>
          <w:lang w:eastAsia="ru-RU"/>
        </w:rPr>
        <w:t>законодательные акты Ульяновской области</w:t>
      </w:r>
    </w:p>
    <w:p w14:paraId="5EBB0181" w14:textId="4B13793B" w:rsidR="0051553D" w:rsidRDefault="0051553D" w:rsidP="007130DF">
      <w:pPr>
        <w:pStyle w:val="ConsPlusNormal"/>
        <w:ind w:firstLine="709"/>
        <w:jc w:val="both"/>
        <w:rPr>
          <w:rFonts w:ascii="PT Astra Serif" w:hAnsi="PT Astra Serif"/>
        </w:rPr>
      </w:pPr>
      <w:bookmarkStart w:id="2" w:name="Par17"/>
      <w:bookmarkEnd w:id="1"/>
      <w:bookmarkEnd w:id="2"/>
    </w:p>
    <w:p w14:paraId="451EBB67" w14:textId="176F8426" w:rsidR="00377426" w:rsidRDefault="00377426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2FB2E137" w14:textId="77777777" w:rsidR="00723392" w:rsidRDefault="00723392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0E788B5C" w14:textId="77777777" w:rsidR="00723392" w:rsidRDefault="00723392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7C76C216" w14:textId="77777777" w:rsidR="00723392" w:rsidRDefault="00723392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2C2D75E8" w14:textId="77777777" w:rsidR="00377426" w:rsidRPr="00377426" w:rsidRDefault="00377426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473588DB" w14:textId="77777777" w:rsidR="0051553D" w:rsidRPr="00223B90" w:rsidRDefault="0051553D" w:rsidP="007130DF">
      <w:pPr>
        <w:pStyle w:val="ConsPlusNormal"/>
        <w:ind w:firstLine="709"/>
        <w:jc w:val="both"/>
        <w:rPr>
          <w:rFonts w:ascii="PT Astra Serif" w:hAnsi="PT Astra Serif"/>
          <w:sz w:val="36"/>
        </w:rPr>
      </w:pPr>
    </w:p>
    <w:p w14:paraId="4A4AA460" w14:textId="20E8CF5B" w:rsidR="005C4FEB" w:rsidRPr="00377426" w:rsidRDefault="005C4FEB" w:rsidP="007130DF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377426">
        <w:rPr>
          <w:rFonts w:ascii="PT Astra Serif" w:hAnsi="PT Astra Serif"/>
        </w:rPr>
        <w:t>Статья 1</w:t>
      </w:r>
      <w:r w:rsidRPr="00377426">
        <w:rPr>
          <w:rFonts w:ascii="PT Astra Serif" w:hAnsi="PT Astra Serif"/>
          <w:b w:val="0"/>
        </w:rPr>
        <w:t xml:space="preserve"> </w:t>
      </w:r>
    </w:p>
    <w:p w14:paraId="2C90DDE7" w14:textId="77777777" w:rsidR="005C4FEB" w:rsidRPr="00377426" w:rsidRDefault="005C4FEB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4C9DB764" w14:textId="77777777" w:rsidR="007130DF" w:rsidRPr="00377426" w:rsidRDefault="007130DF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14:paraId="59915450" w14:textId="4BAC12F7" w:rsidR="005C4FEB" w:rsidRPr="00377426" w:rsidRDefault="005C4FEB" w:rsidP="00CB68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7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Кодекс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об административных правонарушениях («</w:t>
      </w:r>
      <w:proofErr w:type="gramStart"/>
      <w:r w:rsidRPr="00377426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правда»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04.03.2011 № 23; от 12.08.2011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89; от 07.12.2011 № 138; от 02.03.2012 № 22; от 06.04.2012 № 36;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11.04.2012 № 38; от 27.04.2012 № 44; от 24.07.2012 № 78; от 10.10.2012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111; от 12.12.2012 № 138-139; от 08.02.2013 № 14; от 06.03.2013 № 25;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07.09.2013 № 109; от 08.11.2013 № 143; от 31.12.2013 № 174; от 24.04.2014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59; от 09.06.2014 № 82-83; от 08.12.2014 № 180; от 06.04.2015 № 44;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proofErr w:type="gramStart"/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08.06.2015 № 76-77; от 09.07.2015 № 93; от 13.10.2015 № 143; от 07.12.2015 </w:t>
      </w:r>
      <w:r w:rsidR="008A2021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№ 170; от 14.03.2016 № 31; от 06.09.2016 № 109; от 27.01.2017 № 6;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05.09.2017 № 65; от 30.11.2017 № 89; от 01.06.2018 № 36; от 04.09.2018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64; от 16.10.2018 № 76; от 30.04.2019 № 31; от 31.05.2019 № 39;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>от 01.11.2019 № 83; от 27.12.2019 № 100; от 03.03.2020 № 15;</w:t>
      </w:r>
      <w:proofErr w:type="gramEnd"/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от 18.08.2020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>№ 59; от 13.10.2020 № 75; от 15.01.2021 № 2</w:t>
      </w:r>
      <w:r w:rsidR="005D6AEE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от 13.04.2021 №</w:t>
      </w:r>
      <w:r w:rsidR="002437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>25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; от 15.10.2021 № 75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</w:p>
    <w:p w14:paraId="375C6ADD" w14:textId="352D030F" w:rsidR="002A1EAE" w:rsidRPr="00377426" w:rsidRDefault="002146E3" w:rsidP="00CB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hyperlink r:id="rId8" w:history="1">
        <w:r w:rsidR="002A1EAE" w:rsidRPr="00377426">
          <w:rPr>
            <w:rFonts w:ascii="PT Astra Serif" w:hAnsi="PT Astra Serif" w:cs="PT Astra Serif"/>
            <w:sz w:val="28"/>
            <w:szCs w:val="28"/>
            <w:lang w:eastAsia="ru-RU"/>
          </w:rPr>
          <w:t>главу</w:t>
        </w:r>
      </w:hyperlink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4 дополнить стать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ями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D6AE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5A5554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5A5554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E6421" w:rsidRPr="00377426" w14:paraId="76AE34C6" w14:textId="77777777" w:rsidTr="00245B35">
        <w:tc>
          <w:tcPr>
            <w:tcW w:w="2376" w:type="dxa"/>
          </w:tcPr>
          <w:p w14:paraId="50D8B748" w14:textId="6DC60497" w:rsidR="00EE6421" w:rsidRPr="00377426" w:rsidRDefault="00EE6421" w:rsidP="00245B35">
            <w:pPr>
              <w:autoSpaceDE w:val="0"/>
              <w:autoSpaceDN w:val="0"/>
              <w:adjustRightInd w:val="0"/>
              <w:spacing w:after="0" w:line="360" w:lineRule="auto"/>
              <w:ind w:right="-108"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«Статья 13</w:t>
            </w:r>
            <w:r w:rsidR="005A5554" w:rsidRPr="00377426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5</w:t>
            </w: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14:paraId="24FC1B40" w14:textId="3A42DDC2" w:rsidR="00EE6421" w:rsidRPr="00A51C93" w:rsidRDefault="005F1C69" w:rsidP="0024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Неподтверждение</w:t>
            </w:r>
            <w:proofErr w:type="spellEnd"/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пассажиром факта оплаты своего проезда, перевозки детей</w:t>
            </w:r>
            <w:r w:rsid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,</w:t>
            </w:r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следующих вместе с ним, </w:t>
            </w:r>
            <w:r w:rsid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</w:r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в случае если его проезд или их перевозка подлежит оплате</w:t>
            </w:r>
            <w:r w:rsidR="00D91F9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, а равно </w:t>
            </w:r>
            <w:proofErr w:type="spellStart"/>
            <w:r w:rsidR="00D91F9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неподтверждение</w:t>
            </w:r>
            <w:proofErr w:type="spellEnd"/>
            <w:r w:rsidR="00D91F9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пассажиром права </w:t>
            </w:r>
            <w:r w:rsidR="00901816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</w:r>
            <w:r w:rsidR="00D91F9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на бесплатный или льготный проезд</w:t>
            </w:r>
          </w:p>
        </w:tc>
      </w:tr>
    </w:tbl>
    <w:p w14:paraId="490BE95D" w14:textId="4C1CA7AE" w:rsidR="00DF7B30" w:rsidRPr="00A51C93" w:rsidRDefault="005F1C69" w:rsidP="00A51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Неподтверждение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пассажиром 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 xml:space="preserve">в определённом постановлением Правительства Ульяновской области порядке </w:t>
      </w:r>
      <w:r>
        <w:rPr>
          <w:rFonts w:ascii="PT Astra Serif" w:hAnsi="PT Astra Serif" w:cs="PT Astra Serif"/>
          <w:sz w:val="28"/>
          <w:szCs w:val="28"/>
          <w:lang w:eastAsia="ru-RU"/>
        </w:rPr>
        <w:t>факта оплаты своего проезда, перевозки детей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следующих вместе с ним, в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случа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>ях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если его проезд 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или их перевозка подлеж</w:t>
      </w:r>
      <w:r w:rsidR="00DF527F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т оплате</w:t>
      </w:r>
      <w:r w:rsidR="005A5554" w:rsidRPr="00377426">
        <w:rPr>
          <w:rFonts w:ascii="PT Astra Serif" w:hAnsi="PT Astra Serif"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 том числе с предоставлением преимуществ по провозной плате, а равно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неподтверждение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>пассажиром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39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 указанном порядке права на бесплатный или льготный проезд при проезде </w:t>
      </w:r>
      <w:r w:rsidR="00223B90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по маршрутам регулярных перевозок 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 xml:space="preserve">пассажиров 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 xml:space="preserve">и багажа 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>автомобильным транспортом и городским наземным электрическим транспортом в городском, пригородном и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>ли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 xml:space="preserve"> междугородном сообщении, установленным в границах территории Ульяновской области,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F7B30" w:rsidRPr="00377426">
        <w:rPr>
          <w:rFonts w:ascii="PT Astra Serif" w:hAnsi="PT Astra Serif" w:cs="PT Astra Serif"/>
          <w:sz w:val="28"/>
          <w:szCs w:val="28"/>
          <w:lang w:eastAsia="ru-RU"/>
        </w:rPr>
        <w:t>–</w:t>
      </w:r>
    </w:p>
    <w:p w14:paraId="1B8660C2" w14:textId="6917FED6" w:rsidR="003D3AE8" w:rsidRDefault="003D3AE8" w:rsidP="00BE41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влечёт наложение администр</w:t>
      </w:r>
      <w:r w:rsidR="00245B3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ативного штрафа на 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граждан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54CA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 размере 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4130">
        <w:rPr>
          <w:rFonts w:ascii="PT Astra Serif" w:hAnsi="PT Astra Serif" w:cs="PT Astra Serif"/>
          <w:sz w:val="28"/>
          <w:szCs w:val="28"/>
          <w:lang w:eastAsia="ru-RU"/>
        </w:rPr>
        <w:t>от одной тысячи до одной тысячи пятисот рублей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35B58BE9" w14:textId="77777777" w:rsidR="00723392" w:rsidRPr="00723392" w:rsidRDefault="00723392" w:rsidP="0072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14:paraId="10C53ACC" w14:textId="77777777" w:rsidR="00723392" w:rsidRPr="00377426" w:rsidRDefault="00723392" w:rsidP="0072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A5554" w:rsidRPr="00377426" w14:paraId="27BECEF2" w14:textId="77777777" w:rsidTr="00D26031">
        <w:tc>
          <w:tcPr>
            <w:tcW w:w="2376" w:type="dxa"/>
          </w:tcPr>
          <w:p w14:paraId="5F763250" w14:textId="1D370AFA" w:rsidR="005A5554" w:rsidRPr="00377426" w:rsidRDefault="005A5554" w:rsidP="007233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13</w:t>
            </w: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6</w:t>
            </w: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14:paraId="54750146" w14:textId="47D22498" w:rsidR="005A5554" w:rsidRPr="00377426" w:rsidRDefault="00A51C93" w:rsidP="0072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proofErr w:type="spellStart"/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Неподтверждение</w:t>
            </w:r>
            <w:proofErr w:type="spellEnd"/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пассажиром факта оплаты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перевозки багажа</w:t>
            </w:r>
            <w:r w:rsidR="00990C47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провоза ручной клади </w:t>
            </w:r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A7E3B13" w14:textId="77777777" w:rsidR="00A20F79" w:rsidRDefault="00A20F79" w:rsidP="0072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14:paraId="796D4CB8" w14:textId="77777777" w:rsidR="00723392" w:rsidRPr="00377426" w:rsidRDefault="00723392" w:rsidP="007233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14:paraId="6F13ACD8" w14:textId="487968D2" w:rsidR="005A5554" w:rsidRPr="00377426" w:rsidRDefault="00A51C93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Неподтверждение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пассажиром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 xml:space="preserve"> в определённом постановлением Правительства Ульяновской области порядке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факта оплаты перевозки </w:t>
      </w:r>
      <w:r w:rsidR="00223B9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90C47">
        <w:rPr>
          <w:rFonts w:ascii="PT Astra Serif" w:hAnsi="PT Astra Serif" w:cs="PT Astra Serif"/>
          <w:sz w:val="28"/>
          <w:szCs w:val="28"/>
          <w:lang w:eastAsia="ru-RU"/>
        </w:rPr>
        <w:t>багажа, провоза ручной клади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112646">
        <w:rPr>
          <w:rFonts w:ascii="PT Astra Serif" w:hAnsi="PT Astra Serif" w:cs="PT Astra Serif"/>
          <w:sz w:val="28"/>
          <w:szCs w:val="28"/>
          <w:lang w:eastAsia="ru-RU"/>
        </w:rPr>
        <w:t xml:space="preserve"> в </w:t>
      </w:r>
      <w:proofErr w:type="gramStart"/>
      <w:r w:rsidR="00112646">
        <w:rPr>
          <w:rFonts w:ascii="PT Astra Serif" w:hAnsi="PT Astra Serif" w:cs="PT Astra Serif"/>
          <w:sz w:val="28"/>
          <w:szCs w:val="28"/>
          <w:lang w:eastAsia="ru-RU"/>
        </w:rPr>
        <w:t>случаях</w:t>
      </w:r>
      <w:proofErr w:type="gramEnd"/>
      <w:r w:rsidR="00AF269E">
        <w:rPr>
          <w:rFonts w:ascii="PT Astra Serif" w:hAnsi="PT Astra Serif" w:cs="PT Astra Serif"/>
          <w:sz w:val="28"/>
          <w:szCs w:val="28"/>
          <w:lang w:eastAsia="ru-RU"/>
        </w:rPr>
        <w:t xml:space="preserve"> если перевозка 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 xml:space="preserve">им багажа 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t xml:space="preserve">или </w:t>
      </w:r>
      <w:r w:rsidR="00223B9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t>провоз</w:t>
      </w:r>
      <w:r w:rsidR="00901816">
        <w:rPr>
          <w:rFonts w:ascii="PT Astra Serif" w:hAnsi="PT Astra Serif" w:cs="PT Astra Serif"/>
          <w:sz w:val="28"/>
          <w:szCs w:val="28"/>
          <w:lang w:eastAsia="ru-RU"/>
        </w:rPr>
        <w:t xml:space="preserve"> ручной клади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t xml:space="preserve"> подлеж</w:t>
      </w:r>
      <w:r w:rsidR="00DF527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t>т оплате,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с предоставлением преимуществ 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>по провозной плате,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при проезде</w:t>
      </w:r>
      <w:r w:rsidR="00D91F9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по маршрутам </w:t>
      </w:r>
      <w:r w:rsidR="00223B90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регулярных перевозок пассажиров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 xml:space="preserve"> и багажа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автомобильным транспортом </w:t>
      </w:r>
      <w:r w:rsidR="00223B90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городским наземным электрическим транспортом в городском, пригородном и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>ли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междугородном сообщении, установленным в границах территории Ульяновской области</w:t>
      </w:r>
      <w:r w:rsidR="005A5554" w:rsidRPr="00377426">
        <w:rPr>
          <w:rFonts w:ascii="PT Astra Serif" w:hAnsi="PT Astra Serif"/>
          <w:color w:val="000000" w:themeColor="text1"/>
          <w:sz w:val="28"/>
          <w:szCs w:val="28"/>
        </w:rPr>
        <w:t>, –</w:t>
      </w:r>
    </w:p>
    <w:p w14:paraId="7903178E" w14:textId="425DFB87" w:rsidR="00B834A0" w:rsidRPr="00DF527F" w:rsidRDefault="005A5554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влечёт наложение административного штрафа на граждан в размере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4130">
        <w:rPr>
          <w:rFonts w:ascii="PT Astra Serif" w:hAnsi="PT Astra Serif" w:cs="PT Astra Serif"/>
          <w:sz w:val="28"/>
          <w:szCs w:val="28"/>
          <w:lang w:eastAsia="ru-RU"/>
        </w:rPr>
        <w:t>от пятисот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E4130">
        <w:rPr>
          <w:rFonts w:ascii="PT Astra Serif" w:hAnsi="PT Astra Serif" w:cs="PT Astra Serif"/>
          <w:sz w:val="28"/>
          <w:szCs w:val="28"/>
          <w:lang w:eastAsia="ru-RU"/>
        </w:rPr>
        <w:t>до</w:t>
      </w:r>
      <w:r w:rsidR="00BE4130">
        <w:rPr>
          <w:rFonts w:ascii="PT Astra Serif" w:hAnsi="PT Astra Serif"/>
          <w:bCs/>
          <w:sz w:val="28"/>
          <w:szCs w:val="28"/>
          <w:lang w:eastAsia="ru-RU"/>
        </w:rPr>
        <w:t xml:space="preserve"> одной тысячи рублей</w:t>
      </w:r>
      <w:proofErr w:type="gramStart"/>
      <w:r w:rsidR="00DF527F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B834A0" w:rsidRPr="00377426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DF527F" w:rsidRPr="00DF527F">
        <w:rPr>
          <w:rFonts w:ascii="PT Astra Serif" w:hAnsi="PT Astra Serif"/>
          <w:bCs/>
          <w:sz w:val="28"/>
          <w:szCs w:val="28"/>
          <w:lang w:eastAsia="ru-RU"/>
        </w:rPr>
        <w:t>;</w:t>
      </w:r>
      <w:proofErr w:type="gramEnd"/>
    </w:p>
    <w:p w14:paraId="73F81929" w14:textId="7CFE13F7" w:rsidR="002A1EAE" w:rsidRPr="00377426" w:rsidRDefault="002146E3" w:rsidP="009629AA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BC1BE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9" w:history="1">
        <w:r w:rsidR="002A1EAE" w:rsidRPr="00377426">
          <w:rPr>
            <w:rFonts w:ascii="PT Astra Serif" w:hAnsi="PT Astra Serif" w:cs="PT Astra Serif"/>
            <w:sz w:val="28"/>
            <w:szCs w:val="28"/>
            <w:lang w:eastAsia="ru-RU"/>
          </w:rPr>
          <w:t>статье 32</w:t>
        </w:r>
      </w:hyperlink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цифры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» заменить 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«1</w:t>
      </w:r>
      <w:r w:rsidR="009B02F6" w:rsidRPr="0037742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C24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86D4C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14:paraId="761CEBD2" w14:textId="2684B4E6" w:rsidR="00DB7AA0" w:rsidRPr="00377426" w:rsidRDefault="002146E3" w:rsidP="00D54460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hyperlink r:id="rId10" w:history="1">
        <w:r w:rsidR="00C24E59"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 5</w:t>
        </w:r>
        <w:r w:rsidR="00C24E59" w:rsidRPr="00377426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  <w:r w:rsidR="00DB7AA0" w:rsidRPr="00377426">
          <w:rPr>
            <w:rFonts w:ascii="PT Astra Serif" w:hAnsi="PT Astra Serif" w:cs="PT Astra Serif"/>
            <w:sz w:val="28"/>
            <w:szCs w:val="28"/>
            <w:lang w:eastAsia="ru-RU"/>
          </w:rPr>
          <w:t xml:space="preserve"> части 2</w:t>
        </w:r>
        <w:r w:rsidR="00CF1E25" w:rsidRPr="00377426">
          <w:rPr>
            <w:rFonts w:ascii="PT Astra Serif" w:hAnsi="PT Astra Serif" w:cs="PT Astra Serif"/>
            <w:sz w:val="28"/>
            <w:szCs w:val="28"/>
            <w:lang w:eastAsia="ru-RU"/>
          </w:rPr>
          <w:t xml:space="preserve"> </w:t>
        </w:r>
      </w:hyperlink>
      <w:r w:rsidR="00D5446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статьи 36 </w:t>
      </w:r>
      <w:r w:rsidR="00901816">
        <w:rPr>
          <w:rFonts w:ascii="PT Astra Serif" w:hAnsi="PT Astra Serif" w:cs="PT Astra Serif"/>
          <w:sz w:val="28"/>
          <w:szCs w:val="28"/>
          <w:lang w:eastAsia="ru-RU"/>
        </w:rPr>
        <w:t>после цифр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="00112646"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</w:t>
      </w:r>
      <w:r w:rsidR="00223B9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112646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112646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D54460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E5508A" w:rsidRPr="0037742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356DC85F" w14:textId="084479B7" w:rsidR="00667E76" w:rsidRPr="00377426" w:rsidRDefault="00667E76" w:rsidP="00900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Статья 2</w:t>
      </w:r>
    </w:p>
    <w:p w14:paraId="2F5A6807" w14:textId="34C40687" w:rsidR="007130DF" w:rsidRPr="00377426" w:rsidRDefault="007130DF" w:rsidP="009009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5F3B2FA0" w14:textId="77777777" w:rsidR="0090092E" w:rsidRPr="00377426" w:rsidRDefault="0090092E" w:rsidP="009009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3A559428" w14:textId="73F69F30" w:rsidR="00667E76" w:rsidRPr="00377426" w:rsidRDefault="00667E76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11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статью 2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от 28 февраля 2011 года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C1B46" w:rsidRPr="0037742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18-ЗО «О наделении органов местного самоуправления муниципальных образований Ульяновской области государственным полномочием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>об административных правонарушениях» («</w:t>
      </w:r>
      <w:proofErr w:type="gramStart"/>
      <w:r w:rsidRPr="00377426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04.03.2011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23; </w:t>
      </w:r>
      <w:proofErr w:type="gramStart"/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12.08.2011 № 89; от 02.03.2012 № 22; от 06.04.2012 № 36;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11.04.2012 № 38; от 24.07.2012 № 78; от 06.03.2013 № 25; от 07.06.2013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№ 60-61; от 31.12.2013 № 174; от 24.04.2014 № 59; от 08.12.2014 № 180;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13.10.2015 № 143; от 09.11.2015 № 156; от 05.09.2017 № 65; от 16.10.2018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№ 76</w:t>
      </w:r>
      <w:r w:rsidR="00BC1BE5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D8135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от 15.01.2021 № 2</w:t>
      </w:r>
      <w:r w:rsidR="00245B35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513377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13.04.2021 № 25; </w:t>
      </w:r>
      <w:r w:rsidR="00513377" w:rsidRPr="00377426">
        <w:rPr>
          <w:rFonts w:ascii="PT Astra Serif" w:hAnsi="PT Astra Serif" w:cs="PT Astra Serif"/>
          <w:sz w:val="28"/>
          <w:szCs w:val="28"/>
          <w:lang w:eastAsia="ru-RU"/>
        </w:rPr>
        <w:t>от 07.05.2021 № 31</w:t>
      </w:r>
      <w:r w:rsidR="000F7BB2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  <w:r w:rsidR="000F7BB2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от 15.10.2021 № 75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</w:p>
    <w:p w14:paraId="0021A48B" w14:textId="159EC260" w:rsidR="009002AB" w:rsidRPr="00377426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hyperlink r:id="rId12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 1</w:t>
        </w:r>
      </w:hyperlink>
      <w:r w:rsidR="00D11573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>после цифр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>дополнить цифрами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01816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14:paraId="25B20C17" w14:textId="6A2BEF4A" w:rsidR="009002AB" w:rsidRPr="00377426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hyperlink r:id="rId13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 2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 xml:space="preserve">после </w:t>
      </w:r>
      <w:r w:rsidR="00DF68C1" w:rsidRPr="00377426">
        <w:rPr>
          <w:rFonts w:ascii="PT Astra Serif" w:hAnsi="PT Astra Serif" w:cs="PT Astra Serif"/>
          <w:sz w:val="28"/>
          <w:szCs w:val="28"/>
          <w:lang w:eastAsia="ru-RU"/>
        </w:rPr>
        <w:t>цифр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E3EC6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>дополнить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F68C1" w:rsidRPr="00377426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01816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14:paraId="5154853F" w14:textId="21FDEC85" w:rsidR="00BF3B5F" w:rsidRPr="00377426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hyperlink r:id="rId14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 3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44502">
        <w:rPr>
          <w:rFonts w:ascii="PT Astra Serif" w:hAnsi="PT Astra Serif" w:cs="PT Astra Serif"/>
          <w:sz w:val="28"/>
          <w:szCs w:val="28"/>
          <w:lang w:eastAsia="ru-RU"/>
        </w:rPr>
        <w:t>после цифр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="00663207">
        <w:rPr>
          <w:rFonts w:ascii="PT Astra Serif" w:hAnsi="PT Astra Serif" w:cs="PT Astra Serif"/>
          <w:sz w:val="28"/>
          <w:szCs w:val="28"/>
          <w:lang w:eastAsia="ru-RU"/>
        </w:rPr>
        <w:t>дополнить цифрами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EC7F8A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BF3B5F" w:rsidRPr="0037742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1C202CBA" w14:textId="77777777" w:rsidR="00E80A31" w:rsidRPr="00223B90" w:rsidRDefault="00E80A31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16"/>
          <w:szCs w:val="16"/>
          <w:lang w:eastAsia="ru-RU"/>
        </w:rPr>
      </w:pPr>
    </w:p>
    <w:p w14:paraId="2B6A6DDB" w14:textId="77777777" w:rsidR="00E80A31" w:rsidRDefault="00E80A31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14:paraId="1B3B64C4" w14:textId="1960A36E" w:rsidR="00CC1B46" w:rsidRPr="0037742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3</w:t>
      </w:r>
    </w:p>
    <w:p w14:paraId="5095754A" w14:textId="77777777" w:rsidR="00CC1B46" w:rsidRPr="0037742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10C179AB" w14:textId="77777777" w:rsidR="007130DF" w:rsidRPr="00377426" w:rsidRDefault="007130DF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69654A2B" w14:textId="0259AD09" w:rsidR="00BC1BE5" w:rsidRPr="00377426" w:rsidRDefault="00BC1BE5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с реализацией </w:t>
      </w:r>
      <w:hyperlink r:id="rId15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пунктов 1</w:t>
        </w:r>
        <w:r w:rsidR="00F05375" w:rsidRPr="00377426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16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2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7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3 статьи 2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об отдельных административных правонарушениях, предусмотренных Кодексом Ульяновской области об административных правонарушениях»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>(в редакции настоящего Закона</w:t>
      </w:r>
      <w:proofErr w:type="gramEnd"/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), осуществляется в пределах бюджетных ассигнований, предусмотренных в областном бюджете Ульяновской области </w:t>
      </w:r>
      <w:r w:rsidR="007130DF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</w:t>
      </w:r>
      <w:r w:rsidR="00223B90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области.</w:t>
      </w:r>
    </w:p>
    <w:p w14:paraId="4AD4DCD5" w14:textId="6328C632" w:rsidR="002E5835" w:rsidRPr="00223B90" w:rsidRDefault="002E5835" w:rsidP="0090092E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2E485ECE" w14:textId="77777777" w:rsidR="002E5835" w:rsidRPr="00377426" w:rsidRDefault="002E5835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14:paraId="10433EAD" w14:textId="77777777" w:rsidR="00EC7F8A" w:rsidRPr="0051553D" w:rsidRDefault="00EC7F8A" w:rsidP="00EC7F8A">
      <w:pPr>
        <w:pStyle w:val="ConsPlusNormal"/>
        <w:ind w:firstLine="709"/>
        <w:jc w:val="both"/>
        <w:rPr>
          <w:rFonts w:ascii="PT Astra Serif" w:hAnsi="PT Astra Serif"/>
        </w:rPr>
      </w:pPr>
      <w:r w:rsidRPr="0051553D">
        <w:rPr>
          <w:rFonts w:ascii="PT Astra Serif" w:hAnsi="PT Astra Serif"/>
        </w:rPr>
        <w:t>Статья 4</w:t>
      </w:r>
    </w:p>
    <w:p w14:paraId="7EC83767" w14:textId="77777777" w:rsidR="00EC7F8A" w:rsidRPr="0051553D" w:rsidRDefault="00EC7F8A" w:rsidP="00EC7F8A">
      <w:pPr>
        <w:pStyle w:val="ConsPlusNormal"/>
        <w:ind w:firstLine="709"/>
        <w:jc w:val="both"/>
        <w:rPr>
          <w:rFonts w:ascii="PT Astra Serif" w:hAnsi="PT Astra Serif"/>
        </w:rPr>
      </w:pPr>
    </w:p>
    <w:p w14:paraId="62027256" w14:textId="77777777" w:rsidR="00EC7F8A" w:rsidRPr="0051553D" w:rsidRDefault="00EC7F8A" w:rsidP="00EC7F8A">
      <w:pPr>
        <w:pStyle w:val="ConsPlusNormal"/>
        <w:ind w:firstLine="709"/>
        <w:jc w:val="both"/>
        <w:rPr>
          <w:rFonts w:ascii="PT Astra Serif" w:hAnsi="PT Astra Serif"/>
        </w:rPr>
      </w:pPr>
    </w:p>
    <w:p w14:paraId="12E93A44" w14:textId="230EE443" w:rsidR="00EC7F8A" w:rsidRPr="0051553D" w:rsidRDefault="00EC7F8A" w:rsidP="00EC7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вступает в силу через </w:t>
      </w:r>
      <w:r>
        <w:rPr>
          <w:rFonts w:ascii="PT Astra Serif" w:hAnsi="PT Astra Serif" w:cs="PT Astra Serif"/>
          <w:sz w:val="28"/>
          <w:szCs w:val="28"/>
          <w:lang w:eastAsia="ru-RU"/>
        </w:rPr>
        <w:t>тридцать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дней после дня его официального опубликования.</w:t>
      </w:r>
    </w:p>
    <w:p w14:paraId="009AE438" w14:textId="45F42861" w:rsidR="007130DF" w:rsidRPr="00223B90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  <w:sz w:val="16"/>
          <w:szCs w:val="16"/>
        </w:rPr>
      </w:pPr>
    </w:p>
    <w:p w14:paraId="42BDFC16" w14:textId="0D7CB295" w:rsidR="00EC7F8A" w:rsidRDefault="00EC7F8A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14:paraId="03DBC8C3" w14:textId="77777777" w:rsidR="00EC7F8A" w:rsidRPr="00377426" w:rsidRDefault="00EC7F8A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14:paraId="0244F392" w14:textId="454FD82F" w:rsidR="00475591" w:rsidRPr="00377426" w:rsidRDefault="00475591" w:rsidP="00223B90">
      <w:pPr>
        <w:pStyle w:val="a3"/>
        <w:tabs>
          <w:tab w:val="left" w:pos="8100"/>
        </w:tabs>
        <w:spacing w:line="230" w:lineRule="auto"/>
        <w:rPr>
          <w:rFonts w:ascii="PT Astra Serif" w:hAnsi="PT Astra Serif"/>
          <w:b/>
          <w:szCs w:val="28"/>
          <w:lang w:val="ru-RU"/>
        </w:rPr>
      </w:pPr>
      <w:r w:rsidRPr="00377426">
        <w:rPr>
          <w:rFonts w:ascii="PT Astra Serif" w:hAnsi="PT Astra Serif"/>
          <w:b/>
          <w:szCs w:val="28"/>
        </w:rPr>
        <w:t>Губернатор</w:t>
      </w:r>
      <w:r w:rsidR="00A415D0" w:rsidRPr="00377426">
        <w:rPr>
          <w:rFonts w:ascii="PT Astra Serif" w:hAnsi="PT Astra Serif"/>
          <w:b/>
          <w:szCs w:val="28"/>
        </w:rPr>
        <w:t xml:space="preserve"> Ульяновской </w:t>
      </w:r>
      <w:r w:rsidRPr="00377426">
        <w:rPr>
          <w:rFonts w:ascii="PT Astra Serif" w:hAnsi="PT Astra Serif"/>
          <w:b/>
          <w:szCs w:val="28"/>
        </w:rPr>
        <w:t xml:space="preserve">области      </w:t>
      </w:r>
      <w:r w:rsidR="002317CE" w:rsidRPr="00377426">
        <w:rPr>
          <w:rFonts w:ascii="PT Astra Serif" w:hAnsi="PT Astra Serif"/>
          <w:b/>
          <w:szCs w:val="28"/>
        </w:rPr>
        <w:t xml:space="preserve">  </w:t>
      </w:r>
      <w:r w:rsidR="001D16E2" w:rsidRPr="00377426">
        <w:rPr>
          <w:rFonts w:ascii="PT Astra Serif" w:hAnsi="PT Astra Serif"/>
          <w:b/>
          <w:szCs w:val="28"/>
          <w:lang w:val="ru-RU"/>
        </w:rPr>
        <w:t xml:space="preserve"> </w:t>
      </w:r>
      <w:r w:rsidR="00C05765" w:rsidRPr="00377426">
        <w:rPr>
          <w:rFonts w:ascii="PT Astra Serif" w:hAnsi="PT Astra Serif"/>
          <w:b/>
          <w:szCs w:val="28"/>
        </w:rPr>
        <w:t xml:space="preserve">  </w:t>
      </w:r>
      <w:r w:rsidRPr="00377426">
        <w:rPr>
          <w:rFonts w:ascii="PT Astra Serif" w:hAnsi="PT Astra Serif"/>
          <w:b/>
          <w:szCs w:val="28"/>
        </w:rPr>
        <w:t xml:space="preserve">    </w:t>
      </w:r>
      <w:r w:rsidR="00FB7399" w:rsidRPr="00377426">
        <w:rPr>
          <w:rFonts w:ascii="PT Astra Serif" w:hAnsi="PT Astra Serif"/>
          <w:b/>
          <w:szCs w:val="28"/>
        </w:rPr>
        <w:t xml:space="preserve">  </w:t>
      </w:r>
      <w:r w:rsidR="00223B90">
        <w:rPr>
          <w:rFonts w:ascii="PT Astra Serif" w:hAnsi="PT Astra Serif"/>
          <w:b/>
          <w:szCs w:val="28"/>
          <w:lang w:val="ru-RU"/>
        </w:rPr>
        <w:t xml:space="preserve">  </w:t>
      </w:r>
      <w:r w:rsidR="00FB7399" w:rsidRPr="00377426">
        <w:rPr>
          <w:rFonts w:ascii="PT Astra Serif" w:hAnsi="PT Astra Serif"/>
          <w:b/>
          <w:szCs w:val="28"/>
        </w:rPr>
        <w:t xml:space="preserve">  </w:t>
      </w:r>
      <w:r w:rsidRPr="00377426">
        <w:rPr>
          <w:rFonts w:ascii="PT Astra Serif" w:hAnsi="PT Astra Serif"/>
          <w:b/>
          <w:szCs w:val="28"/>
        </w:rPr>
        <w:t xml:space="preserve">      </w:t>
      </w:r>
      <w:r w:rsidR="00A86EE9" w:rsidRPr="00377426">
        <w:rPr>
          <w:rFonts w:ascii="PT Astra Serif" w:hAnsi="PT Astra Serif"/>
          <w:b/>
          <w:szCs w:val="28"/>
          <w:lang w:val="ru-RU"/>
        </w:rPr>
        <w:t xml:space="preserve">  </w:t>
      </w:r>
      <w:r w:rsidR="00BF4DC2" w:rsidRPr="00377426">
        <w:rPr>
          <w:rFonts w:ascii="PT Astra Serif" w:hAnsi="PT Astra Serif"/>
          <w:b/>
          <w:szCs w:val="28"/>
        </w:rPr>
        <w:t xml:space="preserve"> </w:t>
      </w:r>
      <w:r w:rsidR="00C305B6" w:rsidRPr="00377426">
        <w:rPr>
          <w:rFonts w:ascii="PT Astra Serif" w:hAnsi="PT Astra Serif"/>
          <w:b/>
          <w:szCs w:val="28"/>
        </w:rPr>
        <w:t xml:space="preserve"> </w:t>
      </w:r>
      <w:r w:rsidRPr="00377426">
        <w:rPr>
          <w:rFonts w:ascii="PT Astra Serif" w:hAnsi="PT Astra Serif"/>
          <w:b/>
          <w:szCs w:val="28"/>
        </w:rPr>
        <w:t xml:space="preserve">           </w:t>
      </w:r>
      <w:r w:rsidR="00DF7B30" w:rsidRPr="00377426">
        <w:rPr>
          <w:rFonts w:ascii="PT Astra Serif" w:hAnsi="PT Astra Serif"/>
          <w:b/>
          <w:szCs w:val="28"/>
          <w:lang w:val="ru-RU"/>
        </w:rPr>
        <w:t xml:space="preserve">  </w:t>
      </w:r>
      <w:r w:rsidR="0051553D" w:rsidRPr="00377426">
        <w:rPr>
          <w:rFonts w:ascii="PT Astra Serif" w:hAnsi="PT Astra Serif"/>
          <w:b/>
          <w:szCs w:val="28"/>
          <w:lang w:val="ru-RU"/>
        </w:rPr>
        <w:t xml:space="preserve"> </w:t>
      </w:r>
      <w:r w:rsidRPr="00377426">
        <w:rPr>
          <w:rFonts w:ascii="PT Astra Serif" w:hAnsi="PT Astra Serif"/>
          <w:b/>
          <w:szCs w:val="28"/>
        </w:rPr>
        <w:t xml:space="preserve">       </w:t>
      </w:r>
      <w:proofErr w:type="spellStart"/>
      <w:r w:rsidR="0048642A" w:rsidRPr="00377426">
        <w:rPr>
          <w:rFonts w:ascii="PT Astra Serif" w:hAnsi="PT Astra Serif"/>
          <w:b/>
          <w:szCs w:val="28"/>
          <w:lang w:val="ru-RU"/>
        </w:rPr>
        <w:t>А.Ю.Русских</w:t>
      </w:r>
      <w:proofErr w:type="spellEnd"/>
    </w:p>
    <w:p w14:paraId="2A40DF30" w14:textId="77777777" w:rsidR="00BC1BE5" w:rsidRPr="00377426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15BF024B" w14:textId="77777777" w:rsidR="007130DF" w:rsidRPr="00377426" w:rsidRDefault="007130DF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5BC7B729" w14:textId="77777777" w:rsidR="00BC1BE5" w:rsidRPr="00377426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14:paraId="17CA776A" w14:textId="77777777" w:rsidR="00475591" w:rsidRPr="00377426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377426">
        <w:rPr>
          <w:rFonts w:ascii="PT Astra Serif" w:hAnsi="PT Astra Serif"/>
          <w:sz w:val="28"/>
          <w:szCs w:val="28"/>
        </w:rPr>
        <w:t>г. Ульяновск</w:t>
      </w:r>
    </w:p>
    <w:p w14:paraId="4D53D6FA" w14:textId="2346BB23" w:rsidR="00475591" w:rsidRPr="00377426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377426">
        <w:rPr>
          <w:rFonts w:ascii="PT Astra Serif" w:hAnsi="PT Astra Serif"/>
          <w:sz w:val="28"/>
          <w:szCs w:val="28"/>
        </w:rPr>
        <w:t>___</w:t>
      </w:r>
      <w:r w:rsidR="0051553D" w:rsidRPr="00377426">
        <w:rPr>
          <w:rFonts w:ascii="PT Astra Serif" w:hAnsi="PT Astra Serif"/>
          <w:sz w:val="28"/>
          <w:szCs w:val="28"/>
        </w:rPr>
        <w:t xml:space="preserve"> ________</w:t>
      </w:r>
      <w:r w:rsidRPr="00377426">
        <w:rPr>
          <w:rFonts w:ascii="PT Astra Serif" w:hAnsi="PT Astra Serif"/>
          <w:sz w:val="28"/>
          <w:szCs w:val="28"/>
        </w:rPr>
        <w:t>___20</w:t>
      </w:r>
      <w:r w:rsidR="00047E59" w:rsidRPr="00377426">
        <w:rPr>
          <w:rFonts w:ascii="PT Astra Serif" w:hAnsi="PT Astra Serif"/>
          <w:sz w:val="28"/>
          <w:szCs w:val="28"/>
        </w:rPr>
        <w:t>2</w:t>
      </w:r>
      <w:r w:rsidR="007951E3">
        <w:rPr>
          <w:rFonts w:ascii="PT Astra Serif" w:hAnsi="PT Astra Serif"/>
          <w:sz w:val="28"/>
          <w:szCs w:val="28"/>
        </w:rPr>
        <w:t>2</w:t>
      </w:r>
      <w:r w:rsidRPr="00377426">
        <w:rPr>
          <w:rFonts w:ascii="PT Astra Serif" w:hAnsi="PT Astra Serif"/>
          <w:sz w:val="28"/>
          <w:szCs w:val="28"/>
        </w:rPr>
        <w:t xml:space="preserve"> г.</w:t>
      </w:r>
    </w:p>
    <w:p w14:paraId="17458148" w14:textId="12D52819" w:rsidR="00A9593E" w:rsidRPr="0051553D" w:rsidRDefault="00475591" w:rsidP="007130D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77426">
        <w:rPr>
          <w:rFonts w:ascii="PT Astra Serif" w:hAnsi="PT Astra Serif"/>
          <w:sz w:val="28"/>
          <w:szCs w:val="28"/>
        </w:rPr>
        <w:t>№____-ЗО</w:t>
      </w:r>
    </w:p>
    <w:sectPr w:rsidR="00A9593E" w:rsidRPr="0051553D" w:rsidSect="0051553D">
      <w:headerReference w:type="defaul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C7C9" w14:textId="77777777" w:rsidR="00085CFF" w:rsidRDefault="00085CFF" w:rsidP="00CA6D59">
      <w:pPr>
        <w:spacing w:after="0" w:line="240" w:lineRule="auto"/>
      </w:pPr>
      <w:r>
        <w:separator/>
      </w:r>
    </w:p>
  </w:endnote>
  <w:endnote w:type="continuationSeparator" w:id="0">
    <w:p w14:paraId="2E2B72C3" w14:textId="77777777" w:rsidR="00085CFF" w:rsidRDefault="00085CFF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8384" w14:textId="57024E09" w:rsidR="00723392" w:rsidRPr="00723392" w:rsidRDefault="00723392" w:rsidP="00723392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3E2B" w14:textId="77777777" w:rsidR="00085CFF" w:rsidRDefault="00085CFF" w:rsidP="00CA6D59">
      <w:pPr>
        <w:spacing w:after="0" w:line="240" w:lineRule="auto"/>
      </w:pPr>
      <w:r>
        <w:separator/>
      </w:r>
    </w:p>
  </w:footnote>
  <w:footnote w:type="continuationSeparator" w:id="0">
    <w:p w14:paraId="28DA8038" w14:textId="77777777" w:rsidR="00085CFF" w:rsidRDefault="00085CFF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4997" w14:textId="4F3EF6BB" w:rsidR="00D00F10" w:rsidRPr="00DF3DB5" w:rsidRDefault="00D00F10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F249A6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66CC"/>
    <w:rsid w:val="00007BA8"/>
    <w:rsid w:val="0001113E"/>
    <w:rsid w:val="00011ADD"/>
    <w:rsid w:val="0001391D"/>
    <w:rsid w:val="000324B0"/>
    <w:rsid w:val="0003277B"/>
    <w:rsid w:val="0003301B"/>
    <w:rsid w:val="00041ABE"/>
    <w:rsid w:val="00047E59"/>
    <w:rsid w:val="000532D4"/>
    <w:rsid w:val="000540C2"/>
    <w:rsid w:val="0005682B"/>
    <w:rsid w:val="000618B9"/>
    <w:rsid w:val="00073708"/>
    <w:rsid w:val="000837CC"/>
    <w:rsid w:val="00085CFF"/>
    <w:rsid w:val="00091733"/>
    <w:rsid w:val="00094FB5"/>
    <w:rsid w:val="00096CAA"/>
    <w:rsid w:val="00096DC4"/>
    <w:rsid w:val="000A7DAB"/>
    <w:rsid w:val="000B1EAF"/>
    <w:rsid w:val="000B28CB"/>
    <w:rsid w:val="000B7EDF"/>
    <w:rsid w:val="000C2467"/>
    <w:rsid w:val="000D306F"/>
    <w:rsid w:val="000F4E19"/>
    <w:rsid w:val="000F7BB2"/>
    <w:rsid w:val="001047C9"/>
    <w:rsid w:val="00111293"/>
    <w:rsid w:val="00112646"/>
    <w:rsid w:val="00123C5B"/>
    <w:rsid w:val="001304C8"/>
    <w:rsid w:val="00132641"/>
    <w:rsid w:val="00141BCF"/>
    <w:rsid w:val="00160F2F"/>
    <w:rsid w:val="00171C14"/>
    <w:rsid w:val="001745B4"/>
    <w:rsid w:val="00181D38"/>
    <w:rsid w:val="0019336D"/>
    <w:rsid w:val="001955BC"/>
    <w:rsid w:val="001968AE"/>
    <w:rsid w:val="001A0F54"/>
    <w:rsid w:val="001A21FF"/>
    <w:rsid w:val="001A423B"/>
    <w:rsid w:val="001A4656"/>
    <w:rsid w:val="001B0E8D"/>
    <w:rsid w:val="001D16E2"/>
    <w:rsid w:val="001D47D8"/>
    <w:rsid w:val="001E77B9"/>
    <w:rsid w:val="001F1E0C"/>
    <w:rsid w:val="001F2E4D"/>
    <w:rsid w:val="001F3485"/>
    <w:rsid w:val="0020281F"/>
    <w:rsid w:val="00203EF9"/>
    <w:rsid w:val="002075A1"/>
    <w:rsid w:val="002146E3"/>
    <w:rsid w:val="002149D9"/>
    <w:rsid w:val="00215AC9"/>
    <w:rsid w:val="0022160A"/>
    <w:rsid w:val="00223B90"/>
    <w:rsid w:val="0023020A"/>
    <w:rsid w:val="00230608"/>
    <w:rsid w:val="002317CE"/>
    <w:rsid w:val="00234E7A"/>
    <w:rsid w:val="00241F0E"/>
    <w:rsid w:val="00243341"/>
    <w:rsid w:val="002437AE"/>
    <w:rsid w:val="002455EE"/>
    <w:rsid w:val="00245B35"/>
    <w:rsid w:val="00247073"/>
    <w:rsid w:val="0025106B"/>
    <w:rsid w:val="00252B43"/>
    <w:rsid w:val="00273599"/>
    <w:rsid w:val="00273635"/>
    <w:rsid w:val="00277C09"/>
    <w:rsid w:val="00284135"/>
    <w:rsid w:val="00285BBA"/>
    <w:rsid w:val="00286CDC"/>
    <w:rsid w:val="00287E17"/>
    <w:rsid w:val="00297AAD"/>
    <w:rsid w:val="002A1705"/>
    <w:rsid w:val="002A1EAE"/>
    <w:rsid w:val="002A5B46"/>
    <w:rsid w:val="002C72B3"/>
    <w:rsid w:val="002D5125"/>
    <w:rsid w:val="002E1FB8"/>
    <w:rsid w:val="002E5302"/>
    <w:rsid w:val="002E5405"/>
    <w:rsid w:val="002E5835"/>
    <w:rsid w:val="002E6F4B"/>
    <w:rsid w:val="00300FD0"/>
    <w:rsid w:val="00301BE7"/>
    <w:rsid w:val="00310457"/>
    <w:rsid w:val="003124E4"/>
    <w:rsid w:val="0033340B"/>
    <w:rsid w:val="00334BA3"/>
    <w:rsid w:val="00351DF1"/>
    <w:rsid w:val="00353A0F"/>
    <w:rsid w:val="00356C7D"/>
    <w:rsid w:val="003578FC"/>
    <w:rsid w:val="00357B45"/>
    <w:rsid w:val="00362C1E"/>
    <w:rsid w:val="0037448A"/>
    <w:rsid w:val="0037580E"/>
    <w:rsid w:val="00376045"/>
    <w:rsid w:val="00377426"/>
    <w:rsid w:val="0037753B"/>
    <w:rsid w:val="00381856"/>
    <w:rsid w:val="00386D4C"/>
    <w:rsid w:val="00397C04"/>
    <w:rsid w:val="003A2F70"/>
    <w:rsid w:val="003A631C"/>
    <w:rsid w:val="003D0399"/>
    <w:rsid w:val="003D2353"/>
    <w:rsid w:val="003D3AE8"/>
    <w:rsid w:val="004011EC"/>
    <w:rsid w:val="00405EA4"/>
    <w:rsid w:val="00410F58"/>
    <w:rsid w:val="00412B74"/>
    <w:rsid w:val="00413DB1"/>
    <w:rsid w:val="00421187"/>
    <w:rsid w:val="004218CD"/>
    <w:rsid w:val="00426929"/>
    <w:rsid w:val="0043024B"/>
    <w:rsid w:val="004346EF"/>
    <w:rsid w:val="0043612B"/>
    <w:rsid w:val="004406F3"/>
    <w:rsid w:val="004436D7"/>
    <w:rsid w:val="00444502"/>
    <w:rsid w:val="00452D96"/>
    <w:rsid w:val="00460204"/>
    <w:rsid w:val="00467708"/>
    <w:rsid w:val="00475591"/>
    <w:rsid w:val="004763F7"/>
    <w:rsid w:val="004777AA"/>
    <w:rsid w:val="00481180"/>
    <w:rsid w:val="00481CA2"/>
    <w:rsid w:val="00482684"/>
    <w:rsid w:val="0048642A"/>
    <w:rsid w:val="00495FF3"/>
    <w:rsid w:val="004A5803"/>
    <w:rsid w:val="004B4119"/>
    <w:rsid w:val="004C328E"/>
    <w:rsid w:val="004C36AF"/>
    <w:rsid w:val="004C61B6"/>
    <w:rsid w:val="004D6ECF"/>
    <w:rsid w:val="004E219E"/>
    <w:rsid w:val="004F7D5C"/>
    <w:rsid w:val="00502D9A"/>
    <w:rsid w:val="00510578"/>
    <w:rsid w:val="005113FE"/>
    <w:rsid w:val="005126DC"/>
    <w:rsid w:val="00513377"/>
    <w:rsid w:val="0051371B"/>
    <w:rsid w:val="0051553D"/>
    <w:rsid w:val="00516BD3"/>
    <w:rsid w:val="00517D47"/>
    <w:rsid w:val="00532A17"/>
    <w:rsid w:val="005515F2"/>
    <w:rsid w:val="00552561"/>
    <w:rsid w:val="005547CA"/>
    <w:rsid w:val="00556958"/>
    <w:rsid w:val="005641A7"/>
    <w:rsid w:val="005758E0"/>
    <w:rsid w:val="0058007A"/>
    <w:rsid w:val="00587C4F"/>
    <w:rsid w:val="005934B2"/>
    <w:rsid w:val="0059455C"/>
    <w:rsid w:val="00595047"/>
    <w:rsid w:val="00596D7D"/>
    <w:rsid w:val="005A5554"/>
    <w:rsid w:val="005A76FC"/>
    <w:rsid w:val="005B310E"/>
    <w:rsid w:val="005B5AB2"/>
    <w:rsid w:val="005B5AB4"/>
    <w:rsid w:val="005C4FEB"/>
    <w:rsid w:val="005C6D31"/>
    <w:rsid w:val="005D208D"/>
    <w:rsid w:val="005D2C46"/>
    <w:rsid w:val="005D4640"/>
    <w:rsid w:val="005D6AEE"/>
    <w:rsid w:val="005E20FC"/>
    <w:rsid w:val="005E3C4F"/>
    <w:rsid w:val="005F1C69"/>
    <w:rsid w:val="005F76D7"/>
    <w:rsid w:val="00602C43"/>
    <w:rsid w:val="00611C16"/>
    <w:rsid w:val="00614E3C"/>
    <w:rsid w:val="006174B3"/>
    <w:rsid w:val="006208F8"/>
    <w:rsid w:val="00621399"/>
    <w:rsid w:val="0062530B"/>
    <w:rsid w:val="006262A8"/>
    <w:rsid w:val="00630799"/>
    <w:rsid w:val="00637146"/>
    <w:rsid w:val="0064710F"/>
    <w:rsid w:val="006614B0"/>
    <w:rsid w:val="00663207"/>
    <w:rsid w:val="00667E76"/>
    <w:rsid w:val="006700FD"/>
    <w:rsid w:val="00675097"/>
    <w:rsid w:val="00684CA7"/>
    <w:rsid w:val="00692570"/>
    <w:rsid w:val="0069497F"/>
    <w:rsid w:val="006C4E65"/>
    <w:rsid w:val="006D5C72"/>
    <w:rsid w:val="006E30BF"/>
    <w:rsid w:val="006E77D9"/>
    <w:rsid w:val="006F014F"/>
    <w:rsid w:val="006F1142"/>
    <w:rsid w:val="006F1EDF"/>
    <w:rsid w:val="006F4165"/>
    <w:rsid w:val="006F5BB5"/>
    <w:rsid w:val="00704029"/>
    <w:rsid w:val="007124D6"/>
    <w:rsid w:val="007130DF"/>
    <w:rsid w:val="00714E40"/>
    <w:rsid w:val="00723392"/>
    <w:rsid w:val="00724540"/>
    <w:rsid w:val="00724961"/>
    <w:rsid w:val="00760962"/>
    <w:rsid w:val="00760C54"/>
    <w:rsid w:val="0076220B"/>
    <w:rsid w:val="007936BE"/>
    <w:rsid w:val="007951E3"/>
    <w:rsid w:val="00795B0E"/>
    <w:rsid w:val="007A1300"/>
    <w:rsid w:val="007A3C1F"/>
    <w:rsid w:val="007C0993"/>
    <w:rsid w:val="007C68D9"/>
    <w:rsid w:val="007D0A59"/>
    <w:rsid w:val="007E20E7"/>
    <w:rsid w:val="007E403E"/>
    <w:rsid w:val="007F5425"/>
    <w:rsid w:val="007F5440"/>
    <w:rsid w:val="008004BF"/>
    <w:rsid w:val="00802D8B"/>
    <w:rsid w:val="008068B4"/>
    <w:rsid w:val="00815610"/>
    <w:rsid w:val="00815B00"/>
    <w:rsid w:val="00830EB6"/>
    <w:rsid w:val="00832160"/>
    <w:rsid w:val="0083235A"/>
    <w:rsid w:val="008379D1"/>
    <w:rsid w:val="0084667D"/>
    <w:rsid w:val="008505B4"/>
    <w:rsid w:val="0087527A"/>
    <w:rsid w:val="0087670C"/>
    <w:rsid w:val="00880AFE"/>
    <w:rsid w:val="00881EFB"/>
    <w:rsid w:val="00882E48"/>
    <w:rsid w:val="00891A36"/>
    <w:rsid w:val="008927DC"/>
    <w:rsid w:val="00894E9E"/>
    <w:rsid w:val="008A2021"/>
    <w:rsid w:val="008A4DCE"/>
    <w:rsid w:val="008C24E1"/>
    <w:rsid w:val="008C4BEE"/>
    <w:rsid w:val="008D56C0"/>
    <w:rsid w:val="008E1DC3"/>
    <w:rsid w:val="008E68AB"/>
    <w:rsid w:val="008F26DC"/>
    <w:rsid w:val="008F6D8F"/>
    <w:rsid w:val="009002AB"/>
    <w:rsid w:val="0090092E"/>
    <w:rsid w:val="00901816"/>
    <w:rsid w:val="00915922"/>
    <w:rsid w:val="009174D0"/>
    <w:rsid w:val="009254F2"/>
    <w:rsid w:val="0093381B"/>
    <w:rsid w:val="00934585"/>
    <w:rsid w:val="00934BD0"/>
    <w:rsid w:val="00935478"/>
    <w:rsid w:val="00942781"/>
    <w:rsid w:val="00950036"/>
    <w:rsid w:val="009523BB"/>
    <w:rsid w:val="00960E48"/>
    <w:rsid w:val="009629AA"/>
    <w:rsid w:val="00965D42"/>
    <w:rsid w:val="00967308"/>
    <w:rsid w:val="00970BB7"/>
    <w:rsid w:val="00974146"/>
    <w:rsid w:val="009742F7"/>
    <w:rsid w:val="00980420"/>
    <w:rsid w:val="00982A1A"/>
    <w:rsid w:val="00990C47"/>
    <w:rsid w:val="009911F9"/>
    <w:rsid w:val="0099204F"/>
    <w:rsid w:val="00995CC0"/>
    <w:rsid w:val="00996173"/>
    <w:rsid w:val="009A342E"/>
    <w:rsid w:val="009B02F6"/>
    <w:rsid w:val="009B5446"/>
    <w:rsid w:val="009F349F"/>
    <w:rsid w:val="009F5953"/>
    <w:rsid w:val="00A01630"/>
    <w:rsid w:val="00A06FDA"/>
    <w:rsid w:val="00A20F79"/>
    <w:rsid w:val="00A22207"/>
    <w:rsid w:val="00A250E8"/>
    <w:rsid w:val="00A40CDC"/>
    <w:rsid w:val="00A415D0"/>
    <w:rsid w:val="00A41DC2"/>
    <w:rsid w:val="00A508A2"/>
    <w:rsid w:val="00A50958"/>
    <w:rsid w:val="00A51C93"/>
    <w:rsid w:val="00A54CA0"/>
    <w:rsid w:val="00A55DDF"/>
    <w:rsid w:val="00A60E69"/>
    <w:rsid w:val="00A75E48"/>
    <w:rsid w:val="00A77ED1"/>
    <w:rsid w:val="00A84BF2"/>
    <w:rsid w:val="00A86EE9"/>
    <w:rsid w:val="00A92EBC"/>
    <w:rsid w:val="00A9375E"/>
    <w:rsid w:val="00A93D64"/>
    <w:rsid w:val="00A9581E"/>
    <w:rsid w:val="00A9593E"/>
    <w:rsid w:val="00A97D8D"/>
    <w:rsid w:val="00AA5AEA"/>
    <w:rsid w:val="00AB103C"/>
    <w:rsid w:val="00AB76C5"/>
    <w:rsid w:val="00AB7A01"/>
    <w:rsid w:val="00AC58BC"/>
    <w:rsid w:val="00AD61DF"/>
    <w:rsid w:val="00AF269E"/>
    <w:rsid w:val="00B031A2"/>
    <w:rsid w:val="00B10BCA"/>
    <w:rsid w:val="00B13C7A"/>
    <w:rsid w:val="00B16152"/>
    <w:rsid w:val="00B30072"/>
    <w:rsid w:val="00B30113"/>
    <w:rsid w:val="00B32980"/>
    <w:rsid w:val="00B32FFC"/>
    <w:rsid w:val="00B40BB1"/>
    <w:rsid w:val="00B41B62"/>
    <w:rsid w:val="00B4240B"/>
    <w:rsid w:val="00B509A1"/>
    <w:rsid w:val="00B566FA"/>
    <w:rsid w:val="00B574EF"/>
    <w:rsid w:val="00B6432E"/>
    <w:rsid w:val="00B67267"/>
    <w:rsid w:val="00B70831"/>
    <w:rsid w:val="00B75F18"/>
    <w:rsid w:val="00B82323"/>
    <w:rsid w:val="00B834A0"/>
    <w:rsid w:val="00B87DA4"/>
    <w:rsid w:val="00BA0723"/>
    <w:rsid w:val="00BA1DA9"/>
    <w:rsid w:val="00BA26CC"/>
    <w:rsid w:val="00BC1BE5"/>
    <w:rsid w:val="00BC5EC0"/>
    <w:rsid w:val="00BD182D"/>
    <w:rsid w:val="00BE4130"/>
    <w:rsid w:val="00BF1B31"/>
    <w:rsid w:val="00BF3B5F"/>
    <w:rsid w:val="00BF4DC2"/>
    <w:rsid w:val="00BF56EE"/>
    <w:rsid w:val="00C007C1"/>
    <w:rsid w:val="00C05765"/>
    <w:rsid w:val="00C17076"/>
    <w:rsid w:val="00C24E59"/>
    <w:rsid w:val="00C26DA7"/>
    <w:rsid w:val="00C305B6"/>
    <w:rsid w:val="00C30927"/>
    <w:rsid w:val="00C4137D"/>
    <w:rsid w:val="00C42519"/>
    <w:rsid w:val="00C4354C"/>
    <w:rsid w:val="00C457F2"/>
    <w:rsid w:val="00C46A45"/>
    <w:rsid w:val="00C51E75"/>
    <w:rsid w:val="00C545DC"/>
    <w:rsid w:val="00C62955"/>
    <w:rsid w:val="00C6468A"/>
    <w:rsid w:val="00C6793D"/>
    <w:rsid w:val="00C7302F"/>
    <w:rsid w:val="00C737A7"/>
    <w:rsid w:val="00C77143"/>
    <w:rsid w:val="00C77F33"/>
    <w:rsid w:val="00C87385"/>
    <w:rsid w:val="00C96475"/>
    <w:rsid w:val="00C974F7"/>
    <w:rsid w:val="00CA1A9A"/>
    <w:rsid w:val="00CA6D59"/>
    <w:rsid w:val="00CB68EB"/>
    <w:rsid w:val="00CC1B46"/>
    <w:rsid w:val="00CC4A8B"/>
    <w:rsid w:val="00CC5471"/>
    <w:rsid w:val="00CF1E25"/>
    <w:rsid w:val="00CF49E6"/>
    <w:rsid w:val="00CF6EDA"/>
    <w:rsid w:val="00D00F10"/>
    <w:rsid w:val="00D0667B"/>
    <w:rsid w:val="00D11573"/>
    <w:rsid w:val="00D150AC"/>
    <w:rsid w:val="00D228C3"/>
    <w:rsid w:val="00D41B76"/>
    <w:rsid w:val="00D42DBE"/>
    <w:rsid w:val="00D43F07"/>
    <w:rsid w:val="00D460D5"/>
    <w:rsid w:val="00D54460"/>
    <w:rsid w:val="00D546F0"/>
    <w:rsid w:val="00D55CF2"/>
    <w:rsid w:val="00D6174B"/>
    <w:rsid w:val="00D663FE"/>
    <w:rsid w:val="00D743E0"/>
    <w:rsid w:val="00D749D4"/>
    <w:rsid w:val="00D74B08"/>
    <w:rsid w:val="00D768BC"/>
    <w:rsid w:val="00D81355"/>
    <w:rsid w:val="00D81A7C"/>
    <w:rsid w:val="00D86F81"/>
    <w:rsid w:val="00D91F90"/>
    <w:rsid w:val="00D966B4"/>
    <w:rsid w:val="00DA5AED"/>
    <w:rsid w:val="00DA61CE"/>
    <w:rsid w:val="00DB7AA0"/>
    <w:rsid w:val="00DC09A8"/>
    <w:rsid w:val="00DC6575"/>
    <w:rsid w:val="00DD1836"/>
    <w:rsid w:val="00DD452D"/>
    <w:rsid w:val="00DD5508"/>
    <w:rsid w:val="00DE2A37"/>
    <w:rsid w:val="00DE3973"/>
    <w:rsid w:val="00DE3EC6"/>
    <w:rsid w:val="00DF3DB5"/>
    <w:rsid w:val="00DF44AE"/>
    <w:rsid w:val="00DF4ECA"/>
    <w:rsid w:val="00DF527F"/>
    <w:rsid w:val="00DF68C1"/>
    <w:rsid w:val="00DF7B30"/>
    <w:rsid w:val="00E1367F"/>
    <w:rsid w:val="00E15CED"/>
    <w:rsid w:val="00E17633"/>
    <w:rsid w:val="00E20D3B"/>
    <w:rsid w:val="00E226B6"/>
    <w:rsid w:val="00E37F25"/>
    <w:rsid w:val="00E43D79"/>
    <w:rsid w:val="00E53AEE"/>
    <w:rsid w:val="00E5508A"/>
    <w:rsid w:val="00E57556"/>
    <w:rsid w:val="00E72046"/>
    <w:rsid w:val="00E80A31"/>
    <w:rsid w:val="00E8103B"/>
    <w:rsid w:val="00E843CF"/>
    <w:rsid w:val="00E90E52"/>
    <w:rsid w:val="00E94E2A"/>
    <w:rsid w:val="00EA1F70"/>
    <w:rsid w:val="00EA24BB"/>
    <w:rsid w:val="00EA39CE"/>
    <w:rsid w:val="00EA4EAC"/>
    <w:rsid w:val="00EA5EB0"/>
    <w:rsid w:val="00EB4ACD"/>
    <w:rsid w:val="00EB50BE"/>
    <w:rsid w:val="00EC24C2"/>
    <w:rsid w:val="00EC349B"/>
    <w:rsid w:val="00EC7F8A"/>
    <w:rsid w:val="00EE0F36"/>
    <w:rsid w:val="00EE6421"/>
    <w:rsid w:val="00EF40CB"/>
    <w:rsid w:val="00EF6EF4"/>
    <w:rsid w:val="00F00082"/>
    <w:rsid w:val="00F0032F"/>
    <w:rsid w:val="00F05375"/>
    <w:rsid w:val="00F076EB"/>
    <w:rsid w:val="00F07820"/>
    <w:rsid w:val="00F17900"/>
    <w:rsid w:val="00F23751"/>
    <w:rsid w:val="00F249A6"/>
    <w:rsid w:val="00F30037"/>
    <w:rsid w:val="00F30720"/>
    <w:rsid w:val="00F340BE"/>
    <w:rsid w:val="00F432B7"/>
    <w:rsid w:val="00F449FA"/>
    <w:rsid w:val="00F51E20"/>
    <w:rsid w:val="00F568D1"/>
    <w:rsid w:val="00F71C7C"/>
    <w:rsid w:val="00F73B66"/>
    <w:rsid w:val="00F8089D"/>
    <w:rsid w:val="00F812AB"/>
    <w:rsid w:val="00F878E0"/>
    <w:rsid w:val="00F87978"/>
    <w:rsid w:val="00FB7399"/>
    <w:rsid w:val="00FC369D"/>
    <w:rsid w:val="00FC371B"/>
    <w:rsid w:val="00FD1074"/>
    <w:rsid w:val="00FD2E94"/>
    <w:rsid w:val="00FD3697"/>
    <w:rsid w:val="00FD4615"/>
    <w:rsid w:val="00FE01AE"/>
    <w:rsid w:val="00FE0549"/>
    <w:rsid w:val="00FE1EE8"/>
    <w:rsid w:val="00FE7CBB"/>
    <w:rsid w:val="00FF2C91"/>
    <w:rsid w:val="00FF447A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8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8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8F19E015271CCAA87ED17D67A4F31B52E9A59B4F1881EA550293C085A24087C5A321EC3D5116B7D7DFEBB38CB60E051B082230ECAD7BF2E563m6o7L" TargetMode="External"/><Relationship Id="rId13" Type="http://schemas.openxmlformats.org/officeDocument/2006/relationships/hyperlink" Target="consultantplus://offline/ref=F08D2B10F8CABB4782D7D5B9B910D3C053F458430372DB2EA2DF5B3A4BF3B9A73227DE72F91A42AF880ADE7D5ED909685BD0A9C082AFA0694E9F76u530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E0468AE8C2A29295809BF7FFA8CDCAE139354A305096AB81A2D8857587A1CBEE029D836102D80F78A270CBB3E0CD79t7iAL" TargetMode="External"/><Relationship Id="rId12" Type="http://schemas.openxmlformats.org/officeDocument/2006/relationships/hyperlink" Target="consultantplus://offline/ref=F08D2B10F8CABB4782D7D5B9B910D3C053F458430372DB2EA2DF5B3A4BF3B9A73227DE72F91A42AF880ADE725ED909685BD0A9C082AFA0694E9F76u530L" TargetMode="External"/><Relationship Id="rId17" Type="http://schemas.openxmlformats.org/officeDocument/2006/relationships/hyperlink" Target="consultantplus://offline/ref=D388DDA761954F2600F76B06911D98E006012837ADF362E5294C38D26478C1D34710F5708E4BB2B7B3BB409FCA6817C7A374DFBD47C7BB9C38AF2Dm9p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8DDA761954F2600F76B06911D98E006012837ADF362E5294C38D26478C1D34710F5708E4BB2B7B3BB409ECA6817C7A374DFBD47C7BB9C38AF2Dm9p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03DB10DB721FACB64538B1A1E1965FDCD1BD48E8EFD0308420D534E154546D7ED6AE928ACD3954434E210106CAFB0112B731887E91E9DE216E80n5w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88DDA761954F2600F76B06911D98E006012837ADF362E5294C38D26478C1D34710F5708E4BB2B7B3BB4099CA6817C7A374DFBD47C7BB9C38AF2Dm9p6H" TargetMode="External"/><Relationship Id="rId10" Type="http://schemas.openxmlformats.org/officeDocument/2006/relationships/hyperlink" Target="consultantplus://offline/ref=F6244B0EA1789EAAE61E2E2D0E122D51F969AB6C7F686EF856F2CC5017865AD0448F0D24B96BB026EF0229B4C0316818E168F88EFBDC145E7683F1I8iF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3A9326E23FC76F253D5FA4D3AE9862F5367EF0D2C097DFBCBFE23EF7049AA3BCB7B0859522D67A8FB36E537FE8321D92C4BC4F67C9EE9AEF51Fc3M7I" TargetMode="External"/><Relationship Id="rId14" Type="http://schemas.openxmlformats.org/officeDocument/2006/relationships/hyperlink" Target="consultantplus://offline/ref=F08D2B10F8CABB4782D7D5B9B910D3C053F458430372DB2EA2DF5B3A4BF3B9A73227DE72F91A42AF880ADE7C5ED909685BD0A9C082AFA0694E9F76u53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7015</CharactersWithSpaces>
  <SharedDoc>false</SharedDoc>
  <HLinks>
    <vt:vector size="72" baseType="variant">
      <vt:variant>
        <vt:i4>589834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consultantplus://offline/ref=D388DDA761954F2600F76B06911D98E006012837ADF362E5294C38D26478C1D34710F5708E4BB2B7B3BB409FCA6817C7A374DFBD47C7BB9C38AF2Dm9p6H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consultantplus://offline/ref=D388DDA761954F2600F76B06911D98E006012837ADF362E5294C38D26478C1D34710F5708E4BB2B7B3BB409ECA6817C7A374DFBD47C7BB9C38AF2Dm9p6H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consultantplus://offline/ref=D388DDA761954F2600F76B06911D98E006012837ADF362E5294C38D26478C1D34710F5708E4BB2B7B3BB4099CA6817C7A374DFBD47C7BB9C38AF2Dm9p6H</vt:lpwstr>
      </vt:variant>
      <vt:variant>
        <vt:lpwstr/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consultantplus://offline/ref=F08D2B10F8CABB4782D7D5B9B910D3C053F458430372DB2EA2DF5B3A4BF3B9A73227DE72F91A42AF880ADE7C5ED909685BD0A9C082AFA0694E9F76u530L</vt:lpwstr>
      </vt:variant>
      <vt:variant>
        <vt:lpwstr/>
      </vt:variant>
      <vt:variant>
        <vt:i4>262151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consultantplus://offline/ref=F08D2B10F8CABB4782D7D5B9B910D3C053F458430372DB2EA2DF5B3A4BF3B9A73227DE72F91A42AF880ADE7D5ED909685BD0A9C082AFA0694E9F76u530L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consultantplus://offline/ref=F08D2B10F8CABB4782D7D5B9B910D3C053F458430372DB2EA2DF5B3A4BF3B9A73227DE72F91A42AF880ADE725ED909685BD0A9C082AFA0694E9F76u530L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consultantplus://offline/ref=F803DB10DB721FACB64538B1A1E1965FDCD1BD48E8EFD0308420D534E154546D7ED6AE928ACD3954434E210106CAFB0112B731887E91E9DE216E80n5w3L</vt:lpwstr>
      </vt:variant>
      <vt:variant>
        <vt:lpwstr/>
      </vt:variant>
      <vt:variant>
        <vt:i4>1507413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consultantplus://offline/ref=F6244B0EA1789EAAE61E2E2D0E122D51F969AB6C7F686EF856F2CC5017865AD0448F0D24B96BB026EF0229B4C0316818E168F88EFBDC145E7683F1I8iFN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consultantplus://offline/ref=0FBD1F4B74731D4C2F672A61A7FBBF9E59146AA91A6E72173F0AAF5C5DDAED3C9AFFC63C0B21792B4AC86B580A7403642A77465A8FE23FB9A42679w7e0M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consultantplus://offline/ref=2C83A9326E23FC76F253D5FA4D3AE9862F5367EF0D2C097DFBCBFE23EF7049AA3BCB7B0859522D67A8FB36E537FE8321D92C4BC4F67C9EE9AEF51Fc3M7I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consultantplus://offline/ref=21EA8F19E015271CCAA87ED17D67A4F31B52E9A59B4F1881EA550293C085A24087C5A321EC3D5116B7D7DFEBB38CB60E051B082230ECAD7BF2E563m6o7L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consultantplus://offline/ref=56E0468AE8C2A29295809BF7FFA8CDCAE139354A305096AB81A2D8857587A1CBEE029D836102D80F78A270CBB3E0CD79t7iAL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Макеева Мария Юрьевна</cp:lastModifiedBy>
  <cp:revision>5</cp:revision>
  <cp:lastPrinted>2022-02-02T10:06:00Z</cp:lastPrinted>
  <dcterms:created xsi:type="dcterms:W3CDTF">2022-02-02T10:01:00Z</dcterms:created>
  <dcterms:modified xsi:type="dcterms:W3CDTF">2022-03-04T08:23:00Z</dcterms:modified>
</cp:coreProperties>
</file>