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160" w:rsidRPr="003B5056" w:rsidRDefault="00763160" w:rsidP="00763160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ЗАКОН</w:t>
      </w:r>
    </w:p>
    <w:p w:rsidR="00763160" w:rsidRPr="003B5056" w:rsidRDefault="00763160" w:rsidP="00763160">
      <w:pPr>
        <w:jc w:val="center"/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6F17EB" w:rsidRPr="006F17EB" w:rsidRDefault="006F17EB">
      <w:pPr>
        <w:pStyle w:val="Standard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bookmarkStart w:id="0" w:name="_GoBack"/>
      <w:bookmarkEnd w:id="0"/>
    </w:p>
    <w:p w:rsidR="006F17EB" w:rsidRPr="006F17EB" w:rsidRDefault="006F17EB">
      <w:pPr>
        <w:pStyle w:val="Standard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17BD6" w:rsidRPr="006F17EB" w:rsidRDefault="0006119B">
      <w:pPr>
        <w:pStyle w:val="Standard"/>
        <w:jc w:val="center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Закон Ульяновской области </w:t>
      </w:r>
      <w:r w:rsidRPr="006F17EB">
        <w:rPr>
          <w:rFonts w:ascii="PT Astra Serif" w:hAnsi="PT Astra Serif" w:cs="PT Astra Serif"/>
          <w:b/>
          <w:color w:val="000000"/>
          <w:sz w:val="28"/>
          <w:szCs w:val="28"/>
        </w:rPr>
        <w:br/>
        <w:t xml:space="preserve">«О Красной книге Ульяновской области» и о признании </w:t>
      </w:r>
      <w:r w:rsidRPr="006F17EB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proofErr w:type="gramStart"/>
      <w:r w:rsidRPr="006F17EB">
        <w:rPr>
          <w:rFonts w:ascii="PT Astra Serif" w:hAnsi="PT Astra Serif" w:cs="PT Astra Serif"/>
          <w:b/>
          <w:color w:val="000000"/>
          <w:sz w:val="28"/>
          <w:szCs w:val="28"/>
        </w:rPr>
        <w:t>утратившими</w:t>
      </w:r>
      <w:proofErr w:type="gramEnd"/>
      <w:r w:rsidRPr="006F17EB">
        <w:rPr>
          <w:rFonts w:ascii="PT Astra Serif" w:hAnsi="PT Astra Serif" w:cs="PT Astra Serif"/>
          <w:b/>
          <w:color w:val="000000"/>
          <w:sz w:val="28"/>
          <w:szCs w:val="28"/>
        </w:rPr>
        <w:t xml:space="preserve"> силу отдельных положений законодательных актов Ульяновской области</w:t>
      </w:r>
    </w:p>
    <w:p w:rsidR="00B17BD6" w:rsidRPr="0059795E" w:rsidRDefault="00B17BD6" w:rsidP="006F17EB">
      <w:pPr>
        <w:pStyle w:val="Standard"/>
        <w:rPr>
          <w:rFonts w:ascii="PT Astra Serif" w:hAnsi="PT Astra Serif" w:cs="PT Astra Serif"/>
          <w:b/>
          <w:color w:val="000000"/>
          <w:sz w:val="22"/>
          <w:szCs w:val="28"/>
        </w:rPr>
      </w:pPr>
    </w:p>
    <w:p w:rsidR="0059795E" w:rsidRPr="0059795E" w:rsidRDefault="0059795E" w:rsidP="006F17EB">
      <w:pPr>
        <w:pStyle w:val="Standard"/>
        <w:rPr>
          <w:rFonts w:ascii="PT Astra Serif" w:hAnsi="PT Astra Serif" w:cs="PT Astra Serif"/>
          <w:b/>
          <w:color w:val="000000"/>
          <w:szCs w:val="28"/>
        </w:rPr>
      </w:pPr>
    </w:p>
    <w:p w:rsidR="00B17BD6" w:rsidRDefault="00B17BD6" w:rsidP="006F17EB">
      <w:pPr>
        <w:pStyle w:val="Standard"/>
        <w:rPr>
          <w:rFonts w:ascii="PT Astra Serif" w:hAnsi="PT Astra Serif" w:cs="PT Astra Serif"/>
          <w:color w:val="000000"/>
          <w:sz w:val="22"/>
          <w:szCs w:val="28"/>
        </w:rPr>
      </w:pPr>
    </w:p>
    <w:p w:rsidR="00BC2574" w:rsidRPr="0059795E" w:rsidRDefault="00BC2574" w:rsidP="006F17EB">
      <w:pPr>
        <w:pStyle w:val="Standard"/>
        <w:rPr>
          <w:rFonts w:ascii="PT Astra Serif" w:hAnsi="PT Astra Serif" w:cs="PT Astra Serif"/>
          <w:color w:val="000000"/>
          <w:sz w:val="22"/>
          <w:szCs w:val="28"/>
        </w:rPr>
      </w:pPr>
    </w:p>
    <w:p w:rsidR="00B17BD6" w:rsidRPr="0059795E" w:rsidRDefault="00B17BD6" w:rsidP="006F17EB">
      <w:pPr>
        <w:pStyle w:val="Standard"/>
        <w:rPr>
          <w:rFonts w:ascii="PT Astra Serif" w:hAnsi="PT Astra Serif" w:cs="PT Astra Serif"/>
          <w:color w:val="000000"/>
          <w:szCs w:val="28"/>
        </w:rPr>
      </w:pPr>
    </w:p>
    <w:p w:rsidR="00B17BD6" w:rsidRPr="006F17EB" w:rsidRDefault="0006119B" w:rsidP="006F17EB">
      <w:pPr>
        <w:widowControl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Статья</w:t>
      </w:r>
      <w:r w:rsidRPr="006F17EB"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1</w:t>
      </w:r>
    </w:p>
    <w:p w:rsidR="00B17BD6" w:rsidRDefault="00B17BD6" w:rsidP="006F17EB">
      <w:pPr>
        <w:widowControl/>
        <w:suppressAutoHyphens w:val="0"/>
        <w:autoSpaceDE w:val="0"/>
        <w:ind w:firstLine="709"/>
        <w:jc w:val="both"/>
        <w:textAlignment w:val="auto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F17EB" w:rsidRPr="006F17EB" w:rsidRDefault="006F17EB" w:rsidP="006F17EB">
      <w:pPr>
        <w:widowControl/>
        <w:suppressAutoHyphens w:val="0"/>
        <w:autoSpaceDE w:val="0"/>
        <w:ind w:firstLine="709"/>
        <w:jc w:val="both"/>
        <w:textAlignment w:val="auto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B17BD6" w:rsidRPr="006F17EB" w:rsidRDefault="0006119B" w:rsidP="003D47C7">
      <w:pPr>
        <w:widowControl/>
        <w:suppressAutoHyphens w:val="0"/>
        <w:autoSpaceDE w:val="0"/>
        <w:spacing w:line="355" w:lineRule="auto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Внести в </w:t>
      </w:r>
      <w:hyperlink r:id="rId7" w:history="1">
        <w:r w:rsidRPr="006F17EB">
          <w:rPr>
            <w:rStyle w:val="a6"/>
            <w:rFonts w:ascii="PT Astra Serif" w:eastAsia="PT Astra Serif" w:hAnsi="PT Astra Serif" w:cs="PT Astra Serif"/>
            <w:color w:val="000000"/>
            <w:sz w:val="28"/>
            <w:szCs w:val="28"/>
            <w:u w:val="none"/>
          </w:rPr>
          <w:t>Закон</w:t>
        </w:r>
      </w:hyperlink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Ульяновской области от 13 ноября 2002 года № 052-ЗО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«О Красной книге Ульяновской области» («</w:t>
      </w:r>
      <w:proofErr w:type="gramStart"/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Ульяновская</w:t>
      </w:r>
      <w:proofErr w:type="gramEnd"/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правда»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от 19.11.2002 № 194; от 13.11.2007 № 96; от 10.10.2012 № 111; от 14.03.2016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№ 31; 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6F17EB">
        <w:rPr>
          <w:rFonts w:ascii="PT Astra Serif" w:hAnsi="PT Astra Serif" w:cs="PT Astra Serif"/>
          <w:color w:val="000000"/>
          <w:sz w:val="28"/>
          <w:szCs w:val="28"/>
        </w:rPr>
        <w:t xml:space="preserve">от 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29.09.2017 № 72) следующие изменения:</w:t>
      </w:r>
    </w:p>
    <w:p w:rsidR="00B17BD6" w:rsidRPr="006F17EB" w:rsidRDefault="0006119B" w:rsidP="003D47C7">
      <w:pPr>
        <w:autoSpaceDE w:val="0"/>
        <w:spacing w:line="35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1) в статье 1 слово «именуется» заменить словом «также»;</w:t>
      </w:r>
    </w:p>
    <w:p w:rsidR="00B17BD6" w:rsidRPr="006F17EB" w:rsidRDefault="0006119B" w:rsidP="003D47C7">
      <w:pPr>
        <w:autoSpaceDE w:val="0"/>
        <w:spacing w:line="355" w:lineRule="auto"/>
        <w:ind w:firstLine="709"/>
        <w:jc w:val="both"/>
        <w:rPr>
          <w:rFonts w:ascii="PT Astra Serif" w:hAnsi="PT Astra Serif"/>
        </w:rPr>
      </w:pPr>
      <w:proofErr w:type="gramStart"/>
      <w:r w:rsidRPr="006F17EB">
        <w:rPr>
          <w:rFonts w:ascii="PT Astra Serif" w:eastAsia="PT Astra Serif" w:hAnsi="PT Astra Serif" w:cs="PT Astra Serif"/>
          <w:color w:val="000000"/>
          <w:sz w:val="28"/>
          <w:szCs w:val="28"/>
          <w:lang w:eastAsia="ru-RU"/>
        </w:rPr>
        <w:t>2) в статье 2 слова «за их состоянием, разработки и осуществления мероприятий по их сохранению и восстановлению» заменить словами «объектов животного мира, за исключением объектов животного мира, находящихся на особо охраняемых природных территориях федерального значе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  <w:lang w:eastAsia="ru-RU"/>
        </w:rPr>
        <w:t>ния (далее –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  <w:lang w:eastAsia="ru-RU"/>
        </w:rPr>
        <w:t xml:space="preserve"> государственный мониторинг объектов животного мира), разработки и осуществления мероприятий по сохранению и восстановлению объектов животного и растительного мира»;</w:t>
      </w:r>
      <w:proofErr w:type="gramEnd"/>
    </w:p>
    <w:p w:rsidR="00B17BD6" w:rsidRPr="006F17EB" w:rsidRDefault="0006119B" w:rsidP="003D47C7">
      <w:pPr>
        <w:pStyle w:val="ConsPlusNormal"/>
        <w:spacing w:line="35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3) в </w:t>
      </w:r>
      <w:hyperlink r:id="rId8" w:history="1">
        <w:r w:rsidRPr="006F17EB">
          <w:rPr>
            <w:rStyle w:val="a6"/>
            <w:rFonts w:ascii="PT Astra Serif" w:eastAsia="PT Astra Serif" w:hAnsi="PT Astra Serif" w:cs="PT Astra Serif"/>
            <w:color w:val="000000"/>
            <w:sz w:val="28"/>
            <w:szCs w:val="28"/>
            <w:u w:val="none"/>
          </w:rPr>
          <w:t>стать</w:t>
        </w:r>
      </w:hyperlink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е 5 </w:t>
      </w:r>
      <w:r w:rsidR="003D47C7">
        <w:rPr>
          <w:rFonts w:ascii="PT Astra Serif" w:eastAsia="PT Astra Serif" w:hAnsi="PT Astra Serif" w:cs="PT Astra Serif"/>
          <w:color w:val="000000"/>
          <w:sz w:val="28"/>
          <w:szCs w:val="28"/>
        </w:rPr>
        <w:t>слова «орган исполнительной власти» заменить словами «исполнительный орган»</w:t>
      </w:r>
      <w:r w:rsidR="00471AA8"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 w:rsidR="003D47C7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слова «охраны окружающей среды» заменить словами «</w:t>
      </w:r>
      <w:bookmarkStart w:id="1" w:name="_Hlk95837402"/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природопользования и охраны окружающей среды, охраны </w:t>
      </w:r>
      <w:r w:rsidR="00471AA8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и использования объектов животного мира и водных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биологических ресурсов</w:t>
      </w:r>
      <w:r w:rsidR="006F17EB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(далее –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уполномоченный орган)</w:t>
      </w:r>
      <w:bookmarkEnd w:id="1"/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»;</w:t>
      </w:r>
    </w:p>
    <w:p w:rsidR="00B17BD6" w:rsidRPr="006F17EB" w:rsidRDefault="0006119B" w:rsidP="003D47C7">
      <w:pPr>
        <w:pStyle w:val="ConsPlusNormal"/>
        <w:spacing w:line="35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4) 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в статье 6 слова «за их состоянием, разработки и осуществления мероприятий по их сохранению и восстановлению органом исполнительной власти Ульяновской области, уполномоченным в сфере охраны окружающей 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>среды</w:t>
      </w:r>
      <w:proofErr w:type="gramStart"/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,»</w:t>
      </w:r>
      <w:proofErr w:type="gramEnd"/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заменить словами «объектов животного мира, разработки                            и осуществления мероприятий по сохранению и восстановлению объектов животного и растительного мира уполномоченным органом»;</w:t>
      </w:r>
    </w:p>
    <w:p w:rsidR="00B17BD6" w:rsidRPr="006F17EB" w:rsidRDefault="0006119B" w:rsidP="006F17EB">
      <w:pPr>
        <w:pStyle w:val="ConsPlusNormal"/>
        <w:spacing w:line="353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>5) в абзаце третьем статьи 8 слова «состояния объектов животного</w:t>
      </w: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и растительного мира» заменить словами «объектов животного мира»;</w:t>
      </w:r>
    </w:p>
    <w:p w:rsidR="00B17BD6" w:rsidRPr="006F17EB" w:rsidRDefault="0006119B" w:rsidP="006F17EB">
      <w:pPr>
        <w:pStyle w:val="ConsPlusNormal"/>
        <w:spacing w:line="353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6) 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дополнить статьёй 8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vertAlign w:val="superscript"/>
          <w:lang w:eastAsia="ru-RU"/>
        </w:rPr>
        <w:t>1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B17BD6" w:rsidRPr="006F17EB" w:rsidRDefault="0006119B" w:rsidP="006F17EB">
      <w:pPr>
        <w:autoSpaceDE w:val="0"/>
        <w:spacing w:line="353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6F17EB">
        <w:rPr>
          <w:rFonts w:ascii="PT Astra Serif" w:hAnsi="PT Astra Serif" w:cs="PT Astra Serif"/>
          <w:b/>
          <w:sz w:val="28"/>
          <w:szCs w:val="28"/>
          <w:lang w:eastAsia="ru-RU"/>
        </w:rPr>
        <w:t>Статья 8</w:t>
      </w:r>
      <w:r w:rsidRPr="006F17EB">
        <w:rPr>
          <w:rFonts w:ascii="PT Astra Serif" w:hAnsi="PT Astra Serif" w:cs="PT Astra Serif"/>
          <w:b/>
          <w:sz w:val="28"/>
          <w:szCs w:val="28"/>
          <w:vertAlign w:val="superscript"/>
          <w:lang w:eastAsia="ru-RU"/>
        </w:rPr>
        <w:t>1</w:t>
      </w:r>
      <w:r w:rsidRPr="006F17EB">
        <w:rPr>
          <w:rFonts w:ascii="PT Astra Serif" w:hAnsi="PT Astra Serif" w:cs="PT Astra Serif"/>
          <w:b/>
          <w:sz w:val="28"/>
          <w:szCs w:val="28"/>
          <w:lang w:eastAsia="ru-RU"/>
        </w:rPr>
        <w:t>.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t xml:space="preserve"> Занесение в Красную книгу Ульяновской области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br/>
        <w:t>(а также исключение из неё) редких и находящихся под угрозой исчезновения объектов животного мира осуществляется на основании данных государственного мониторинга объектов животного мира и опубликованных научных данных (научных оценок численности).</w:t>
      </w:r>
    </w:p>
    <w:p w:rsidR="00B17BD6" w:rsidRPr="006F17EB" w:rsidRDefault="0006119B" w:rsidP="006F17EB">
      <w:pPr>
        <w:pStyle w:val="ConsPlusNormal"/>
        <w:spacing w:line="353" w:lineRule="auto"/>
        <w:ind w:firstLine="709"/>
        <w:jc w:val="both"/>
        <w:rPr>
          <w:rFonts w:ascii="PT Astra Serif" w:hAnsi="PT Astra Serif"/>
        </w:rPr>
      </w:pPr>
      <w:proofErr w:type="gramStart"/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В случае занесения в Красную книгу Ульяновской области редких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br/>
        <w:t>и находящихся под угрозой исчезновения объектов животного мира,</w:t>
      </w:r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br/>
        <w:t xml:space="preserve">в отношении которых осуществляется вид пользования животным миром, предусмотренный </w:t>
      </w:r>
      <w:hyperlink r:id="rId9" w:history="1">
        <w:r w:rsidRPr="006F17EB">
          <w:rPr>
            <w:rStyle w:val="a6"/>
            <w:rFonts w:ascii="PT Astra Serif" w:eastAsia="Times New Roman" w:hAnsi="PT Astra Serif" w:cs="PT Astra Serif"/>
            <w:color w:val="000000"/>
            <w:sz w:val="28"/>
            <w:szCs w:val="28"/>
            <w:u w:val="none"/>
            <w:lang w:eastAsia="ru-RU"/>
          </w:rPr>
          <w:t>абзацем вторым части первой статьи 34</w:t>
        </w:r>
      </w:hyperlink>
      <w:r w:rsidRPr="006F17EB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Федерального закона от 24 апреля 1995 года № 52-ФЗ «О животном мире», в обязательном порядке учитываются естественные колебания численности популяций и указываются границы их обитания (ареала).</w:t>
      </w:r>
      <w:proofErr w:type="gramEnd"/>
    </w:p>
    <w:p w:rsidR="00B17BD6" w:rsidRPr="006F17EB" w:rsidRDefault="0006119B" w:rsidP="006F17EB">
      <w:pPr>
        <w:widowControl/>
        <w:suppressAutoHyphens w:val="0"/>
        <w:autoSpaceDE w:val="0"/>
        <w:spacing w:line="353" w:lineRule="auto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t>Предложения о занесении в Красную книгу Ульяновской области</w:t>
      </w: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br/>
        <w:t>(а также об исключении из неё) объектов животного мира, а также</w:t>
      </w: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br/>
        <w:t>обосновывающие и пояснительные материалы (данные государственного</w:t>
      </w: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br/>
        <w:t>мониторинга объектов животного мира, научные данные) размещаются</w:t>
      </w: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 не менее чем за 180 дней до дня принятия соответствующего решения уполномоченным</w:t>
      </w: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br/>
        <w:t>органом</w:t>
      </w:r>
      <w:proofErr w:type="gramStart"/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  <w:t>.»;</w:t>
      </w:r>
      <w:proofErr w:type="gramEnd"/>
    </w:p>
    <w:p w:rsidR="00B17BD6" w:rsidRPr="006F17EB" w:rsidRDefault="0006119B" w:rsidP="006F17EB">
      <w:pPr>
        <w:autoSpaceDE w:val="0"/>
        <w:spacing w:line="353" w:lineRule="auto"/>
        <w:ind w:firstLine="709"/>
        <w:jc w:val="both"/>
        <w:rPr>
          <w:rFonts w:ascii="PT Astra Serif" w:hAnsi="PT Astra Serif"/>
        </w:rPr>
      </w:pPr>
      <w:proofErr w:type="gramStart"/>
      <w:r w:rsidRPr="006F17EB">
        <w:rPr>
          <w:rFonts w:ascii="PT Astra Serif" w:hAnsi="PT Astra Serif" w:cs="PT Astra Serif"/>
          <w:sz w:val="28"/>
          <w:szCs w:val="28"/>
          <w:lang w:eastAsia="ru-RU"/>
        </w:rPr>
        <w:t>7) статью 9 после слова «популяции)» дополнить словами «дикорастущих растений и грибов»;</w:t>
      </w:r>
      <w:proofErr w:type="gramEnd"/>
    </w:p>
    <w:p w:rsidR="00B17BD6" w:rsidRPr="006F17EB" w:rsidRDefault="0006119B" w:rsidP="006F17EB">
      <w:pPr>
        <w:autoSpaceDE w:val="0"/>
        <w:spacing w:line="353" w:lineRule="auto"/>
        <w:ind w:firstLine="709"/>
        <w:jc w:val="both"/>
        <w:rPr>
          <w:rFonts w:ascii="PT Astra Serif" w:hAnsi="PT Astra Serif"/>
        </w:rPr>
      </w:pPr>
      <w:proofErr w:type="gramStart"/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8) в статье 10 слова «или изменения статуса т</w:t>
      </w:r>
      <w:r w:rsidR="00A43AAB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ого или иного» исключить</w:t>
      </w:r>
      <w:r w:rsidR="00A43AAB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  <w:t>и</w:t>
      </w: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после слова «популяции)» дополнить словами «дикорастущих растений </w:t>
      </w:r>
      <w:r w:rsidR="00A43AAB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и грибов»;</w:t>
      </w:r>
      <w:proofErr w:type="gramEnd"/>
    </w:p>
    <w:p w:rsidR="00B17BD6" w:rsidRPr="006F17EB" w:rsidRDefault="0006119B" w:rsidP="006F17EB">
      <w:pPr>
        <w:autoSpaceDE w:val="0"/>
        <w:spacing w:line="365" w:lineRule="auto"/>
        <w:ind w:firstLine="709"/>
        <w:jc w:val="both"/>
        <w:rPr>
          <w:rFonts w:ascii="PT Astra Serif" w:hAnsi="PT Astra Serif"/>
        </w:rPr>
      </w:pPr>
      <w:proofErr w:type="gramStart"/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lastRenderedPageBreak/>
        <w:t>9) в статье 12 слово «включённые» заменить словом «занесённые», слово «включения» заменить словом «занесения»;</w:t>
      </w:r>
      <w:proofErr w:type="gramEnd"/>
    </w:p>
    <w:p w:rsidR="00B17BD6" w:rsidRPr="006F17EB" w:rsidRDefault="0006119B" w:rsidP="006F17EB">
      <w:pPr>
        <w:autoSpaceDE w:val="0"/>
        <w:spacing w:line="36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10) главу III признать утратившей силу;</w:t>
      </w:r>
    </w:p>
    <w:p w:rsidR="00B17BD6" w:rsidRPr="006F17EB" w:rsidRDefault="0006119B" w:rsidP="006F17EB">
      <w:pPr>
        <w:pStyle w:val="ConsPlusNormal"/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11) в статье 18 слова «орган исполнительной власти Ульяновской области, уполномоченный в сфере охраны окружающей среды</w:t>
      </w:r>
      <w:proofErr w:type="gramStart"/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,»</w:t>
      </w:r>
      <w:proofErr w:type="gramEnd"/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 xml:space="preserve"> заменить словами «уполномоченный орган»;</w:t>
      </w:r>
    </w:p>
    <w:p w:rsidR="00B17BD6" w:rsidRPr="006F17EB" w:rsidRDefault="0006119B" w:rsidP="006F17EB">
      <w:pPr>
        <w:pStyle w:val="ConsPlusNormal"/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12) в статье 19:</w:t>
      </w:r>
    </w:p>
    <w:p w:rsidR="00B17BD6" w:rsidRPr="006F17EB" w:rsidRDefault="0006119B" w:rsidP="006F17EB">
      <w:pPr>
        <w:pStyle w:val="ConsPlusNormal"/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а) в абзаце первом слова «осуществления государственного мониторинга состояния их популяций</w:t>
      </w:r>
      <w:proofErr w:type="gramStart"/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,»</w:t>
      </w:r>
      <w:proofErr w:type="gramEnd"/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 xml:space="preserve"> исключить;</w:t>
      </w:r>
    </w:p>
    <w:p w:rsidR="00B17BD6" w:rsidRPr="006F17EB" w:rsidRDefault="0006119B" w:rsidP="006F17EB">
      <w:pPr>
        <w:widowControl/>
        <w:suppressAutoHyphens w:val="0"/>
        <w:autoSpaceDE w:val="0"/>
        <w:spacing w:line="365" w:lineRule="auto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б) абзац второй изложить в следующей редакции:</w:t>
      </w:r>
    </w:p>
    <w:p w:rsidR="00B17BD6" w:rsidRPr="006F17EB" w:rsidRDefault="0006119B" w:rsidP="006F17EB">
      <w:pPr>
        <w:widowControl/>
        <w:suppressAutoHyphens w:val="0"/>
        <w:autoSpaceDE w:val="0"/>
        <w:spacing w:line="365" w:lineRule="auto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«В соответствии со статьёй 11</w:t>
      </w:r>
      <w:r w:rsidRPr="006F17EB">
        <w:rPr>
          <w:rFonts w:ascii="PT Astra Serif" w:hAnsi="PT Astra Serif" w:cs="PT Astra Serif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Федерального закона от 24 июля 2009 года № 209-ФЗ «Об охоте </w:t>
      </w:r>
      <w:proofErr w:type="gramStart"/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>и</w:t>
      </w:r>
      <w:proofErr w:type="gramEnd"/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 сохранении охотничьих ресурсов и о внесении</w:t>
      </w: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  <w:t>изменений в отдельные законодательные акты Российской Федерации» в целях сохранения занесённых в Красную книгу Ульяновской области редких</w:t>
      </w:r>
      <w:r w:rsidRPr="006F17EB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  <w:t>и находящихся под угрозой исчезновения охотничьих ресурсов добыча таких охотничьих ресурсов запрещена, за исключением случаев, предусмотренных частью 2 указанной статьи.»;</w:t>
      </w:r>
    </w:p>
    <w:p w:rsidR="00B17BD6" w:rsidRPr="006F17EB" w:rsidRDefault="0006119B" w:rsidP="006F17EB">
      <w:pPr>
        <w:pStyle w:val="ConsPlusNormal"/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color w:val="000000"/>
          <w:spacing w:val="-4"/>
          <w:sz w:val="28"/>
          <w:szCs w:val="28"/>
        </w:rPr>
        <w:t>в) в абзаце третьем слова «</w:t>
      </w:r>
      <w:r w:rsidRPr="006F17EB">
        <w:rPr>
          <w:rFonts w:ascii="PT Astra Serif" w:hAnsi="PT Astra Serif" w:cs="PT Astra Serif"/>
          <w:color w:val="000000"/>
          <w:sz w:val="28"/>
          <w:szCs w:val="28"/>
        </w:rPr>
        <w:t>органом исполнительной власти Ульяновской области, уполномоченным в сфере охраны окружающей среды» заменить словами «уполномоченным органом».</w:t>
      </w:r>
    </w:p>
    <w:p w:rsidR="00B17BD6" w:rsidRPr="006F17EB" w:rsidRDefault="00B17BD6" w:rsidP="006F17EB">
      <w:pPr>
        <w:pStyle w:val="ConsPlusNormal"/>
        <w:widowControl w:val="0"/>
        <w:ind w:firstLine="709"/>
        <w:jc w:val="both"/>
        <w:rPr>
          <w:rFonts w:ascii="PT Astra Serif" w:eastAsia="PT Astra Serif" w:hAnsi="PT Astra Serif" w:cs="PT Astra Serif"/>
          <w:b/>
          <w:bCs/>
          <w:color w:val="000000"/>
          <w:spacing w:val="-4"/>
          <w:sz w:val="16"/>
          <w:szCs w:val="28"/>
        </w:rPr>
      </w:pPr>
    </w:p>
    <w:p w:rsidR="006F17EB" w:rsidRPr="006F17EB" w:rsidRDefault="006F17EB" w:rsidP="006F17EB">
      <w:pPr>
        <w:pStyle w:val="ConsPlusNormal"/>
        <w:widowControl w:val="0"/>
        <w:ind w:firstLine="709"/>
        <w:jc w:val="both"/>
        <w:rPr>
          <w:rFonts w:ascii="PT Astra Serif" w:eastAsia="PT Astra Serif" w:hAnsi="PT Astra Serif" w:cs="PT Astra Serif"/>
          <w:b/>
          <w:bCs/>
          <w:color w:val="000000"/>
          <w:spacing w:val="-4"/>
          <w:sz w:val="28"/>
          <w:szCs w:val="28"/>
        </w:rPr>
      </w:pPr>
    </w:p>
    <w:p w:rsidR="00B17BD6" w:rsidRPr="006F17EB" w:rsidRDefault="0006119B" w:rsidP="006F17EB">
      <w:pPr>
        <w:pStyle w:val="ConsPlusNormal"/>
        <w:widowControl w:val="0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b/>
          <w:bCs/>
          <w:spacing w:val="-4"/>
          <w:sz w:val="28"/>
          <w:szCs w:val="28"/>
        </w:rPr>
        <w:t>Статья 2</w:t>
      </w:r>
    </w:p>
    <w:p w:rsidR="00B17BD6" w:rsidRDefault="00B17BD6" w:rsidP="006F17EB">
      <w:pPr>
        <w:pStyle w:val="ConsPlusNormal"/>
        <w:widowControl w:val="0"/>
        <w:ind w:firstLine="709"/>
        <w:jc w:val="both"/>
        <w:rPr>
          <w:rFonts w:ascii="PT Astra Serif" w:eastAsia="PT Astra Serif" w:hAnsi="PT Astra Serif" w:cs="PT Astra Serif"/>
          <w:b/>
          <w:bCs/>
          <w:spacing w:val="-4"/>
          <w:sz w:val="28"/>
          <w:szCs w:val="28"/>
        </w:rPr>
      </w:pPr>
    </w:p>
    <w:p w:rsidR="006F17EB" w:rsidRPr="006F17EB" w:rsidRDefault="006F17EB" w:rsidP="006F17EB">
      <w:pPr>
        <w:pStyle w:val="ConsPlusNormal"/>
        <w:widowControl w:val="0"/>
        <w:ind w:firstLine="709"/>
        <w:jc w:val="both"/>
        <w:rPr>
          <w:rFonts w:ascii="PT Astra Serif" w:eastAsia="PT Astra Serif" w:hAnsi="PT Astra Serif" w:cs="PT Astra Serif"/>
          <w:b/>
          <w:bCs/>
          <w:spacing w:val="-4"/>
          <w:sz w:val="28"/>
          <w:szCs w:val="28"/>
        </w:rPr>
      </w:pPr>
    </w:p>
    <w:p w:rsidR="00B17BD6" w:rsidRPr="006F17EB" w:rsidRDefault="0006119B" w:rsidP="006F17E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spacing w:val="-4"/>
          <w:sz w:val="28"/>
          <w:szCs w:val="28"/>
        </w:rPr>
        <w:t>Признать утратившими силу:</w:t>
      </w:r>
    </w:p>
    <w:p w:rsidR="00B17BD6" w:rsidRPr="006F17EB" w:rsidRDefault="0006119B" w:rsidP="006F17E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</w:rPr>
      </w:pPr>
      <w:r w:rsidRPr="006F17EB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1) пункт 5 статьи 5 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t>Закона Ульяновской области от 8 ноября 2007 года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br/>
        <w:t>№ 186-ЗО «О внесении изменений в отдельные законодательные акты Ульяновской области» («Ульяновская правда» от 13.11.2007 № 96;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F17EB">
        <w:rPr>
          <w:rFonts w:ascii="PT Astra Serif" w:eastAsia="Times New Roman" w:hAnsi="PT Astra Serif" w:cs="PT Astra Serif"/>
          <w:sz w:val="28"/>
          <w:szCs w:val="28"/>
          <w:lang w:eastAsia="ru-RU"/>
        </w:rPr>
        <w:t>от 06.05.2009 № 34; от 17.07.2009 № 58; от 10.03.2010 № 17; от 08.07.2011</w:t>
      </w:r>
      <w:r w:rsidRPr="006F17E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№ 74; от 17.08.2011 № 91; от 10.10.2012 № 111; от 05.03.2015 № 28;</w:t>
      </w:r>
      <w:r w:rsidRPr="006F17E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от 07.09.2015 № 124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t xml:space="preserve">); </w:t>
      </w:r>
    </w:p>
    <w:p w:rsidR="00B17BD6" w:rsidRPr="006F17EB" w:rsidRDefault="0006119B" w:rsidP="006F17EB">
      <w:pPr>
        <w:widowControl/>
        <w:tabs>
          <w:tab w:val="left" w:pos="90"/>
          <w:tab w:val="left" w:pos="735"/>
          <w:tab w:val="left" w:pos="1140"/>
        </w:tabs>
        <w:suppressAutoHyphens w:val="0"/>
        <w:autoSpaceDE w:val="0"/>
        <w:spacing w:line="360" w:lineRule="auto"/>
        <w:ind w:firstLine="709"/>
        <w:jc w:val="both"/>
        <w:textAlignment w:val="auto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sz w:val="28"/>
          <w:szCs w:val="28"/>
          <w:lang w:eastAsia="ru-RU"/>
        </w:rPr>
        <w:lastRenderedPageBreak/>
        <w:t>2) пункт 8 Закона Ульяновской области от 22 сентября 2017 года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6F17EB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  <w:r w:rsidRPr="006F17EB">
        <w:rPr>
          <w:rFonts w:ascii="PT Astra Serif" w:hAnsi="PT Astra Serif" w:cs="PT Astra Serif"/>
          <w:sz w:val="28"/>
          <w:szCs w:val="28"/>
          <w:lang w:eastAsia="ru-RU"/>
        </w:rPr>
        <w:t>101-ЗО «О внесении изменений в Закон Ульяновской области «О Красной книге Ульяновской области» («</w:t>
      </w:r>
      <w:proofErr w:type="gramStart"/>
      <w:r w:rsidRPr="006F17EB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6F17EB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29.09.2017 № 72).</w:t>
      </w:r>
    </w:p>
    <w:p w:rsidR="00B17BD6" w:rsidRPr="006F17EB" w:rsidRDefault="00B17BD6" w:rsidP="006F17EB">
      <w:pPr>
        <w:widowControl/>
        <w:suppressAutoHyphens w:val="0"/>
        <w:autoSpaceDE w:val="0"/>
        <w:jc w:val="both"/>
        <w:textAlignment w:val="auto"/>
        <w:rPr>
          <w:rFonts w:ascii="PT Astra Serif" w:hAnsi="PT Astra Serif" w:cs="PT Astra Serif"/>
          <w:color w:val="FF0000"/>
          <w:sz w:val="16"/>
          <w:szCs w:val="28"/>
          <w:lang w:eastAsia="ru-RU"/>
        </w:rPr>
      </w:pPr>
    </w:p>
    <w:p w:rsidR="00B17BD6" w:rsidRPr="006F17EB" w:rsidRDefault="00B17BD6" w:rsidP="006F17EB">
      <w:pPr>
        <w:widowControl/>
        <w:suppressAutoHyphens w:val="0"/>
        <w:autoSpaceDE w:val="0"/>
        <w:jc w:val="both"/>
        <w:textAlignment w:val="auto"/>
        <w:rPr>
          <w:rFonts w:ascii="PT Astra Serif" w:hAnsi="PT Astra Serif" w:cs="PT Astra Serif"/>
          <w:color w:val="FF0000"/>
          <w:sz w:val="28"/>
          <w:szCs w:val="28"/>
          <w:lang w:eastAsia="ru-RU"/>
        </w:rPr>
      </w:pPr>
    </w:p>
    <w:p w:rsidR="00B17BD6" w:rsidRPr="006F17EB" w:rsidRDefault="00B17BD6" w:rsidP="006F17EB">
      <w:pPr>
        <w:pStyle w:val="ConsPlusNormal"/>
        <w:widowControl w:val="0"/>
        <w:jc w:val="both"/>
        <w:rPr>
          <w:rFonts w:ascii="PT Astra Serif" w:eastAsia="PT Astra Serif" w:hAnsi="PT Astra Serif" w:cs="PT Astra Serif"/>
          <w:color w:val="000000"/>
          <w:spacing w:val="-4"/>
          <w:sz w:val="28"/>
          <w:szCs w:val="28"/>
          <w:lang w:eastAsia="ru-RU"/>
        </w:rPr>
      </w:pPr>
    </w:p>
    <w:p w:rsidR="00B17BD6" w:rsidRPr="006F17EB" w:rsidRDefault="0006119B" w:rsidP="006F17EB">
      <w:pPr>
        <w:pStyle w:val="Standard"/>
        <w:ind w:right="-57"/>
        <w:jc w:val="both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b/>
          <w:sz w:val="28"/>
          <w:szCs w:val="28"/>
        </w:rPr>
        <w:t xml:space="preserve">Губернатор Ульяновской области </w:t>
      </w:r>
      <w:r w:rsidRPr="006F17EB">
        <w:rPr>
          <w:rFonts w:ascii="PT Astra Serif" w:hAnsi="PT Astra Serif" w:cs="PT Astra Serif"/>
          <w:b/>
          <w:sz w:val="28"/>
          <w:szCs w:val="28"/>
        </w:rPr>
        <w:tab/>
        <w:t xml:space="preserve">                   </w:t>
      </w:r>
      <w:r w:rsidR="006F17EB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6F17EB">
        <w:rPr>
          <w:rFonts w:ascii="PT Astra Serif" w:hAnsi="PT Astra Serif" w:cs="PT Astra Serif"/>
          <w:b/>
          <w:sz w:val="28"/>
          <w:szCs w:val="28"/>
        </w:rPr>
        <w:t xml:space="preserve">                      А.Ю.Русских</w:t>
      </w:r>
    </w:p>
    <w:p w:rsidR="00B17BD6" w:rsidRPr="006F17EB" w:rsidRDefault="00B17BD6">
      <w:pPr>
        <w:pStyle w:val="Standard"/>
        <w:spacing w:line="228" w:lineRule="auto"/>
        <w:rPr>
          <w:rFonts w:ascii="PT Astra Serif" w:hAnsi="PT Astra Serif" w:cs="PT Astra Serif"/>
          <w:b/>
          <w:sz w:val="28"/>
          <w:szCs w:val="26"/>
        </w:rPr>
      </w:pPr>
    </w:p>
    <w:p w:rsidR="00B17BD6" w:rsidRPr="006F17EB" w:rsidRDefault="00B17BD6">
      <w:pPr>
        <w:pStyle w:val="Standard"/>
        <w:spacing w:line="228" w:lineRule="auto"/>
        <w:rPr>
          <w:rFonts w:ascii="PT Astra Serif" w:hAnsi="PT Astra Serif" w:cs="PT Astra Serif"/>
          <w:b/>
          <w:sz w:val="28"/>
          <w:szCs w:val="26"/>
        </w:rPr>
      </w:pPr>
    </w:p>
    <w:p w:rsidR="00B17BD6" w:rsidRPr="006F17EB" w:rsidRDefault="00B17BD6">
      <w:pPr>
        <w:pStyle w:val="Standard"/>
        <w:spacing w:line="228" w:lineRule="auto"/>
        <w:rPr>
          <w:rFonts w:ascii="PT Astra Serif" w:hAnsi="PT Astra Serif" w:cs="PT Astra Serif"/>
          <w:b/>
          <w:sz w:val="28"/>
          <w:szCs w:val="26"/>
        </w:rPr>
      </w:pPr>
    </w:p>
    <w:p w:rsidR="00B17BD6" w:rsidRPr="006F17EB" w:rsidRDefault="0006119B">
      <w:pPr>
        <w:pStyle w:val="Standard"/>
        <w:spacing w:line="228" w:lineRule="auto"/>
        <w:jc w:val="center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sz w:val="28"/>
          <w:szCs w:val="28"/>
        </w:rPr>
        <w:t>г. Ульяновск</w:t>
      </w:r>
    </w:p>
    <w:p w:rsidR="00B17BD6" w:rsidRPr="006F17EB" w:rsidRDefault="0006119B">
      <w:pPr>
        <w:pStyle w:val="Standard"/>
        <w:spacing w:line="228" w:lineRule="auto"/>
        <w:jc w:val="center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sz w:val="28"/>
          <w:szCs w:val="28"/>
        </w:rPr>
        <w:t>____ ___________2022 г.</w:t>
      </w:r>
    </w:p>
    <w:p w:rsidR="00B17BD6" w:rsidRPr="006F17EB" w:rsidRDefault="0006119B">
      <w:pPr>
        <w:pStyle w:val="Standard"/>
        <w:spacing w:line="228" w:lineRule="auto"/>
        <w:jc w:val="center"/>
        <w:rPr>
          <w:rFonts w:ascii="PT Astra Serif" w:hAnsi="PT Astra Serif"/>
        </w:rPr>
      </w:pPr>
      <w:r w:rsidRPr="006F17EB">
        <w:rPr>
          <w:rFonts w:ascii="PT Astra Serif" w:hAnsi="PT Astra Serif" w:cs="PT Astra Serif"/>
          <w:sz w:val="28"/>
          <w:szCs w:val="28"/>
        </w:rPr>
        <w:t>№</w:t>
      </w:r>
      <w:r w:rsidRPr="006F17E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F17EB">
        <w:rPr>
          <w:rFonts w:ascii="PT Astra Serif" w:hAnsi="PT Astra Serif" w:cs="PT Astra Serif"/>
          <w:sz w:val="28"/>
          <w:szCs w:val="28"/>
        </w:rPr>
        <w:t>_____-ЗО</w:t>
      </w:r>
    </w:p>
    <w:p w:rsidR="0006119B" w:rsidRPr="006F17EB" w:rsidRDefault="0006119B">
      <w:pPr>
        <w:pStyle w:val="Standard"/>
        <w:spacing w:line="228" w:lineRule="auto"/>
        <w:jc w:val="center"/>
        <w:rPr>
          <w:rFonts w:ascii="PT Astra Serif" w:hAnsi="PT Astra Serif"/>
        </w:rPr>
      </w:pPr>
    </w:p>
    <w:sectPr w:rsidR="0006119B" w:rsidRPr="006F17EB" w:rsidSect="006F17EB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49" w:rsidRDefault="00A70149">
      <w:r>
        <w:separator/>
      </w:r>
    </w:p>
  </w:endnote>
  <w:endnote w:type="continuationSeparator" w:id="0">
    <w:p w:rsidR="00A70149" w:rsidRDefault="00A7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6" w:rsidRDefault="006F17EB">
    <w:pPr>
      <w:pStyle w:val="af0"/>
      <w:jc w:val="right"/>
      <w:rPr>
        <w:rFonts w:ascii="PT Astra Serif" w:hAnsi="PT Astra Serif" w:cs="PT Astra Serif"/>
        <w:sz w:val="16"/>
        <w:szCs w:val="16"/>
      </w:rPr>
    </w:pPr>
    <w:r>
      <w:rPr>
        <w:rFonts w:ascii="PT Astra Serif" w:hAnsi="PT Astra Serif" w:cs="PT Astra Serif"/>
        <w:sz w:val="16"/>
        <w:szCs w:val="16"/>
      </w:rPr>
      <w:t>0306ан1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49" w:rsidRDefault="00A70149">
      <w:r>
        <w:separator/>
      </w:r>
    </w:p>
  </w:footnote>
  <w:footnote w:type="continuationSeparator" w:id="0">
    <w:p w:rsidR="00A70149" w:rsidRDefault="00A7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6" w:rsidRDefault="00002164">
    <w:pPr>
      <w:pStyle w:val="ae"/>
      <w:jc w:val="center"/>
    </w:pPr>
    <w:r>
      <w:rPr>
        <w:rStyle w:val="a3"/>
        <w:rFonts w:ascii="PT Astra Serif" w:hAnsi="PT Astra Serif" w:cs="PT Astra Serif"/>
        <w:sz w:val="28"/>
        <w:szCs w:val="28"/>
      </w:rPr>
      <w:fldChar w:fldCharType="begin"/>
    </w:r>
    <w:r w:rsidR="0006119B">
      <w:rPr>
        <w:rStyle w:val="a3"/>
        <w:rFonts w:ascii="PT Astra Serif" w:hAnsi="PT Astra Serif" w:cs="PT Astra Serif"/>
        <w:sz w:val="28"/>
        <w:szCs w:val="28"/>
      </w:rPr>
      <w:instrText xml:space="preserve"> PAGE </w:instrText>
    </w:r>
    <w:r>
      <w:rPr>
        <w:rStyle w:val="a3"/>
        <w:rFonts w:ascii="PT Astra Serif" w:hAnsi="PT Astra Serif" w:cs="PT Astra Serif"/>
        <w:sz w:val="28"/>
        <w:szCs w:val="28"/>
      </w:rPr>
      <w:fldChar w:fldCharType="separate"/>
    </w:r>
    <w:r w:rsidR="00763160">
      <w:rPr>
        <w:rStyle w:val="a3"/>
        <w:rFonts w:ascii="PT Astra Serif" w:hAnsi="PT Astra Serif" w:cs="PT Astra Serif"/>
        <w:noProof/>
        <w:sz w:val="28"/>
        <w:szCs w:val="28"/>
      </w:rPr>
      <w:t>2</w:t>
    </w:r>
    <w:r>
      <w:rPr>
        <w:rStyle w:val="a3"/>
        <w:rFonts w:ascii="PT Astra Serif" w:hAnsi="PT Astra Serif" w:cs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2F"/>
    <w:rsid w:val="00002164"/>
    <w:rsid w:val="0006119B"/>
    <w:rsid w:val="003D47C7"/>
    <w:rsid w:val="00464A00"/>
    <w:rsid w:val="00471AA8"/>
    <w:rsid w:val="004C6F63"/>
    <w:rsid w:val="0059795E"/>
    <w:rsid w:val="006F17EB"/>
    <w:rsid w:val="00763160"/>
    <w:rsid w:val="008D132F"/>
    <w:rsid w:val="00967FCD"/>
    <w:rsid w:val="009C27C4"/>
    <w:rsid w:val="009F47F9"/>
    <w:rsid w:val="00A43AAB"/>
    <w:rsid w:val="00A70149"/>
    <w:rsid w:val="00B17BD6"/>
    <w:rsid w:val="00BC2574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0"/>
    <w:pPr>
      <w:widowControl w:val="0"/>
      <w:suppressAutoHyphens/>
      <w:textAlignment w:val="baseline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A00"/>
    <w:rPr>
      <w:rFonts w:eastAsia="PT Astra Serif" w:cs="PT Astra Serif" w:hint="default"/>
      <w:color w:val="000000"/>
    </w:rPr>
  </w:style>
  <w:style w:type="character" w:customStyle="1" w:styleId="WW8Num2z0">
    <w:name w:val="WW8Num2z0"/>
    <w:rsid w:val="00464A00"/>
  </w:style>
  <w:style w:type="character" w:customStyle="1" w:styleId="WW8Num2z1">
    <w:name w:val="WW8Num2z1"/>
    <w:rsid w:val="00464A00"/>
  </w:style>
  <w:style w:type="character" w:customStyle="1" w:styleId="WW8Num2z2">
    <w:name w:val="WW8Num2z2"/>
    <w:rsid w:val="00464A00"/>
  </w:style>
  <w:style w:type="character" w:customStyle="1" w:styleId="WW8Num2z3">
    <w:name w:val="WW8Num2z3"/>
    <w:rsid w:val="00464A00"/>
  </w:style>
  <w:style w:type="character" w:customStyle="1" w:styleId="WW8Num2z4">
    <w:name w:val="WW8Num2z4"/>
    <w:rsid w:val="00464A00"/>
  </w:style>
  <w:style w:type="character" w:customStyle="1" w:styleId="WW8Num2z5">
    <w:name w:val="WW8Num2z5"/>
    <w:rsid w:val="00464A00"/>
  </w:style>
  <w:style w:type="character" w:customStyle="1" w:styleId="WW8Num2z6">
    <w:name w:val="WW8Num2z6"/>
    <w:rsid w:val="00464A00"/>
  </w:style>
  <w:style w:type="character" w:customStyle="1" w:styleId="WW8Num2z7">
    <w:name w:val="WW8Num2z7"/>
    <w:rsid w:val="00464A00"/>
  </w:style>
  <w:style w:type="character" w:customStyle="1" w:styleId="WW8Num2z8">
    <w:name w:val="WW8Num2z8"/>
    <w:rsid w:val="00464A00"/>
  </w:style>
  <w:style w:type="character" w:customStyle="1" w:styleId="4">
    <w:name w:val="Основной шрифт абзаца4"/>
    <w:rsid w:val="00464A00"/>
  </w:style>
  <w:style w:type="character" w:customStyle="1" w:styleId="WW8Num1z1">
    <w:name w:val="WW8Num1z1"/>
    <w:rsid w:val="00464A00"/>
  </w:style>
  <w:style w:type="character" w:customStyle="1" w:styleId="WW8Num1z2">
    <w:name w:val="WW8Num1z2"/>
    <w:rsid w:val="00464A00"/>
  </w:style>
  <w:style w:type="character" w:customStyle="1" w:styleId="WW8Num1z3">
    <w:name w:val="WW8Num1z3"/>
    <w:rsid w:val="00464A00"/>
  </w:style>
  <w:style w:type="character" w:customStyle="1" w:styleId="WW8Num1z4">
    <w:name w:val="WW8Num1z4"/>
    <w:rsid w:val="00464A00"/>
  </w:style>
  <w:style w:type="character" w:customStyle="1" w:styleId="WW8Num1z5">
    <w:name w:val="WW8Num1z5"/>
    <w:rsid w:val="00464A00"/>
  </w:style>
  <w:style w:type="character" w:customStyle="1" w:styleId="WW8Num1z6">
    <w:name w:val="WW8Num1z6"/>
    <w:rsid w:val="00464A00"/>
  </w:style>
  <w:style w:type="character" w:customStyle="1" w:styleId="WW8Num1z7">
    <w:name w:val="WW8Num1z7"/>
    <w:rsid w:val="00464A00"/>
  </w:style>
  <w:style w:type="character" w:customStyle="1" w:styleId="WW8Num1z8">
    <w:name w:val="WW8Num1z8"/>
    <w:rsid w:val="00464A00"/>
  </w:style>
  <w:style w:type="character" w:customStyle="1" w:styleId="3">
    <w:name w:val="Основной шрифт абзаца3"/>
    <w:rsid w:val="00464A00"/>
  </w:style>
  <w:style w:type="character" w:customStyle="1" w:styleId="2">
    <w:name w:val="Основной шрифт абзаца2"/>
    <w:rsid w:val="00464A00"/>
  </w:style>
  <w:style w:type="character" w:customStyle="1" w:styleId="1">
    <w:name w:val="Основной шрифт абзаца1"/>
    <w:rsid w:val="00464A00"/>
  </w:style>
  <w:style w:type="character" w:customStyle="1" w:styleId="WW8Num3z0">
    <w:name w:val="WW8Num3z0"/>
    <w:rsid w:val="00464A00"/>
  </w:style>
  <w:style w:type="character" w:customStyle="1" w:styleId="WW8Num3z1">
    <w:name w:val="WW8Num3z1"/>
    <w:rsid w:val="00464A00"/>
  </w:style>
  <w:style w:type="character" w:customStyle="1" w:styleId="WW8Num3z2">
    <w:name w:val="WW8Num3z2"/>
    <w:rsid w:val="00464A00"/>
  </w:style>
  <w:style w:type="character" w:customStyle="1" w:styleId="WW8Num3z3">
    <w:name w:val="WW8Num3z3"/>
    <w:rsid w:val="00464A00"/>
  </w:style>
  <w:style w:type="character" w:customStyle="1" w:styleId="WW8Num3z4">
    <w:name w:val="WW8Num3z4"/>
    <w:rsid w:val="00464A00"/>
  </w:style>
  <w:style w:type="character" w:customStyle="1" w:styleId="WW8Num3z5">
    <w:name w:val="WW8Num3z5"/>
    <w:rsid w:val="00464A00"/>
  </w:style>
  <w:style w:type="character" w:customStyle="1" w:styleId="WW8Num3z6">
    <w:name w:val="WW8Num3z6"/>
    <w:rsid w:val="00464A00"/>
  </w:style>
  <w:style w:type="character" w:customStyle="1" w:styleId="WW8Num3z7">
    <w:name w:val="WW8Num3z7"/>
    <w:rsid w:val="00464A00"/>
  </w:style>
  <w:style w:type="character" w:customStyle="1" w:styleId="WW8Num3z8">
    <w:name w:val="WW8Num3z8"/>
    <w:rsid w:val="00464A00"/>
  </w:style>
  <w:style w:type="character" w:customStyle="1" w:styleId="WW8Num4z0">
    <w:name w:val="WW8Num4z0"/>
    <w:rsid w:val="00464A00"/>
  </w:style>
  <w:style w:type="character" w:customStyle="1" w:styleId="WW8Num4z1">
    <w:name w:val="WW8Num4z1"/>
    <w:rsid w:val="00464A00"/>
  </w:style>
  <w:style w:type="character" w:customStyle="1" w:styleId="WW8Num4z2">
    <w:name w:val="WW8Num4z2"/>
    <w:rsid w:val="00464A00"/>
  </w:style>
  <w:style w:type="character" w:customStyle="1" w:styleId="WW8Num4z3">
    <w:name w:val="WW8Num4z3"/>
    <w:rsid w:val="00464A00"/>
  </w:style>
  <w:style w:type="character" w:customStyle="1" w:styleId="WW8Num4z4">
    <w:name w:val="WW8Num4z4"/>
    <w:rsid w:val="00464A00"/>
  </w:style>
  <w:style w:type="character" w:customStyle="1" w:styleId="WW8Num4z5">
    <w:name w:val="WW8Num4z5"/>
    <w:rsid w:val="00464A00"/>
  </w:style>
  <w:style w:type="character" w:customStyle="1" w:styleId="WW8Num4z6">
    <w:name w:val="WW8Num4z6"/>
    <w:rsid w:val="00464A00"/>
  </w:style>
  <w:style w:type="character" w:customStyle="1" w:styleId="WW8Num4z7">
    <w:name w:val="WW8Num4z7"/>
    <w:rsid w:val="00464A00"/>
  </w:style>
  <w:style w:type="character" w:customStyle="1" w:styleId="WW8Num4z8">
    <w:name w:val="WW8Num4z8"/>
    <w:rsid w:val="00464A00"/>
  </w:style>
  <w:style w:type="character" w:customStyle="1" w:styleId="WW8Num5z0">
    <w:name w:val="WW8Num5z0"/>
    <w:rsid w:val="00464A00"/>
  </w:style>
  <w:style w:type="character" w:customStyle="1" w:styleId="WW8Num5z1">
    <w:name w:val="WW8Num5z1"/>
    <w:rsid w:val="00464A00"/>
  </w:style>
  <w:style w:type="character" w:customStyle="1" w:styleId="WW8Num5z2">
    <w:name w:val="WW8Num5z2"/>
    <w:rsid w:val="00464A00"/>
  </w:style>
  <w:style w:type="character" w:customStyle="1" w:styleId="WW8Num5z3">
    <w:name w:val="WW8Num5z3"/>
    <w:rsid w:val="00464A00"/>
  </w:style>
  <w:style w:type="character" w:customStyle="1" w:styleId="WW8Num5z4">
    <w:name w:val="WW8Num5z4"/>
    <w:rsid w:val="00464A00"/>
  </w:style>
  <w:style w:type="character" w:customStyle="1" w:styleId="WW8Num5z5">
    <w:name w:val="WW8Num5z5"/>
    <w:rsid w:val="00464A00"/>
  </w:style>
  <w:style w:type="character" w:customStyle="1" w:styleId="WW8Num5z6">
    <w:name w:val="WW8Num5z6"/>
    <w:rsid w:val="00464A00"/>
  </w:style>
  <w:style w:type="character" w:customStyle="1" w:styleId="WW8Num5z7">
    <w:name w:val="WW8Num5z7"/>
    <w:rsid w:val="00464A00"/>
  </w:style>
  <w:style w:type="character" w:customStyle="1" w:styleId="WW8Num5z8">
    <w:name w:val="WW8Num5z8"/>
    <w:rsid w:val="00464A00"/>
  </w:style>
  <w:style w:type="character" w:customStyle="1" w:styleId="WW8Num6z0">
    <w:name w:val="WW8Num6z0"/>
    <w:rsid w:val="00464A00"/>
  </w:style>
  <w:style w:type="character" w:customStyle="1" w:styleId="WW8Num6z1">
    <w:name w:val="WW8Num6z1"/>
    <w:rsid w:val="00464A00"/>
  </w:style>
  <w:style w:type="character" w:customStyle="1" w:styleId="WW8Num6z2">
    <w:name w:val="WW8Num6z2"/>
    <w:rsid w:val="00464A00"/>
  </w:style>
  <w:style w:type="character" w:customStyle="1" w:styleId="WW8Num6z3">
    <w:name w:val="WW8Num6z3"/>
    <w:rsid w:val="00464A00"/>
  </w:style>
  <w:style w:type="character" w:customStyle="1" w:styleId="WW8Num6z4">
    <w:name w:val="WW8Num6z4"/>
    <w:rsid w:val="00464A00"/>
  </w:style>
  <w:style w:type="character" w:customStyle="1" w:styleId="WW8Num6z5">
    <w:name w:val="WW8Num6z5"/>
    <w:rsid w:val="00464A00"/>
  </w:style>
  <w:style w:type="character" w:customStyle="1" w:styleId="WW8Num6z6">
    <w:name w:val="WW8Num6z6"/>
    <w:rsid w:val="00464A00"/>
  </w:style>
  <w:style w:type="character" w:customStyle="1" w:styleId="WW8Num6z7">
    <w:name w:val="WW8Num6z7"/>
    <w:rsid w:val="00464A00"/>
  </w:style>
  <w:style w:type="character" w:customStyle="1" w:styleId="WW8Num6z8">
    <w:name w:val="WW8Num6z8"/>
    <w:rsid w:val="00464A00"/>
  </w:style>
  <w:style w:type="character" w:customStyle="1" w:styleId="WW8Num7z0">
    <w:name w:val="WW8Num7z0"/>
    <w:rsid w:val="00464A00"/>
  </w:style>
  <w:style w:type="character" w:customStyle="1" w:styleId="WW8Num7z1">
    <w:name w:val="WW8Num7z1"/>
    <w:rsid w:val="00464A00"/>
  </w:style>
  <w:style w:type="character" w:customStyle="1" w:styleId="WW8Num7z2">
    <w:name w:val="WW8Num7z2"/>
    <w:rsid w:val="00464A00"/>
  </w:style>
  <w:style w:type="character" w:customStyle="1" w:styleId="WW8Num7z3">
    <w:name w:val="WW8Num7z3"/>
    <w:rsid w:val="00464A00"/>
  </w:style>
  <w:style w:type="character" w:customStyle="1" w:styleId="WW8Num7z4">
    <w:name w:val="WW8Num7z4"/>
    <w:rsid w:val="00464A00"/>
  </w:style>
  <w:style w:type="character" w:customStyle="1" w:styleId="WW8Num7z5">
    <w:name w:val="WW8Num7z5"/>
    <w:rsid w:val="00464A00"/>
  </w:style>
  <w:style w:type="character" w:customStyle="1" w:styleId="WW8Num7z6">
    <w:name w:val="WW8Num7z6"/>
    <w:rsid w:val="00464A00"/>
  </w:style>
  <w:style w:type="character" w:customStyle="1" w:styleId="WW8Num7z7">
    <w:name w:val="WW8Num7z7"/>
    <w:rsid w:val="00464A00"/>
  </w:style>
  <w:style w:type="character" w:customStyle="1" w:styleId="WW8Num7z8">
    <w:name w:val="WW8Num7z8"/>
    <w:rsid w:val="00464A00"/>
  </w:style>
  <w:style w:type="character" w:customStyle="1" w:styleId="WW8Num8z0">
    <w:name w:val="WW8Num8z0"/>
    <w:rsid w:val="00464A00"/>
  </w:style>
  <w:style w:type="character" w:customStyle="1" w:styleId="WW8Num8z1">
    <w:name w:val="WW8Num8z1"/>
    <w:rsid w:val="00464A00"/>
  </w:style>
  <w:style w:type="character" w:customStyle="1" w:styleId="WW8Num8z2">
    <w:name w:val="WW8Num8z2"/>
    <w:rsid w:val="00464A00"/>
  </w:style>
  <w:style w:type="character" w:customStyle="1" w:styleId="WW8Num8z3">
    <w:name w:val="WW8Num8z3"/>
    <w:rsid w:val="00464A00"/>
  </w:style>
  <w:style w:type="character" w:customStyle="1" w:styleId="WW8Num8z4">
    <w:name w:val="WW8Num8z4"/>
    <w:rsid w:val="00464A00"/>
  </w:style>
  <w:style w:type="character" w:customStyle="1" w:styleId="WW8Num8z5">
    <w:name w:val="WW8Num8z5"/>
    <w:rsid w:val="00464A00"/>
  </w:style>
  <w:style w:type="character" w:customStyle="1" w:styleId="WW8Num8z6">
    <w:name w:val="WW8Num8z6"/>
    <w:rsid w:val="00464A00"/>
  </w:style>
  <w:style w:type="character" w:customStyle="1" w:styleId="WW8Num8z7">
    <w:name w:val="WW8Num8z7"/>
    <w:rsid w:val="00464A00"/>
  </w:style>
  <w:style w:type="character" w:customStyle="1" w:styleId="WW8Num8z8">
    <w:name w:val="WW8Num8z8"/>
    <w:rsid w:val="00464A00"/>
  </w:style>
  <w:style w:type="character" w:customStyle="1" w:styleId="5">
    <w:name w:val="Основной шрифт абзаца5"/>
    <w:rsid w:val="00464A00"/>
  </w:style>
  <w:style w:type="character" w:styleId="a3">
    <w:name w:val="page number"/>
    <w:basedOn w:val="5"/>
    <w:rsid w:val="00464A00"/>
  </w:style>
  <w:style w:type="character" w:customStyle="1" w:styleId="a4">
    <w:name w:val="Нижний колонтитул Знак"/>
    <w:rsid w:val="00464A00"/>
    <w:rPr>
      <w:sz w:val="24"/>
      <w:szCs w:val="24"/>
    </w:rPr>
  </w:style>
  <w:style w:type="character" w:customStyle="1" w:styleId="a5">
    <w:name w:val="Текст концевой сноски Знак"/>
    <w:basedOn w:val="5"/>
    <w:rsid w:val="00464A00"/>
  </w:style>
  <w:style w:type="character" w:customStyle="1" w:styleId="Endnoteanchor">
    <w:name w:val="Endnote anchor"/>
    <w:rsid w:val="00464A00"/>
    <w:rPr>
      <w:vertAlign w:val="superscript"/>
    </w:rPr>
  </w:style>
  <w:style w:type="character" w:customStyle="1" w:styleId="EndnoteCharacters">
    <w:name w:val="Endnote Characters"/>
    <w:rsid w:val="00464A00"/>
    <w:rPr>
      <w:vertAlign w:val="superscript"/>
    </w:rPr>
  </w:style>
  <w:style w:type="character" w:customStyle="1" w:styleId="10">
    <w:name w:val="Гиперссылка1"/>
    <w:rsid w:val="00464A00"/>
    <w:rPr>
      <w:color w:val="000080"/>
      <w:u w:val="single"/>
    </w:rPr>
  </w:style>
  <w:style w:type="character" w:styleId="a6">
    <w:name w:val="Hyperlink"/>
    <w:rsid w:val="00464A00"/>
    <w:rPr>
      <w:color w:val="000080"/>
      <w:u w:val="single"/>
    </w:rPr>
  </w:style>
  <w:style w:type="character" w:customStyle="1" w:styleId="a7">
    <w:name w:val="Неразрешенное упоминание"/>
    <w:rsid w:val="00464A00"/>
    <w:rPr>
      <w:color w:val="605E5C"/>
      <w:shd w:val="clear" w:color="auto" w:fill="E1DFDD"/>
    </w:rPr>
  </w:style>
  <w:style w:type="character" w:customStyle="1" w:styleId="a8">
    <w:name w:val="Символ сноски"/>
    <w:rsid w:val="00464A00"/>
  </w:style>
  <w:style w:type="character" w:customStyle="1" w:styleId="11">
    <w:name w:val="Знак сноски1"/>
    <w:rsid w:val="00464A00"/>
    <w:rPr>
      <w:vertAlign w:val="superscript"/>
    </w:rPr>
  </w:style>
  <w:style w:type="paragraph" w:customStyle="1" w:styleId="a9">
    <w:name w:val="Заголовок"/>
    <w:basedOn w:val="a"/>
    <w:next w:val="aa"/>
    <w:rsid w:val="00464A0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464A00"/>
    <w:pPr>
      <w:spacing w:after="140" w:line="276" w:lineRule="auto"/>
    </w:pPr>
  </w:style>
  <w:style w:type="paragraph" w:styleId="ab">
    <w:name w:val="List"/>
    <w:basedOn w:val="Textbody"/>
    <w:rsid w:val="00464A00"/>
    <w:rPr>
      <w:rFonts w:ascii="PT Sans" w:eastAsia="PT Sans" w:hAnsi="PT Sans" w:cs="Noto Sans Devanagari"/>
    </w:rPr>
  </w:style>
  <w:style w:type="paragraph" w:styleId="ac">
    <w:name w:val="caption"/>
    <w:basedOn w:val="a"/>
    <w:qFormat/>
    <w:rsid w:val="00464A00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50">
    <w:name w:val="Указатель5"/>
    <w:basedOn w:val="a"/>
    <w:rsid w:val="00464A00"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rsid w:val="00464A00"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rsid w:val="00464A00"/>
    <w:pPr>
      <w:spacing w:after="140" w:line="276" w:lineRule="auto"/>
    </w:pPr>
  </w:style>
  <w:style w:type="paragraph" w:customStyle="1" w:styleId="40">
    <w:name w:val="Заголовок4"/>
    <w:basedOn w:val="a"/>
    <w:next w:val="aa"/>
    <w:rsid w:val="00464A0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41">
    <w:name w:val="Название объекта4"/>
    <w:basedOn w:val="a"/>
    <w:rsid w:val="00464A00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42">
    <w:name w:val="Указатель4"/>
    <w:basedOn w:val="a"/>
    <w:rsid w:val="00464A00"/>
    <w:pPr>
      <w:suppressLineNumbers/>
    </w:pPr>
    <w:rPr>
      <w:rFonts w:ascii="PT Astra Serif" w:hAnsi="PT Astra Serif" w:cs="Noto Sans Devanagari"/>
    </w:rPr>
  </w:style>
  <w:style w:type="paragraph" w:customStyle="1" w:styleId="30">
    <w:name w:val="Заголовок3"/>
    <w:basedOn w:val="a"/>
    <w:next w:val="aa"/>
    <w:rsid w:val="00464A0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31">
    <w:name w:val="Название объекта3"/>
    <w:basedOn w:val="a"/>
    <w:rsid w:val="00464A00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32">
    <w:name w:val="Указатель3"/>
    <w:basedOn w:val="a"/>
    <w:rsid w:val="00464A00"/>
    <w:pPr>
      <w:suppressLineNumbers/>
    </w:pPr>
    <w:rPr>
      <w:rFonts w:ascii="PT Astra Serif" w:hAnsi="PT Astra Serif" w:cs="Noto Sans Devanagari"/>
    </w:rPr>
  </w:style>
  <w:style w:type="paragraph" w:customStyle="1" w:styleId="20">
    <w:name w:val="Заголовок2"/>
    <w:basedOn w:val="a"/>
    <w:next w:val="aa"/>
    <w:rsid w:val="00464A0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1">
    <w:name w:val="Название объекта2"/>
    <w:basedOn w:val="a"/>
    <w:rsid w:val="00464A00"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customStyle="1" w:styleId="22">
    <w:name w:val="Указатель2"/>
    <w:basedOn w:val="a"/>
    <w:rsid w:val="00464A00"/>
    <w:pPr>
      <w:suppressLineNumbers/>
    </w:pPr>
    <w:rPr>
      <w:rFonts w:ascii="PT Sans" w:hAnsi="PT Sans" w:cs="Noto Sans Devanagari"/>
    </w:rPr>
  </w:style>
  <w:style w:type="paragraph" w:customStyle="1" w:styleId="12">
    <w:name w:val="Заголовок1"/>
    <w:basedOn w:val="a"/>
    <w:next w:val="aa"/>
    <w:rsid w:val="00464A0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3">
    <w:name w:val="Название объекта1"/>
    <w:basedOn w:val="a"/>
    <w:rsid w:val="00464A00"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customStyle="1" w:styleId="14">
    <w:name w:val="Указатель1"/>
    <w:basedOn w:val="a"/>
    <w:rsid w:val="00464A00"/>
    <w:pPr>
      <w:suppressLineNumbers/>
    </w:pPr>
    <w:rPr>
      <w:rFonts w:ascii="PT Sans" w:hAnsi="PT Sans" w:cs="Noto Sans Devanagari"/>
    </w:rPr>
  </w:style>
  <w:style w:type="paragraph" w:customStyle="1" w:styleId="Heading">
    <w:name w:val="Heading"/>
    <w:basedOn w:val="Standard"/>
    <w:next w:val="Textbody"/>
    <w:rsid w:val="00464A0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51">
    <w:name w:val="Название объекта5"/>
    <w:basedOn w:val="Standard"/>
    <w:rsid w:val="00464A00"/>
    <w:pPr>
      <w:suppressLineNumbers/>
      <w:spacing w:before="120" w:after="120"/>
    </w:pPr>
    <w:rPr>
      <w:rFonts w:ascii="PT Sans" w:eastAsia="PT Sans" w:hAnsi="PT Sans" w:cs="Noto Sans Devanagari"/>
      <w:i/>
      <w:iCs/>
    </w:rPr>
  </w:style>
  <w:style w:type="paragraph" w:customStyle="1" w:styleId="Index">
    <w:name w:val="Index"/>
    <w:basedOn w:val="Standard"/>
    <w:rsid w:val="00464A00"/>
    <w:pPr>
      <w:suppressLineNumbers/>
    </w:pPr>
    <w:rPr>
      <w:rFonts w:ascii="PT Sans" w:eastAsia="PT Sans" w:hAnsi="PT Sans" w:cs="Noto Sans Devanagari"/>
    </w:rPr>
  </w:style>
  <w:style w:type="paragraph" w:customStyle="1" w:styleId="HeaderandFooter">
    <w:name w:val="Header and Footer"/>
    <w:basedOn w:val="Standard"/>
    <w:rsid w:val="00464A00"/>
  </w:style>
  <w:style w:type="paragraph" w:customStyle="1" w:styleId="ad">
    <w:name w:val="Верхний и нижний колонтитулы"/>
    <w:basedOn w:val="a"/>
    <w:rsid w:val="00464A00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Standard"/>
    <w:rsid w:val="00464A00"/>
  </w:style>
  <w:style w:type="paragraph" w:customStyle="1" w:styleId="af">
    <w:name w:val="Знак Знак Знак Знак"/>
    <w:basedOn w:val="Standard"/>
    <w:rsid w:val="00464A00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464A00"/>
    <w:pPr>
      <w:suppressAutoHyphens/>
      <w:ind w:right="19772" w:firstLine="720"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ConsPlusNormal">
    <w:name w:val="ConsPlusNormal"/>
    <w:rsid w:val="00464A00"/>
    <w:pPr>
      <w:suppressAutoHyphens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ConsPlusCell">
    <w:name w:val="ConsPlusCell"/>
    <w:rsid w:val="00464A00"/>
    <w:pPr>
      <w:suppressAutoHyphens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15">
    <w:name w:val="Текст выноски1"/>
    <w:basedOn w:val="Standard"/>
    <w:rsid w:val="00464A00"/>
    <w:rPr>
      <w:rFonts w:ascii="Tahoma" w:eastAsia="Tahoma" w:hAnsi="Tahoma" w:cs="Tahoma"/>
      <w:sz w:val="16"/>
      <w:szCs w:val="16"/>
    </w:rPr>
  </w:style>
  <w:style w:type="paragraph" w:styleId="af0">
    <w:name w:val="footer"/>
    <w:basedOn w:val="Standard"/>
    <w:rsid w:val="00464A00"/>
  </w:style>
  <w:style w:type="paragraph" w:customStyle="1" w:styleId="Endnote">
    <w:name w:val="Endnote"/>
    <w:basedOn w:val="Standard"/>
    <w:rsid w:val="00464A00"/>
    <w:rPr>
      <w:sz w:val="20"/>
      <w:szCs w:val="20"/>
    </w:rPr>
  </w:style>
  <w:style w:type="paragraph" w:customStyle="1" w:styleId="16">
    <w:name w:val="Абзац списка1"/>
    <w:basedOn w:val="Standard"/>
    <w:rsid w:val="00464A00"/>
    <w:pPr>
      <w:ind w:left="720"/>
    </w:pPr>
  </w:style>
  <w:style w:type="paragraph" w:customStyle="1" w:styleId="portlet-title">
    <w:name w:val="portlet-title"/>
    <w:basedOn w:val="Standard"/>
    <w:rsid w:val="00464A00"/>
    <w:pPr>
      <w:spacing w:before="280" w:after="280"/>
    </w:pPr>
  </w:style>
  <w:style w:type="paragraph" w:styleId="af1">
    <w:name w:val="footnote text"/>
    <w:basedOn w:val="a"/>
    <w:rsid w:val="00464A00"/>
    <w:pPr>
      <w:suppressLineNumbers/>
      <w:ind w:left="339" w:hanging="339"/>
    </w:pPr>
    <w:rPr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A43A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3AA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PT Astra Serif" w:cs="PT Astra Serif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Основной шрифт абзаца5"/>
  </w:style>
  <w:style w:type="character" w:styleId="a3">
    <w:name w:val="page number"/>
    <w:basedOn w:val="5"/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концевой сноски Знак"/>
    <w:basedOn w:val="5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10">
    <w:name w:val="Гиперссылка1"/>
    <w:rPr>
      <w:color w:val="000080"/>
      <w:u w:val="single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Неразрешенное упоминание"/>
    <w:rPr>
      <w:color w:val="605E5C"/>
      <w:shd w:val="clear" w:color="auto" w:fill="E1DFDD"/>
    </w:rPr>
  </w:style>
  <w:style w:type="character" w:customStyle="1" w:styleId="a8">
    <w:name w:val="Символ сноски"/>
  </w:style>
  <w:style w:type="character" w:customStyle="1" w:styleId="11">
    <w:name w:val="Знак сноски1"/>
    <w:rPr>
      <w:vertAlign w:val="superscript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Textbody"/>
    <w:rPr>
      <w:rFonts w:ascii="PT Sans" w:eastAsia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50">
    <w:name w:val="Указатель5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pPr>
      <w:suppressAutoHyphens/>
      <w:textAlignment w:val="baseline"/>
    </w:pPr>
    <w:rPr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40">
    <w:name w:val="Заголовок4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20">
    <w:name w:val="Заголовок2"/>
    <w:basedOn w:val="a"/>
    <w:next w:val="a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51">
    <w:name w:val="Название объекта5"/>
    <w:basedOn w:val="Standard"/>
    <w:pPr>
      <w:suppressLineNumbers/>
      <w:spacing w:before="120" w:after="120"/>
    </w:pPr>
    <w:rPr>
      <w:rFonts w:ascii="PT Sans" w:eastAsia="PT Sans" w:hAnsi="PT Sans"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PT Sans" w:eastAsia="PT Sans" w:hAnsi="PT Sans" w:cs="Noto Sans Devanagari"/>
    </w:rPr>
  </w:style>
  <w:style w:type="paragraph" w:customStyle="1" w:styleId="HeaderandFooter">
    <w:name w:val="Header and Footer"/>
    <w:basedOn w:val="Standard"/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Standard"/>
  </w:style>
  <w:style w:type="paragraph" w:customStyle="1" w:styleId="af">
    <w:name w:val="Знак Знак 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ConsNormal">
    <w:name w:val="ConsNormal"/>
    <w:pPr>
      <w:suppressAutoHyphens/>
      <w:ind w:right="19772" w:firstLine="720"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15">
    <w:name w:val="Текст выноски1"/>
    <w:basedOn w:val="Standard"/>
    <w:rPr>
      <w:rFonts w:ascii="Tahoma" w:eastAsia="Tahoma" w:hAnsi="Tahoma" w:cs="Tahoma"/>
      <w:sz w:val="16"/>
      <w:szCs w:val="16"/>
    </w:rPr>
  </w:style>
  <w:style w:type="paragraph" w:styleId="af0">
    <w:name w:val="footer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16">
    <w:name w:val="Абзац списка1"/>
    <w:basedOn w:val="Standard"/>
    <w:pPr>
      <w:ind w:left="720"/>
    </w:pPr>
  </w:style>
  <w:style w:type="paragraph" w:customStyle="1" w:styleId="portlet-title">
    <w:name w:val="portlet-title"/>
    <w:basedOn w:val="Standard"/>
    <w:pPr>
      <w:spacing w:before="280" w:after="280"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A43A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3A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7697F13C62A056CD2B528DBB6C3A33997571CDBDC106A9DF78514F4A8AAFB4C3A2372469A6B7E52124E8C36B436AA0BDA3A094F67098CE7E046hBl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7697F13C62A056CD2B528DBB6C3A33997571CDBDC106A9DF78514F4A8AAFB4C3A236046C2677C560C4E8523E267ECh5l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6B081816EAE6717CF2FD2823838FB09CCC4686AA31ECD22E01B9F495A242269DA37B499348AE51EB11E5D1F95EE11490E57E165193221b8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13.11.2002 N 052-ЗО(ред. от 22.09.2017)"О Красной книге Ульяновской области"(принят ЗС Ульяновской области 31.10.2002)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13.11.2002 N 052-ЗО(ред. от 22.09.2017)"О Красной книге Ульяновской области"(принят ЗС Ульяновской области 31.10.2002)</dc:title>
  <dc:creator>Ju5u</dc:creator>
  <cp:lastModifiedBy>Моисеева Ксения Дмитриевна</cp:lastModifiedBy>
  <cp:revision>5</cp:revision>
  <cp:lastPrinted>2022-06-07T07:25:00Z</cp:lastPrinted>
  <dcterms:created xsi:type="dcterms:W3CDTF">2022-06-15T05:44:00Z</dcterms:created>
  <dcterms:modified xsi:type="dcterms:W3CDTF">2022-06-29T07:48:00Z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