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418BA" w:rsidRPr="003418BA" w:rsidTr="0002435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418BA" w:rsidRPr="003418BA" w:rsidRDefault="003418BA" w:rsidP="003418BA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18BA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418BA" w:rsidRPr="003418BA" w:rsidTr="0002435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418BA" w:rsidRPr="003418BA" w:rsidRDefault="003418BA" w:rsidP="003418BA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18BA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3418BA" w:rsidRPr="003418BA" w:rsidTr="0002435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418BA" w:rsidRPr="003418BA" w:rsidRDefault="003418BA" w:rsidP="003418BA">
            <w:pPr>
              <w:suppressAutoHyphens w:val="0"/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 июля</w:t>
            </w:r>
            <w:r w:rsidRPr="003418BA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418BA" w:rsidRPr="003418BA" w:rsidRDefault="003418BA" w:rsidP="003418BA">
            <w:pPr>
              <w:suppressAutoHyphens w:val="0"/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418BA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430</w:t>
            </w:r>
            <w:bookmarkStart w:id="0" w:name="_GoBack"/>
            <w:bookmarkEnd w:id="0"/>
            <w:r w:rsidRPr="003418BA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DF5734" w:rsidRPr="00127E3F" w:rsidRDefault="00DF5734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F5734" w:rsidRPr="00127E3F" w:rsidRDefault="00DF5734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127E3F" w:rsidRPr="00127E3F" w:rsidRDefault="00127E3F" w:rsidP="00127E3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127E3F" w:rsidRPr="00127E3F" w:rsidRDefault="00127E3F" w:rsidP="00127E3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F5734" w:rsidRPr="00127E3F" w:rsidRDefault="00CB6AA0">
      <w:pPr>
        <w:pStyle w:val="FORMATTEXT"/>
        <w:jc w:val="center"/>
        <w:rPr>
          <w:rFonts w:ascii="PT Astra Serif" w:hAnsi="PT Astra Serif"/>
          <w:sz w:val="28"/>
          <w:szCs w:val="28"/>
        </w:rPr>
      </w:pPr>
      <w:r w:rsidRPr="00127E3F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</w:t>
      </w:r>
      <w:r w:rsidR="00127E3F" w:rsidRPr="00127E3F">
        <w:rPr>
          <w:rFonts w:ascii="PT Astra Serif" w:hAnsi="PT Astra Serif"/>
          <w:b/>
          <w:sz w:val="28"/>
          <w:szCs w:val="28"/>
        </w:rPr>
        <w:br/>
      </w:r>
      <w:r w:rsidRPr="00127E3F">
        <w:rPr>
          <w:rFonts w:ascii="PT Astra Serif" w:hAnsi="PT Astra Serif"/>
          <w:b/>
          <w:sz w:val="28"/>
          <w:szCs w:val="28"/>
        </w:rPr>
        <w:t>Правительства Ульяновской области от 02.05.2007 № 151</w:t>
      </w:r>
    </w:p>
    <w:p w:rsidR="00DF5734" w:rsidRPr="00127E3F" w:rsidRDefault="00DF5734">
      <w:pPr>
        <w:spacing w:before="57"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27E3F" w:rsidRPr="00127E3F" w:rsidRDefault="00127E3F">
      <w:pPr>
        <w:spacing w:before="57"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5734" w:rsidRPr="00127E3F" w:rsidRDefault="00CB6AA0" w:rsidP="00127E3F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 w:rsidRPr="00127E3F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proofErr w:type="gramStart"/>
      <w:r w:rsidRPr="00127E3F">
        <w:rPr>
          <w:rFonts w:ascii="PT Astra Serif" w:hAnsi="PT Astra Serif"/>
          <w:sz w:val="28"/>
          <w:szCs w:val="28"/>
        </w:rPr>
        <w:t xml:space="preserve">области </w:t>
      </w:r>
      <w:r w:rsidR="00127E3F" w:rsidRPr="00127E3F">
        <w:rPr>
          <w:rFonts w:ascii="PT Astra Serif" w:hAnsi="PT Astra Serif"/>
          <w:sz w:val="28"/>
          <w:szCs w:val="28"/>
        </w:rPr>
        <w:t xml:space="preserve"> </w:t>
      </w:r>
      <w:r w:rsidRPr="00127E3F">
        <w:rPr>
          <w:rFonts w:ascii="PT Astra Serif" w:hAnsi="PT Astra Serif"/>
          <w:sz w:val="28"/>
          <w:szCs w:val="28"/>
        </w:rPr>
        <w:t>п</w:t>
      </w:r>
      <w:proofErr w:type="gramEnd"/>
      <w:r w:rsidRPr="00127E3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F5734" w:rsidRPr="00127E3F" w:rsidRDefault="00CB6AA0" w:rsidP="00127E3F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 w:rsidRPr="00127E3F">
        <w:rPr>
          <w:rFonts w:ascii="PT Astra Serif" w:hAnsi="PT Astra Serif" w:cs="PT Astra Serif"/>
          <w:sz w:val="28"/>
          <w:szCs w:val="28"/>
        </w:rPr>
        <w:t xml:space="preserve">1. Внести в </w:t>
      </w:r>
      <w:r w:rsidRPr="00127E3F">
        <w:rPr>
          <w:rFonts w:ascii="PT Astra Serif" w:hAnsi="PT Astra Serif" w:cs="PT Astra Serif"/>
          <w:color w:val="000000"/>
          <w:sz w:val="28"/>
          <w:szCs w:val="28"/>
        </w:rPr>
        <w:t xml:space="preserve">подпункт 3.2.6 пункта 3.2 </w:t>
      </w:r>
      <w:r w:rsidRPr="00127E3F">
        <w:rPr>
          <w:rFonts w:ascii="PT Astra Serif" w:hAnsi="PT Astra Serif" w:cs="PT Astra Serif"/>
          <w:sz w:val="28"/>
          <w:szCs w:val="28"/>
        </w:rPr>
        <w:t xml:space="preserve">раздела 3 </w:t>
      </w:r>
      <w:r w:rsidRPr="00127E3F">
        <w:rPr>
          <w:rFonts w:ascii="PT Astra Serif" w:hAnsi="PT Astra Serif" w:cs="PT Astra Serif"/>
          <w:color w:val="000000"/>
          <w:sz w:val="28"/>
          <w:szCs w:val="28"/>
        </w:rPr>
        <w:t>приложения № 2</w:t>
      </w:r>
      <w:r w:rsidRPr="00127E3F">
        <w:rPr>
          <w:rFonts w:ascii="PT Astra Serif" w:hAnsi="PT Astra Serif" w:cs="PT Astra Serif"/>
          <w:color w:val="000000"/>
          <w:sz w:val="28"/>
          <w:szCs w:val="28"/>
        </w:rPr>
        <w:br/>
        <w:t xml:space="preserve">к Положению о порядке заключения договоров о предоставлении торговых мест на розничных рынках Ульяновской области, утверждённому </w:t>
      </w:r>
      <w:hyperlink r:id="rId6">
        <w:r w:rsidRPr="00127E3F">
          <w:rPr>
            <w:rFonts w:ascii="PT Astra Serif" w:hAnsi="PT Astra Serif" w:cs="PT Astra Serif"/>
            <w:color w:val="000000"/>
            <w:sz w:val="28"/>
            <w:szCs w:val="28"/>
            <w:highlight w:val="white"/>
          </w:rPr>
          <w:t>постановлением Правительства Ульяновской области от 02.05.2007 № 151</w:t>
        </w:r>
        <w:r w:rsidRPr="00127E3F">
          <w:rPr>
            <w:rFonts w:ascii="PT Astra Serif" w:hAnsi="PT Astra Serif" w:cs="PT Astra Serif"/>
            <w:color w:val="000000"/>
            <w:sz w:val="28"/>
            <w:szCs w:val="28"/>
            <w:highlight w:val="white"/>
          </w:rPr>
          <w:br/>
          <w:t>«Об утверждении Положения о порядке заключения договоров</w:t>
        </w:r>
        <w:r w:rsidRPr="00127E3F">
          <w:rPr>
            <w:rFonts w:ascii="PT Astra Serif" w:hAnsi="PT Astra Serif" w:cs="PT Astra Serif"/>
            <w:color w:val="000000"/>
            <w:sz w:val="28"/>
            <w:szCs w:val="28"/>
            <w:highlight w:val="white"/>
          </w:rPr>
          <w:br/>
          <w:t>о предоставлении торговых мест на розничных рынках Ульяновской области</w:t>
        </w:r>
      </w:hyperlink>
      <w:r w:rsidRPr="00127E3F">
        <w:rPr>
          <w:rFonts w:ascii="PT Astra Serif" w:hAnsi="PT Astra Serif" w:cs="PT Astra Serif"/>
          <w:color w:val="000000"/>
          <w:sz w:val="28"/>
          <w:szCs w:val="28"/>
          <w:highlight w:val="white"/>
        </w:rPr>
        <w:t>»</w:t>
      </w:r>
      <w:r w:rsidR="00127E3F" w:rsidRPr="00127E3F">
        <w:rPr>
          <w:rFonts w:ascii="PT Astra Serif" w:hAnsi="PT Astra Serif" w:cs="PT Astra Serif"/>
          <w:color w:val="000000"/>
          <w:sz w:val="28"/>
          <w:szCs w:val="28"/>
          <w:highlight w:val="white"/>
        </w:rPr>
        <w:t>,</w:t>
      </w:r>
      <w:r w:rsidRPr="00127E3F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 </w:t>
      </w:r>
      <w:r w:rsidRPr="00127E3F">
        <w:rPr>
          <w:rFonts w:ascii="PT Astra Serif" w:hAnsi="PT Astra Serif" w:cs="PT Astra Serif"/>
          <w:color w:val="000000"/>
          <w:sz w:val="28"/>
          <w:szCs w:val="28"/>
        </w:rPr>
        <w:t xml:space="preserve">изменение, изложив </w:t>
      </w:r>
      <w:r w:rsidRPr="00127E3F"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>его</w:t>
      </w:r>
      <w:r w:rsidRPr="00127E3F">
        <w:rPr>
          <w:rFonts w:ascii="PT Astra Serif" w:hAnsi="PT Astra Serif" w:cs="PT Astra Serif"/>
          <w:color w:val="000000"/>
          <w:sz w:val="28"/>
          <w:szCs w:val="28"/>
        </w:rPr>
        <w:t xml:space="preserve"> в следующей редакции:</w:t>
      </w:r>
    </w:p>
    <w:p w:rsidR="00DF5734" w:rsidRPr="00127E3F" w:rsidRDefault="00CB6AA0" w:rsidP="00127E3F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 w:rsidRPr="00127E3F"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>«3.2.6. Подать в случае обнаружения нарушения Арендатором обязательных требований, установленных законодательством Российской Федерации, в соответствующий контрольный (надзорный) орган обращение, содержащее сведения о причинении вреда (ущерба) или об угрозе причинения вреда (ущерба) охраняемым законом ценностям.».</w:t>
      </w:r>
    </w:p>
    <w:p w:rsidR="00DF5734" w:rsidRPr="00127E3F" w:rsidRDefault="00CB6AA0" w:rsidP="00127E3F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 w:rsidRPr="00127E3F">
        <w:rPr>
          <w:rFonts w:ascii="PT Astra Serif" w:hAnsi="PT Astra Serif" w:cs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F5734" w:rsidRPr="00127E3F" w:rsidRDefault="00DF5734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DF5734" w:rsidRPr="00127E3F" w:rsidRDefault="00DF573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F5734" w:rsidRPr="00127E3F" w:rsidRDefault="00DF573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F5734" w:rsidRPr="00127E3F" w:rsidRDefault="00CB6AA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7E3F">
        <w:rPr>
          <w:rFonts w:ascii="PT Astra Serif" w:hAnsi="PT Astra Serif"/>
          <w:sz w:val="28"/>
          <w:szCs w:val="28"/>
        </w:rPr>
        <w:t>Председатель</w:t>
      </w:r>
    </w:p>
    <w:p w:rsidR="00DF5734" w:rsidRPr="00127E3F" w:rsidRDefault="00CB6AA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27E3F">
        <w:rPr>
          <w:rFonts w:ascii="PT Astra Serif" w:hAnsi="PT Astra Serif"/>
          <w:sz w:val="28"/>
          <w:szCs w:val="28"/>
        </w:rPr>
        <w:t>Правительства области</w:t>
      </w:r>
      <w:r w:rsidRPr="00127E3F">
        <w:rPr>
          <w:rFonts w:ascii="PT Astra Serif" w:hAnsi="PT Astra Serif"/>
          <w:sz w:val="28"/>
          <w:szCs w:val="28"/>
        </w:rPr>
        <w:tab/>
        <w:t xml:space="preserve"> </w:t>
      </w:r>
      <w:r w:rsidRPr="00127E3F">
        <w:rPr>
          <w:rFonts w:ascii="PT Astra Serif" w:hAnsi="PT Astra Serif"/>
          <w:sz w:val="28"/>
          <w:szCs w:val="28"/>
        </w:rPr>
        <w:tab/>
      </w:r>
      <w:r w:rsidRPr="00127E3F">
        <w:rPr>
          <w:rFonts w:ascii="PT Astra Serif" w:hAnsi="PT Astra Serif"/>
          <w:sz w:val="28"/>
          <w:szCs w:val="28"/>
        </w:rPr>
        <w:tab/>
      </w:r>
      <w:r w:rsidRPr="00127E3F">
        <w:rPr>
          <w:rFonts w:ascii="PT Astra Serif" w:hAnsi="PT Astra Serif"/>
          <w:sz w:val="28"/>
          <w:szCs w:val="28"/>
        </w:rPr>
        <w:tab/>
      </w:r>
      <w:r w:rsidRPr="00127E3F">
        <w:rPr>
          <w:rFonts w:ascii="PT Astra Serif" w:hAnsi="PT Astra Serif"/>
          <w:sz w:val="28"/>
          <w:szCs w:val="28"/>
        </w:rPr>
        <w:tab/>
      </w:r>
      <w:r w:rsidRPr="00127E3F">
        <w:rPr>
          <w:rFonts w:ascii="PT Astra Serif" w:hAnsi="PT Astra Serif"/>
          <w:sz w:val="28"/>
          <w:szCs w:val="28"/>
        </w:rPr>
        <w:tab/>
      </w:r>
      <w:r w:rsidRPr="00127E3F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Pr="00127E3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DF5734" w:rsidRPr="00127E3F" w:rsidSect="00127E3F">
      <w:footerReference w:type="default" r:id="rId7"/>
      <w:pgSz w:w="11906" w:h="16838" w:code="9"/>
      <w:pgMar w:top="1134" w:right="567" w:bottom="1134" w:left="1701" w:header="709" w:footer="709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A0" w:rsidRDefault="00CB6AA0" w:rsidP="00127E3F">
      <w:pPr>
        <w:spacing w:after="0" w:line="240" w:lineRule="auto"/>
      </w:pPr>
      <w:r>
        <w:separator/>
      </w:r>
    </w:p>
  </w:endnote>
  <w:endnote w:type="continuationSeparator" w:id="0">
    <w:p w:rsidR="00CB6AA0" w:rsidRDefault="00CB6AA0" w:rsidP="0012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CC"/>
    <w:family w:val="roman"/>
    <w:pitch w:val="variable"/>
  </w:font>
  <w:font w:name="PT Sans">
    <w:altName w:val="Times New Roman"/>
    <w:charset w:val="CC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3F" w:rsidRPr="00127E3F" w:rsidRDefault="00127E3F" w:rsidP="00127E3F">
    <w:pPr>
      <w:pStyle w:val="af1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2207км1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A0" w:rsidRDefault="00CB6AA0" w:rsidP="00127E3F">
      <w:pPr>
        <w:spacing w:after="0" w:line="240" w:lineRule="auto"/>
      </w:pPr>
      <w:r>
        <w:separator/>
      </w:r>
    </w:p>
  </w:footnote>
  <w:footnote w:type="continuationSeparator" w:id="0">
    <w:p w:rsidR="00CB6AA0" w:rsidRDefault="00CB6AA0" w:rsidP="00127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34"/>
    <w:rsid w:val="00127E3F"/>
    <w:rsid w:val="003418BA"/>
    <w:rsid w:val="00CB6AA0"/>
    <w:rsid w:val="00DF0871"/>
    <w:rsid w:val="00D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93E13"/>
  <w15:docId w15:val="{2A463A75-3EAC-42B5-BDA5-C0A43332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2">
    <w:name w:val="heading 2"/>
    <w:basedOn w:val="1"/>
    <w:next w:val="a0"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qFormat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1"/>
    <w:qFormat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1"/>
    <w:qFormat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6">
    <w:name w:val="Текст выноски Знак"/>
    <w:basedOn w:val="a1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Верхний колонтитул Знак1"/>
    <w:basedOn w:val="a1"/>
    <w:qFormat/>
    <w:rPr>
      <w:rFonts w:eastAsia="Times New Roman" w:cs="Times New Roman"/>
      <w:lang w:eastAsia="ru-RU"/>
    </w:rPr>
  </w:style>
  <w:style w:type="character" w:customStyle="1" w:styleId="11">
    <w:name w:val="Нижний колонтитул Знак1"/>
    <w:basedOn w:val="a1"/>
    <w:qFormat/>
    <w:rPr>
      <w:rFonts w:eastAsia="Times New Roman" w:cs="Times New Roman"/>
      <w:lang w:eastAsia="ru-RU"/>
    </w:rPr>
  </w:style>
  <w:style w:type="character" w:customStyle="1" w:styleId="a7">
    <w:name w:val="Основной текст Знак"/>
    <w:basedOn w:val="a1"/>
    <w:qFormat/>
    <w:rPr>
      <w:rFonts w:eastAsia="Times New Roman" w:cs="Times New Roman"/>
      <w:lang w:eastAsia="ru-RU"/>
    </w:rPr>
  </w:style>
  <w:style w:type="character" w:customStyle="1" w:styleId="12">
    <w:name w:val="Текст выноски Знак1"/>
    <w:basedOn w:val="a1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9">
    <w:name w:val="List"/>
    <w:basedOn w:val="a0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">
    <w:name w:val="Верх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index 1"/>
    <w:basedOn w:val="a"/>
    <w:next w:val="a"/>
    <w:autoRedefine/>
    <w:qFormat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180038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vt:lpstr>
    </vt:vector>
  </TitlesOfParts>
  <Company>КонсультантПлюс Версия 4017.00.93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dc:title>
  <dc:creator>Пользователь</dc:creator>
  <cp:lastModifiedBy>Макеева Мария Юрьевна</cp:lastModifiedBy>
  <cp:revision>4</cp:revision>
  <cp:lastPrinted>2022-07-22T06:39:00Z</cp:lastPrinted>
  <dcterms:created xsi:type="dcterms:W3CDTF">2022-07-22T06:37:00Z</dcterms:created>
  <dcterms:modified xsi:type="dcterms:W3CDTF">2022-07-29T09:00:00Z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