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A7988" w:rsidRPr="009A7988" w14:paraId="46F85CAB" w14:textId="77777777" w:rsidTr="009A798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78CC0C14" w14:textId="77777777" w:rsidR="009A7988" w:rsidRPr="009A7988" w:rsidRDefault="009A7988" w:rsidP="009A7988">
            <w:pPr>
              <w:jc w:val="center"/>
              <w:rPr>
                <w:rFonts w:ascii="PT Astra Serif" w:hAnsi="PT Astra Serif"/>
                <w:b/>
              </w:rPr>
            </w:pPr>
            <w:r w:rsidRPr="009A7988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9A7988" w:rsidRPr="009A7988" w14:paraId="654D7436" w14:textId="77777777" w:rsidTr="009A798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107DA46" w14:textId="77777777" w:rsidR="009A7988" w:rsidRPr="009A7988" w:rsidRDefault="009A7988" w:rsidP="009A7988">
            <w:pPr>
              <w:jc w:val="center"/>
              <w:rPr>
                <w:rFonts w:ascii="PT Astra Serif" w:hAnsi="PT Astra Serif"/>
                <w:b/>
              </w:rPr>
            </w:pPr>
            <w:r w:rsidRPr="009A7988">
              <w:rPr>
                <w:rFonts w:ascii="PT Astra Serif" w:hAnsi="PT Astra Serif"/>
                <w:b/>
              </w:rPr>
              <w:t>У К А З</w:t>
            </w:r>
          </w:p>
        </w:tc>
      </w:tr>
      <w:tr w:rsidR="009A7988" w:rsidRPr="009A7988" w14:paraId="2509C8F9" w14:textId="77777777" w:rsidTr="009A7988">
        <w:trPr>
          <w:trHeight w:val="1134"/>
        </w:trPr>
        <w:tc>
          <w:tcPr>
            <w:tcW w:w="4927" w:type="dxa"/>
            <w:vAlign w:val="bottom"/>
            <w:hideMark/>
          </w:tcPr>
          <w:p w14:paraId="67703214" w14:textId="77777777" w:rsidR="009A7988" w:rsidRPr="009A7988" w:rsidRDefault="009A7988" w:rsidP="009A7988">
            <w:pPr>
              <w:rPr>
                <w:rFonts w:ascii="PT Astra Serif" w:hAnsi="PT Astra Serif"/>
                <w:b/>
              </w:rPr>
            </w:pPr>
            <w:r w:rsidRPr="009A7988">
              <w:rPr>
                <w:rFonts w:ascii="PT Astra Serif" w:hAnsi="PT Astra Serif"/>
                <w:b/>
              </w:rPr>
              <w:t xml:space="preserve">9 августа 2022 г. </w:t>
            </w:r>
          </w:p>
        </w:tc>
        <w:tc>
          <w:tcPr>
            <w:tcW w:w="4927" w:type="dxa"/>
            <w:vAlign w:val="bottom"/>
            <w:hideMark/>
          </w:tcPr>
          <w:p w14:paraId="563E09C6" w14:textId="4A4B95BC" w:rsidR="009A7988" w:rsidRPr="009A7988" w:rsidRDefault="009A7988" w:rsidP="009A7988">
            <w:pPr>
              <w:jc w:val="right"/>
              <w:rPr>
                <w:rFonts w:ascii="PT Astra Serif" w:hAnsi="PT Astra Serif"/>
                <w:b/>
              </w:rPr>
            </w:pPr>
            <w:r w:rsidRPr="009A7988">
              <w:rPr>
                <w:rFonts w:ascii="PT Astra Serif" w:hAnsi="PT Astra Serif"/>
                <w:b/>
              </w:rPr>
              <w:t>№ 9</w:t>
            </w:r>
            <w:r>
              <w:rPr>
                <w:rFonts w:ascii="PT Astra Serif" w:hAnsi="PT Astra Serif"/>
                <w:b/>
              </w:rPr>
              <w:t>3</w:t>
            </w:r>
          </w:p>
        </w:tc>
      </w:tr>
    </w:tbl>
    <w:p w14:paraId="1F071B2F" w14:textId="77777777" w:rsidR="00705731" w:rsidRDefault="00705731" w:rsidP="00705731">
      <w:pPr>
        <w:widowControl w:val="0"/>
        <w:jc w:val="center"/>
        <w:rPr>
          <w:rFonts w:ascii="PT Astra Serif" w:hAnsi="PT Astra Serif"/>
          <w:b/>
          <w:color w:val="000000"/>
        </w:rPr>
      </w:pPr>
    </w:p>
    <w:p w14:paraId="6EAAADC4" w14:textId="77777777" w:rsidR="002D463F" w:rsidRDefault="002D463F" w:rsidP="00705731">
      <w:pPr>
        <w:widowControl w:val="0"/>
        <w:jc w:val="center"/>
        <w:rPr>
          <w:rFonts w:ascii="PT Astra Serif" w:hAnsi="PT Astra Serif"/>
          <w:b/>
          <w:color w:val="000000"/>
        </w:rPr>
      </w:pPr>
    </w:p>
    <w:p w14:paraId="23CBBF2B" w14:textId="77777777" w:rsidR="002D463F" w:rsidRPr="00376D8F" w:rsidRDefault="002D463F" w:rsidP="009A7988">
      <w:pPr>
        <w:widowControl w:val="0"/>
        <w:rPr>
          <w:rFonts w:ascii="PT Astra Serif" w:hAnsi="PT Astra Serif"/>
          <w:b/>
          <w:color w:val="000000"/>
        </w:rPr>
      </w:pPr>
    </w:p>
    <w:p w14:paraId="5A719F06" w14:textId="77777777" w:rsidR="00705731" w:rsidRPr="00376D8F" w:rsidRDefault="00705731" w:rsidP="002D463F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color w:val="000000"/>
        </w:rPr>
      </w:pPr>
    </w:p>
    <w:p w14:paraId="53EE912E" w14:textId="77777777" w:rsidR="00705731" w:rsidRPr="00376D8F" w:rsidRDefault="00705731" w:rsidP="00705731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 w:cs="PT Astra Serif"/>
          <w:b/>
          <w:bCs/>
          <w:color w:val="000000"/>
          <w:sz w:val="28"/>
          <w:szCs w:val="28"/>
        </w:rPr>
        <w:t>О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б утверждении Правил</w:t>
      </w:r>
      <w:r w:rsidRPr="00376D8F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организации и проведения опросов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br/>
        <w:t xml:space="preserve"> </w:t>
      </w:r>
      <w:r w:rsidRPr="00D8730B">
        <w:rPr>
          <w:rFonts w:ascii="PT Astra Serif" w:hAnsi="PT Astra Serif" w:cs="PT Astra Serif"/>
          <w:b/>
          <w:bCs/>
          <w:color w:val="000000"/>
          <w:sz w:val="28"/>
          <w:szCs w:val="28"/>
        </w:rPr>
        <w:t>с использованием информационно-телекоммуникационных сетей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br/>
      </w:r>
      <w:r w:rsidRPr="00D8730B">
        <w:rPr>
          <w:rFonts w:ascii="PT Astra Serif" w:hAnsi="PT Astra Serif" w:cs="PT Astra Serif"/>
          <w:b/>
          <w:bCs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D8730B">
        <w:rPr>
          <w:rFonts w:ascii="PT Astra Serif" w:hAnsi="PT Astra Serif" w:cs="PT Astra Serif"/>
          <w:b/>
          <w:bCs/>
          <w:color w:val="000000"/>
          <w:sz w:val="28"/>
          <w:szCs w:val="28"/>
        </w:rPr>
        <w:t>информационных технологий</w:t>
      </w:r>
      <w:r w:rsidRPr="00376D8F">
        <w:rPr>
          <w:rFonts w:ascii="PT Astra Serif" w:hAnsi="PT Astra Serif"/>
          <w:b/>
          <w:color w:val="000000"/>
          <w:sz w:val="28"/>
          <w:szCs w:val="28"/>
        </w:rPr>
        <w:br/>
      </w:r>
    </w:p>
    <w:p w14:paraId="0244700D" w14:textId="77777777" w:rsidR="00705731" w:rsidRPr="00376D8F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 xml:space="preserve">В целях </w:t>
      </w:r>
      <w:r>
        <w:rPr>
          <w:rFonts w:ascii="PT Astra Serif" w:hAnsi="PT Astra Serif"/>
          <w:color w:val="000000"/>
          <w:sz w:val="28"/>
          <w:szCs w:val="28"/>
        </w:rPr>
        <w:t xml:space="preserve">обеспечения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реализации </w:t>
      </w:r>
      <w:hyperlink r:id="rId8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 w:rsidRPr="00376D8F">
          <w:rPr>
            <w:rFonts w:ascii="PT Astra Serif" w:hAnsi="PT Astra Serif"/>
            <w:color w:val="000000"/>
            <w:sz w:val="28"/>
            <w:szCs w:val="28"/>
          </w:rPr>
          <w:t>Указа</w:t>
        </w:r>
      </w:hyperlink>
      <w:r w:rsidRPr="00376D8F">
        <w:rPr>
          <w:rFonts w:ascii="PT Astra Serif" w:hAnsi="PT Astra Serif"/>
          <w:color w:val="000000"/>
          <w:sz w:val="28"/>
          <w:szCs w:val="28"/>
        </w:rPr>
        <w:t xml:space="preserve"> Президента Российской Федерации от 28</w:t>
      </w:r>
      <w:r>
        <w:rPr>
          <w:rFonts w:ascii="PT Astra Serif" w:hAnsi="PT Astra Serif"/>
          <w:color w:val="000000"/>
          <w:sz w:val="28"/>
          <w:szCs w:val="28"/>
        </w:rPr>
        <w:t>.04.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2008 № 607 «Об оценке эффективности деятельности органов местного самоуправления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муниципальных, </w:t>
      </w:r>
      <w:r w:rsidRPr="00376D8F">
        <w:rPr>
          <w:rFonts w:ascii="PT Astra Serif" w:hAnsi="PT Astra Serif"/>
          <w:color w:val="000000"/>
          <w:sz w:val="28"/>
          <w:szCs w:val="28"/>
        </w:rPr>
        <w:t>городских округов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Pr="00376D8F">
        <w:rPr>
          <w:rFonts w:ascii="PT Astra Serif" w:hAnsi="PT Astra Serif"/>
          <w:color w:val="000000"/>
          <w:sz w:val="28"/>
          <w:szCs w:val="28"/>
        </w:rPr>
        <w:t>и муниципальных районов</w:t>
      </w:r>
      <w:r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376D8F"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с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н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ю:</w:t>
      </w:r>
    </w:p>
    <w:p w14:paraId="168B4A23" w14:textId="77777777" w:rsidR="00705731" w:rsidRPr="002D463F" w:rsidRDefault="00705731" w:rsidP="00705731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/>
        <w:ind w:left="0" w:firstLine="709"/>
        <w:jc w:val="both"/>
        <w:rPr>
          <w:rFonts w:ascii="PT Astra Serif" w:hAnsi="PT Astra Serif" w:cs="PT Astra Serif"/>
          <w:bCs/>
          <w:color w:val="000000"/>
          <w:spacing w:val="-4"/>
          <w:sz w:val="28"/>
          <w:szCs w:val="28"/>
        </w:rPr>
      </w:pPr>
      <w:r w:rsidRPr="002A1729">
        <w:rPr>
          <w:rFonts w:ascii="PT Astra Serif" w:hAnsi="PT Astra Serif"/>
          <w:color w:val="000000"/>
          <w:sz w:val="28"/>
          <w:szCs w:val="28"/>
        </w:rPr>
        <w:t xml:space="preserve">Утвердить прилагаемые Правила </w:t>
      </w:r>
      <w:r w:rsidRPr="002A172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организации и проведения опросов </w:t>
      </w:r>
      <w:r w:rsidR="00CC1D98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2A1729">
        <w:rPr>
          <w:rFonts w:ascii="PT Astra Serif" w:hAnsi="PT Astra Serif" w:cs="PT Astra Serif"/>
          <w:bCs/>
          <w:color w:val="000000"/>
          <w:sz w:val="28"/>
          <w:szCs w:val="28"/>
        </w:rPr>
        <w:t>с использованием информационно-телекоммуникационных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Pr="002A172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сетей </w:t>
      </w:r>
      <w:r w:rsidR="00CC1D98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2A1729">
        <w:rPr>
          <w:rFonts w:ascii="PT Astra Serif" w:hAnsi="PT Astra Serif" w:cs="PT Astra Serif"/>
          <w:bCs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Pr="002D463F">
        <w:rPr>
          <w:rFonts w:ascii="PT Astra Serif" w:hAnsi="PT Astra Serif" w:cs="PT Astra Serif"/>
          <w:bCs/>
          <w:color w:val="000000"/>
          <w:spacing w:val="-4"/>
          <w:sz w:val="28"/>
          <w:szCs w:val="28"/>
        </w:rPr>
        <w:t>информационных технологий.</w:t>
      </w:r>
    </w:p>
    <w:p w14:paraId="78A7E905" w14:textId="77777777" w:rsidR="00705731" w:rsidRPr="002D463F" w:rsidRDefault="00705731" w:rsidP="0070573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2D463F">
        <w:rPr>
          <w:rFonts w:ascii="PT Astra Serif" w:hAnsi="PT Astra Serif"/>
          <w:color w:val="000000"/>
          <w:spacing w:val="-4"/>
          <w:sz w:val="28"/>
          <w:szCs w:val="28"/>
        </w:rPr>
        <w:t>2. Признать утратившими силу:</w:t>
      </w:r>
    </w:p>
    <w:p w14:paraId="5CA36086" w14:textId="77777777" w:rsidR="00705731" w:rsidRPr="002D463F" w:rsidRDefault="00705731" w:rsidP="007057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pacing w:val="-4"/>
        </w:rPr>
      </w:pPr>
      <w:r w:rsidRPr="002D463F">
        <w:rPr>
          <w:rFonts w:ascii="PT Astra Serif" w:hAnsi="PT Astra Serif" w:cs="PT Astra Serif"/>
          <w:color w:val="000000"/>
          <w:spacing w:val="-4"/>
        </w:rPr>
        <w:t>постановление Губернатора Ульяновской области от 10.02.2014 № 7</w:t>
      </w:r>
      <w:r w:rsidR="002D463F">
        <w:rPr>
          <w:rFonts w:ascii="PT Astra Serif" w:hAnsi="PT Astra Serif" w:cs="PT Astra Serif"/>
          <w:color w:val="000000"/>
          <w:spacing w:val="-4"/>
        </w:rPr>
        <w:br/>
      </w:r>
      <w:r w:rsidRPr="002D463F">
        <w:rPr>
          <w:rFonts w:ascii="PT Astra Serif" w:hAnsi="PT Astra Serif" w:cs="PT Astra Serif"/>
          <w:color w:val="000000"/>
          <w:spacing w:val="-4"/>
        </w:rPr>
        <w:t xml:space="preserve"> «Об утверждении Положения по организации и проведению опросов населения </w:t>
      </w:r>
      <w:r w:rsidR="002D463F">
        <w:rPr>
          <w:rFonts w:ascii="PT Astra Serif" w:hAnsi="PT Astra Serif" w:cs="PT Astra Serif"/>
          <w:color w:val="000000"/>
          <w:spacing w:val="-4"/>
        </w:rPr>
        <w:br/>
      </w:r>
      <w:r w:rsidRPr="002D463F">
        <w:rPr>
          <w:rFonts w:ascii="PT Astra Serif" w:hAnsi="PT Astra Serif" w:cs="PT Astra Serif"/>
          <w:color w:val="000000"/>
          <w:spacing w:val="-4"/>
        </w:rPr>
        <w:t>с использованием информационно-коммуникационных сетей и информационных технологий по оценке эффективности деятельности руководителей органов местного самоуправления городских округов</w:t>
      </w:r>
      <w:r w:rsidR="002D463F">
        <w:rPr>
          <w:rFonts w:ascii="PT Astra Serif" w:hAnsi="PT Astra Serif" w:cs="PT Astra Serif"/>
          <w:color w:val="000000"/>
          <w:spacing w:val="-4"/>
        </w:rPr>
        <w:t xml:space="preserve"> </w:t>
      </w:r>
      <w:r w:rsidRPr="002D463F">
        <w:rPr>
          <w:rFonts w:ascii="PT Astra Serif" w:hAnsi="PT Astra Serif" w:cs="PT Astra Serif"/>
          <w:color w:val="000000"/>
          <w:spacing w:val="-4"/>
        </w:rPr>
        <w:t>и муниципальных районов Ульяновской области»;</w:t>
      </w:r>
    </w:p>
    <w:p w14:paraId="02BACA54" w14:textId="77777777" w:rsidR="00705731" w:rsidRPr="002A497A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2A497A">
        <w:rPr>
          <w:rFonts w:ascii="PT Astra Serif" w:hAnsi="PT Astra Serif" w:cs="PT Astra Serif"/>
          <w:color w:val="000000"/>
        </w:rPr>
        <w:t xml:space="preserve">постановление Губернатора Ульяновской области от 22.07.2014 № 82 </w:t>
      </w:r>
      <w:r w:rsidRPr="002A497A">
        <w:rPr>
          <w:rFonts w:ascii="PT Astra Serif" w:hAnsi="PT Astra Serif" w:cs="PT Astra Serif"/>
          <w:color w:val="000000"/>
        </w:rPr>
        <w:br/>
        <w:t xml:space="preserve">«О внесении изменений в постановление Губернатора Ульяновской области </w:t>
      </w:r>
      <w:r>
        <w:rPr>
          <w:rFonts w:ascii="PT Astra Serif" w:hAnsi="PT Astra Serif" w:cs="PT Astra Serif"/>
          <w:color w:val="000000"/>
        </w:rPr>
        <w:br/>
      </w:r>
      <w:r w:rsidRPr="002A497A">
        <w:rPr>
          <w:rFonts w:ascii="PT Astra Serif" w:hAnsi="PT Astra Serif" w:cs="PT Astra Serif"/>
          <w:color w:val="000000"/>
        </w:rPr>
        <w:t>от 10.02.2014 № 7»;</w:t>
      </w:r>
    </w:p>
    <w:p w14:paraId="52F09D3B" w14:textId="77777777" w:rsidR="00705731" w:rsidRPr="002A497A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2A497A">
        <w:rPr>
          <w:rFonts w:ascii="PT Astra Serif" w:hAnsi="PT Astra Serif" w:cs="PT Astra Serif"/>
          <w:color w:val="000000"/>
        </w:rPr>
        <w:t xml:space="preserve">постановление Губернатора Ульяновской области от 29.09.2016 № 89 </w:t>
      </w:r>
      <w:r w:rsidRPr="002A497A">
        <w:rPr>
          <w:rFonts w:ascii="PT Astra Serif" w:hAnsi="PT Astra Serif" w:cs="PT Astra Serif"/>
          <w:color w:val="000000"/>
        </w:rPr>
        <w:br/>
        <w:t xml:space="preserve">«О внесении изменений в постановление Губернатора Ульяновской области </w:t>
      </w:r>
      <w:r w:rsidRPr="002A497A">
        <w:rPr>
          <w:rFonts w:ascii="PT Astra Serif" w:hAnsi="PT Astra Serif" w:cs="PT Astra Serif"/>
          <w:color w:val="000000"/>
        </w:rPr>
        <w:br/>
        <w:t>от 10.02.2014 № 7»;</w:t>
      </w:r>
    </w:p>
    <w:p w14:paraId="73CCBA6C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2A497A">
        <w:rPr>
          <w:rFonts w:ascii="PT Astra Serif" w:hAnsi="PT Astra Serif" w:cs="PT Astra Serif"/>
          <w:color w:val="000000"/>
        </w:rPr>
        <w:t xml:space="preserve">указ Губернатора Ульяновской области от 22.08.2018 № 87 «О внесении изменений в постановление Губернатора Ульяновской области от 10.02.2014 </w:t>
      </w:r>
      <w:r w:rsidRPr="002A497A">
        <w:rPr>
          <w:rFonts w:ascii="PT Astra Serif" w:hAnsi="PT Astra Serif" w:cs="PT Astra Serif"/>
          <w:color w:val="000000"/>
        </w:rPr>
        <w:br/>
        <w:t>№ 7».</w:t>
      </w:r>
    </w:p>
    <w:p w14:paraId="1018B7D9" w14:textId="77777777" w:rsidR="00D50B79" w:rsidRPr="002A497A" w:rsidRDefault="00D50B79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3. Рекомендовать местным администрациям и представительным органам муниципальных образований Ульяновской области </w:t>
      </w:r>
      <w:r w:rsidR="00E51AD6">
        <w:rPr>
          <w:rFonts w:ascii="PT Astra Serif" w:hAnsi="PT Astra Serif" w:cs="PT Astra Serif"/>
          <w:color w:val="000000"/>
        </w:rPr>
        <w:t xml:space="preserve">принимать участие </w:t>
      </w:r>
      <w:r w:rsidR="004867D9">
        <w:rPr>
          <w:rFonts w:ascii="PT Astra Serif" w:hAnsi="PT Astra Serif" w:cs="PT Astra Serif"/>
          <w:color w:val="000000"/>
        </w:rPr>
        <w:t xml:space="preserve">                         </w:t>
      </w:r>
      <w:r w:rsidR="00E51AD6">
        <w:rPr>
          <w:rFonts w:ascii="PT Astra Serif" w:hAnsi="PT Astra Serif" w:cs="PT Astra Serif"/>
          <w:color w:val="000000"/>
        </w:rPr>
        <w:t xml:space="preserve">в </w:t>
      </w:r>
      <w:r w:rsidR="004867D9" w:rsidRPr="002A1729">
        <w:rPr>
          <w:rFonts w:ascii="PT Astra Serif" w:hAnsi="PT Astra Serif" w:cs="PT Astra Serif"/>
          <w:bCs/>
          <w:color w:val="000000"/>
        </w:rPr>
        <w:t>организации и проведени</w:t>
      </w:r>
      <w:r w:rsidR="004867D9">
        <w:rPr>
          <w:rFonts w:ascii="PT Astra Serif" w:hAnsi="PT Astra Serif" w:cs="PT Astra Serif"/>
          <w:bCs/>
          <w:color w:val="000000"/>
        </w:rPr>
        <w:t>и</w:t>
      </w:r>
      <w:r w:rsidR="004867D9" w:rsidRPr="002A1729">
        <w:rPr>
          <w:rFonts w:ascii="PT Astra Serif" w:hAnsi="PT Astra Serif" w:cs="PT Astra Serif"/>
          <w:bCs/>
          <w:color w:val="000000"/>
        </w:rPr>
        <w:t xml:space="preserve"> опросов</w:t>
      </w:r>
      <w:r w:rsidR="004867D9">
        <w:rPr>
          <w:rFonts w:ascii="PT Astra Serif" w:hAnsi="PT Astra Serif" w:cs="PT Astra Serif"/>
          <w:bCs/>
          <w:color w:val="000000"/>
        </w:rPr>
        <w:t xml:space="preserve"> </w:t>
      </w:r>
      <w:r w:rsidR="004867D9" w:rsidRPr="002A1729">
        <w:rPr>
          <w:rFonts w:ascii="PT Astra Serif" w:hAnsi="PT Astra Serif" w:cs="PT Astra Serif"/>
          <w:bCs/>
          <w:color w:val="000000"/>
        </w:rPr>
        <w:t>с использованием информационно-телекоммуникационных</w:t>
      </w:r>
      <w:r w:rsidR="004867D9">
        <w:rPr>
          <w:rFonts w:ascii="PT Astra Serif" w:hAnsi="PT Astra Serif" w:cs="PT Astra Serif"/>
          <w:bCs/>
          <w:color w:val="000000"/>
        </w:rPr>
        <w:t xml:space="preserve"> </w:t>
      </w:r>
      <w:r w:rsidR="004867D9" w:rsidRPr="002A1729">
        <w:rPr>
          <w:rFonts w:ascii="PT Astra Serif" w:hAnsi="PT Astra Serif" w:cs="PT Astra Serif"/>
          <w:bCs/>
          <w:color w:val="000000"/>
        </w:rPr>
        <w:t>сетей и</w:t>
      </w:r>
      <w:r w:rsidR="004867D9">
        <w:rPr>
          <w:rFonts w:ascii="PT Astra Serif" w:hAnsi="PT Astra Serif" w:cs="PT Astra Serif"/>
          <w:bCs/>
          <w:color w:val="000000"/>
        </w:rPr>
        <w:t xml:space="preserve"> </w:t>
      </w:r>
      <w:r w:rsidR="004867D9" w:rsidRPr="002A1729">
        <w:rPr>
          <w:rFonts w:ascii="PT Astra Serif" w:hAnsi="PT Astra Serif" w:cs="PT Astra Serif"/>
          <w:bCs/>
          <w:color w:val="000000"/>
        </w:rPr>
        <w:t>информационных технологий</w:t>
      </w:r>
      <w:r w:rsidR="004867D9">
        <w:rPr>
          <w:rFonts w:ascii="PT Astra Serif" w:hAnsi="PT Astra Serif" w:cs="PT Astra Serif"/>
          <w:bCs/>
          <w:color w:val="000000"/>
        </w:rPr>
        <w:t xml:space="preserve"> в формах, предусмотренных абзацем третьим пункта 4 и </w:t>
      </w:r>
      <w:r w:rsidR="0005227B">
        <w:rPr>
          <w:rFonts w:ascii="PT Astra Serif" w:hAnsi="PT Astra Serif" w:cs="PT Astra Serif"/>
          <w:bCs/>
          <w:color w:val="000000"/>
        </w:rPr>
        <w:t>абзацем первым пункта 6 утверждённых настоящим указом Правил.</w:t>
      </w:r>
    </w:p>
    <w:p w14:paraId="1F51C7FE" w14:textId="77777777" w:rsidR="00705731" w:rsidRDefault="0005227B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4</w:t>
      </w:r>
      <w:r w:rsidR="00705731" w:rsidRPr="00474E8D">
        <w:rPr>
          <w:rFonts w:ascii="PT Astra Serif" w:hAnsi="PT Astra Serif"/>
          <w:color w:val="000000"/>
          <w:sz w:val="28"/>
          <w:szCs w:val="28"/>
        </w:rPr>
        <w:t xml:space="preserve">. Настоящий указ вступает в силу </w:t>
      </w:r>
      <w:r w:rsidR="00705731">
        <w:rPr>
          <w:rFonts w:ascii="PT Astra Serif" w:hAnsi="PT Astra Serif"/>
          <w:color w:val="000000"/>
          <w:sz w:val="28"/>
          <w:szCs w:val="28"/>
        </w:rPr>
        <w:t>на следующий день после дня</w:t>
      </w:r>
      <w:r w:rsidR="00705731" w:rsidRPr="00474E8D">
        <w:rPr>
          <w:rFonts w:ascii="PT Astra Serif" w:hAnsi="PT Astra Serif"/>
          <w:color w:val="000000"/>
          <w:sz w:val="28"/>
          <w:szCs w:val="28"/>
        </w:rPr>
        <w:t xml:space="preserve"> его официального опубликования.</w:t>
      </w:r>
    </w:p>
    <w:p w14:paraId="1F720BAE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536D2B9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33EEC1B" w14:textId="77777777" w:rsidR="002D463F" w:rsidRDefault="002D463F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FF4AD0A" w14:textId="77777777" w:rsidR="00705731" w:rsidRDefault="002D463F" w:rsidP="002D463F">
      <w:pPr>
        <w:shd w:val="clear" w:color="auto" w:fill="FFFFFF"/>
        <w:suppressAutoHyphens/>
        <w:jc w:val="both"/>
        <w:rPr>
          <w:rFonts w:ascii="PT Astra Serif" w:hAnsi="PT Astra Serif"/>
          <w:color w:val="000000"/>
        </w:rPr>
      </w:pPr>
      <w:r w:rsidRPr="00705731">
        <w:rPr>
          <w:rFonts w:ascii="PT Astra Serif" w:hAnsi="PT Astra Serif"/>
          <w:color w:val="000000"/>
        </w:rPr>
        <w:t>Губернатор области</w:t>
      </w:r>
      <w:r w:rsidRPr="002D463F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                                                                           </w:t>
      </w:r>
      <w:proofErr w:type="spellStart"/>
      <w:r w:rsidRPr="00705731">
        <w:rPr>
          <w:rFonts w:ascii="PT Astra Serif" w:hAnsi="PT Astra Serif"/>
          <w:color w:val="000000"/>
        </w:rPr>
        <w:t>А.Ю.Русских</w:t>
      </w:r>
      <w:proofErr w:type="spellEnd"/>
    </w:p>
    <w:p w14:paraId="589F1B51" w14:textId="77777777" w:rsidR="002D463F" w:rsidRDefault="002D463F" w:rsidP="002D463F">
      <w:pPr>
        <w:shd w:val="clear" w:color="auto" w:fill="FFFFFF"/>
        <w:suppressAutoHyphens/>
        <w:rPr>
          <w:rFonts w:ascii="PT Astra Serif" w:hAnsi="PT Astra Serif"/>
          <w:color w:val="000000"/>
        </w:rPr>
      </w:pPr>
    </w:p>
    <w:p w14:paraId="6AE7E597" w14:textId="77777777" w:rsidR="002D463F" w:rsidRDefault="002D463F" w:rsidP="002D463F">
      <w:pPr>
        <w:shd w:val="clear" w:color="auto" w:fill="FFFFFF"/>
        <w:suppressAutoHyphens/>
        <w:rPr>
          <w:rFonts w:ascii="PT Astra Serif" w:hAnsi="PT Astra Serif"/>
          <w:color w:val="000000"/>
        </w:rPr>
      </w:pPr>
    </w:p>
    <w:p w14:paraId="5D5FB2A9" w14:textId="77777777" w:rsidR="002D463F" w:rsidRDefault="002D463F" w:rsidP="002D463F">
      <w:pPr>
        <w:shd w:val="clear" w:color="auto" w:fill="FFFFFF"/>
        <w:suppressAutoHyphens/>
        <w:rPr>
          <w:rFonts w:ascii="PT Astra Serif" w:hAnsi="PT Astra Serif"/>
          <w:color w:val="000000"/>
        </w:rPr>
        <w:sectPr w:rsidR="002D463F" w:rsidSect="00E5587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55F14F" w14:textId="77777777" w:rsidR="00705731" w:rsidRPr="00376D8F" w:rsidRDefault="00705731" w:rsidP="00CC1D98">
      <w:pPr>
        <w:shd w:val="clear" w:color="auto" w:fill="FFFFFF"/>
        <w:suppressAutoHyphens/>
        <w:ind w:left="567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lastRenderedPageBreak/>
        <w:t>УТВЕРЖДЕНЫ</w:t>
      </w:r>
    </w:p>
    <w:p w14:paraId="6B173D76" w14:textId="77777777" w:rsidR="00705731" w:rsidRPr="00376D8F" w:rsidRDefault="00705731" w:rsidP="00CC1D98">
      <w:pPr>
        <w:shd w:val="clear" w:color="auto" w:fill="FFFFFF"/>
        <w:suppressAutoHyphens/>
        <w:ind w:left="5670"/>
        <w:jc w:val="center"/>
        <w:rPr>
          <w:rFonts w:ascii="PT Astra Serif" w:hAnsi="PT Astra Serif"/>
          <w:color w:val="000000"/>
        </w:rPr>
      </w:pPr>
    </w:p>
    <w:p w14:paraId="759DC8EE" w14:textId="77777777" w:rsidR="00705731" w:rsidRPr="00376D8F" w:rsidRDefault="00705731" w:rsidP="00CC1D98">
      <w:pPr>
        <w:shd w:val="clear" w:color="auto" w:fill="FFFFFF"/>
        <w:suppressAutoHyphens/>
        <w:ind w:left="5670"/>
        <w:jc w:val="center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>указ</w:t>
      </w:r>
      <w:r>
        <w:rPr>
          <w:rFonts w:ascii="PT Astra Serif" w:hAnsi="PT Astra Serif"/>
          <w:color w:val="000000"/>
        </w:rPr>
        <w:t xml:space="preserve">ом </w:t>
      </w:r>
      <w:r w:rsidRPr="00376D8F">
        <w:rPr>
          <w:rFonts w:ascii="PT Astra Serif" w:hAnsi="PT Astra Serif"/>
          <w:color w:val="000000"/>
        </w:rPr>
        <w:t>Губернатора</w:t>
      </w:r>
    </w:p>
    <w:p w14:paraId="41325669" w14:textId="77777777" w:rsidR="00705731" w:rsidRPr="00376D8F" w:rsidRDefault="00705731" w:rsidP="00CC1D98">
      <w:pPr>
        <w:shd w:val="clear" w:color="auto" w:fill="FFFFFF"/>
        <w:suppressAutoHyphens/>
        <w:ind w:left="5670"/>
        <w:jc w:val="center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>Ульяновской области</w:t>
      </w:r>
    </w:p>
    <w:p w14:paraId="4329CF0A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/>
          <w:color w:val="000000"/>
        </w:rPr>
      </w:pPr>
    </w:p>
    <w:p w14:paraId="35F884C1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/>
          <w:color w:val="000000"/>
        </w:rPr>
      </w:pPr>
    </w:p>
    <w:p w14:paraId="1A09BCF4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/>
          <w:color w:val="000000"/>
        </w:rPr>
      </w:pPr>
    </w:p>
    <w:p w14:paraId="02A29225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/>
          <w:color w:val="000000"/>
        </w:rPr>
      </w:pPr>
    </w:p>
    <w:p w14:paraId="31CD3D14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/>
          <w:b/>
          <w:color w:val="000000"/>
        </w:rPr>
      </w:pPr>
      <w:r w:rsidRPr="00376D8F">
        <w:rPr>
          <w:rFonts w:ascii="PT Astra Serif" w:hAnsi="PT Astra Serif"/>
          <w:b/>
          <w:color w:val="000000"/>
        </w:rPr>
        <w:t>ПРАВИЛА</w:t>
      </w:r>
    </w:p>
    <w:p w14:paraId="29AD057B" w14:textId="77777777" w:rsidR="00705731" w:rsidRDefault="00705731" w:rsidP="00705731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4F36D1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организации и проведения опросов с использованием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информационно-телекоммуникационных сетей и </w:t>
      </w:r>
      <w:r w:rsidRPr="004F36D1">
        <w:rPr>
          <w:rFonts w:ascii="PT Astra Serif" w:hAnsi="PT Astra Serif" w:cs="PT Astra Serif"/>
          <w:b/>
          <w:bCs/>
          <w:color w:val="000000"/>
          <w:sz w:val="28"/>
          <w:szCs w:val="28"/>
        </w:rPr>
        <w:t>информационных технологий</w:t>
      </w:r>
    </w:p>
    <w:p w14:paraId="6DB808A9" w14:textId="77777777" w:rsidR="00705731" w:rsidRDefault="00705731" w:rsidP="00705731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48313873" w14:textId="77777777" w:rsidR="00D60C79" w:rsidRDefault="00705731" w:rsidP="00D60C79">
      <w:pPr>
        <w:pStyle w:val="ConsPlusNormal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1. Настоящ</w:t>
      </w:r>
      <w:r>
        <w:rPr>
          <w:rFonts w:ascii="PT Astra Serif" w:hAnsi="PT Astra Serif"/>
          <w:color w:val="000000"/>
          <w:sz w:val="28"/>
          <w:szCs w:val="28"/>
        </w:rPr>
        <w:t xml:space="preserve">ие </w:t>
      </w:r>
      <w:r w:rsidR="002A3DDB"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>равила устанавливают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порядок организации</w:t>
      </w:r>
      <w:r>
        <w:rPr>
          <w:rFonts w:ascii="PT Astra Serif" w:hAnsi="PT Astra Serif"/>
          <w:color w:val="000000"/>
          <w:sz w:val="28"/>
          <w:szCs w:val="28"/>
        </w:rPr>
        <w:t xml:space="preserve"> и проведения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опросов </w:t>
      </w:r>
      <w:r w:rsidRPr="00376D8F">
        <w:rPr>
          <w:rFonts w:ascii="PT Astra Serif" w:hAnsi="PT Astra Serif"/>
          <w:color w:val="000000"/>
          <w:sz w:val="28"/>
          <w:szCs w:val="28"/>
        </w:rPr>
        <w:t>населени</w:t>
      </w:r>
      <w:r>
        <w:rPr>
          <w:rFonts w:ascii="PT Astra Serif" w:hAnsi="PT Astra Serif"/>
          <w:color w:val="000000"/>
          <w:sz w:val="28"/>
          <w:szCs w:val="28"/>
        </w:rPr>
        <w:t xml:space="preserve">я </w:t>
      </w:r>
      <w:r w:rsidRPr="00376D8F">
        <w:rPr>
          <w:rFonts w:ascii="PT Astra Serif" w:hAnsi="PT Astra Serif" w:cs="PT Astra Serif"/>
          <w:bCs/>
          <w:color w:val="000000"/>
          <w:sz w:val="28"/>
          <w:szCs w:val="28"/>
        </w:rPr>
        <w:t>с использованием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информационно-телекоммуникационных сетей и</w:t>
      </w:r>
      <w:r w:rsidRPr="00376D8F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информационных технологий с </w:t>
      </w:r>
      <w:r>
        <w:rPr>
          <w:rFonts w:ascii="PT Astra Serif" w:hAnsi="PT Astra Serif"/>
          <w:color w:val="000000"/>
          <w:sz w:val="28"/>
          <w:szCs w:val="28"/>
        </w:rPr>
        <w:t>целью оценки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эффективности деятельности руководителей органов местного самоуправления муниципальных образований Ульяновской области, государственных унитарных предприятий</w:t>
      </w:r>
      <w:r w:rsidR="002A3DDB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, муниципальных унитарных предприятий муниципальных образований Ульяновской области, </w:t>
      </w:r>
      <w:r w:rsidR="00B86E8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государственных учреждений Ульяновской области и муниципальных учреждений муниципальных образований Ульяновской области, акционерных обществ, контрольный пакет акций которых находится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в государственной собственности Ульяновской области</w:t>
      </w:r>
      <w:r w:rsidR="00B86E8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или в муниципальной собственности муниципальных образований Ульяновской области, осуществляющих оказание услуг населению муниципальных образований Ульяновской области </w:t>
      </w:r>
      <w:r w:rsidR="00B86E8F"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Pr="005324DF">
        <w:rPr>
          <w:rFonts w:ascii="PT Astra Serif" w:hAnsi="PT Astra Serif"/>
          <w:bCs/>
          <w:color w:val="000000"/>
          <w:sz w:val="28"/>
          <w:szCs w:val="28"/>
        </w:rPr>
        <w:t xml:space="preserve">(далее </w:t>
      </w:r>
      <w:r w:rsidR="00347135">
        <w:rPr>
          <w:rFonts w:ascii="PT Astra Serif" w:hAnsi="PT Astra Serif"/>
          <w:bCs/>
          <w:color w:val="000000"/>
          <w:sz w:val="28"/>
          <w:szCs w:val="28"/>
        </w:rPr>
        <w:t xml:space="preserve">также </w:t>
      </w:r>
      <w:r>
        <w:rPr>
          <w:rFonts w:ascii="PT Astra Serif" w:hAnsi="PT Astra Serif"/>
          <w:bCs/>
          <w:color w:val="000000"/>
          <w:sz w:val="28"/>
          <w:szCs w:val="28"/>
        </w:rPr>
        <w:t>–</w:t>
      </w:r>
      <w:r w:rsidR="00023221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муниципальные образования, руководители организаций, </w:t>
      </w:r>
      <w:r w:rsidR="00023221" w:rsidRPr="005324DF">
        <w:rPr>
          <w:rFonts w:ascii="PT Astra Serif" w:hAnsi="PT Astra Serif"/>
          <w:bCs/>
          <w:color w:val="000000"/>
          <w:sz w:val="28"/>
          <w:szCs w:val="28"/>
        </w:rPr>
        <w:t>руководители органов местного самоуправления,</w:t>
      </w:r>
      <w:r w:rsidR="00023221" w:rsidRPr="000232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023221">
        <w:rPr>
          <w:rFonts w:ascii="PT Astra Serif" w:hAnsi="PT Astra Serif"/>
          <w:bCs/>
          <w:color w:val="000000"/>
          <w:sz w:val="28"/>
          <w:szCs w:val="28"/>
        </w:rPr>
        <w:t xml:space="preserve">опросы </w:t>
      </w:r>
      <w:r w:rsidR="00023221" w:rsidRPr="005324DF">
        <w:rPr>
          <w:rFonts w:ascii="PT Astra Serif" w:hAnsi="PT Astra Serif"/>
          <w:bCs/>
          <w:color w:val="000000"/>
          <w:sz w:val="28"/>
          <w:szCs w:val="28"/>
        </w:rPr>
        <w:t>соответственно</w:t>
      </w:r>
      <w:r w:rsidRPr="005324DF">
        <w:rPr>
          <w:rFonts w:ascii="PT Astra Serif" w:hAnsi="PT Astra Serif"/>
          <w:bCs/>
          <w:color w:val="000000"/>
          <w:sz w:val="28"/>
          <w:szCs w:val="28"/>
        </w:rPr>
        <w:t>).</w:t>
      </w:r>
    </w:p>
    <w:p w14:paraId="234F73C3" w14:textId="77777777" w:rsidR="00705731" w:rsidRPr="00BA06B4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4">
        <w:rPr>
          <w:rFonts w:ascii="PT Astra Serif" w:hAnsi="PT Astra Serif"/>
          <w:bCs/>
          <w:color w:val="000000"/>
          <w:sz w:val="28"/>
          <w:szCs w:val="28"/>
        </w:rPr>
        <w:t xml:space="preserve">2. </w:t>
      </w:r>
      <w:r w:rsidRPr="002A3DDB">
        <w:rPr>
          <w:rFonts w:ascii="PT Astra Serif" w:hAnsi="PT Astra Serif"/>
          <w:bCs/>
          <w:color w:val="000000"/>
          <w:sz w:val="28"/>
          <w:szCs w:val="28"/>
        </w:rPr>
        <w:t xml:space="preserve">Опросы проводятся </w:t>
      </w:r>
      <w:r w:rsidR="00487F72" w:rsidRPr="002A3DDB">
        <w:rPr>
          <w:rFonts w:ascii="PT Astra Serif" w:hAnsi="PT Astra Serif"/>
          <w:bCs/>
          <w:color w:val="000000"/>
          <w:sz w:val="28"/>
          <w:szCs w:val="28"/>
        </w:rPr>
        <w:t xml:space="preserve">с использованием </w:t>
      </w:r>
      <w:hyperlink r:id="rId1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 w:rsidRPr="002A3DDB">
          <w:rPr>
            <w:rFonts w:ascii="PT Astra Serif" w:hAnsi="PT Astra Serif"/>
            <w:color w:val="000000"/>
            <w:sz w:val="28"/>
            <w:szCs w:val="28"/>
          </w:rPr>
          <w:t>критери</w:t>
        </w:r>
      </w:hyperlink>
      <w:r w:rsidR="00D60C79" w:rsidRPr="002A3DDB">
        <w:rPr>
          <w:rFonts w:ascii="PT Astra Serif" w:hAnsi="PT Astra Serif"/>
          <w:sz w:val="28"/>
          <w:szCs w:val="28"/>
        </w:rPr>
        <w:t>ев</w:t>
      </w:r>
      <w:r w:rsidRPr="002A3DDB">
        <w:rPr>
          <w:rFonts w:ascii="PT Astra Serif" w:hAnsi="PT Astra Serif"/>
          <w:color w:val="000000"/>
          <w:sz w:val="28"/>
          <w:szCs w:val="28"/>
        </w:rPr>
        <w:t xml:space="preserve"> оценки</w:t>
      </w:r>
      <w:r w:rsidR="00D60C79" w:rsidRPr="002A3DD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60C79" w:rsidRPr="002A3DDB">
        <w:rPr>
          <w:rFonts w:ascii="PT Astra Serif" w:hAnsi="PT Astra Serif" w:cs="PT Astra Serif"/>
          <w:sz w:val="28"/>
          <w:szCs w:val="28"/>
        </w:rPr>
        <w:t xml:space="preserve">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 w:rsidR="002A3DDB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="00D60C79" w:rsidRPr="002A3DDB">
        <w:rPr>
          <w:rFonts w:ascii="PT Astra Serif" w:hAnsi="PT Astra Serif" w:cs="PT Astra Serif"/>
          <w:sz w:val="28"/>
          <w:szCs w:val="28"/>
        </w:rPr>
        <w:t xml:space="preserve">и муниципальном уровнях, акционерных обществ, контрольный пакет акций которых находится в собственности субъектов Российской Федерации </w:t>
      </w:r>
      <w:r w:rsidR="002A3DDB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D60C79" w:rsidRPr="002A3DDB">
        <w:rPr>
          <w:rFonts w:ascii="PT Astra Serif" w:hAnsi="PT Astra Serif" w:cs="PT Astra Serif"/>
          <w:sz w:val="28"/>
          <w:szCs w:val="28"/>
        </w:rPr>
        <w:t>или в муниципальной собственности, осуществляющих оказание услуг населению муниципальных образований</w:t>
      </w:r>
      <w:r w:rsidRPr="002A497A">
        <w:rPr>
          <w:rFonts w:ascii="PT Astra Serif" w:hAnsi="PT Astra Serif"/>
          <w:color w:val="000000"/>
          <w:sz w:val="28"/>
          <w:szCs w:val="28"/>
        </w:rPr>
        <w:t>, утвержд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2A497A">
        <w:rPr>
          <w:rFonts w:ascii="PT Astra Serif" w:hAnsi="PT Astra Serif"/>
          <w:color w:val="000000"/>
          <w:sz w:val="28"/>
          <w:szCs w:val="28"/>
        </w:rPr>
        <w:t>нны</w:t>
      </w:r>
      <w:r w:rsidR="002A3DDB">
        <w:rPr>
          <w:rFonts w:ascii="PT Astra Serif" w:hAnsi="PT Astra Serif"/>
          <w:color w:val="000000"/>
          <w:sz w:val="28"/>
          <w:szCs w:val="28"/>
        </w:rPr>
        <w:t>х</w:t>
      </w:r>
      <w:r w:rsidRPr="002A497A">
        <w:rPr>
          <w:rFonts w:ascii="PT Astra Serif" w:hAnsi="PT Astra Serif"/>
          <w:color w:val="000000"/>
          <w:sz w:val="28"/>
          <w:szCs w:val="28"/>
        </w:rPr>
        <w:t xml:space="preserve"> постановлением Правительства Российской Федерации от 17.12.2012 № 1317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A497A">
        <w:rPr>
          <w:rFonts w:ascii="PT Astra Serif" w:hAnsi="PT Astra Serif"/>
          <w:color w:val="000000"/>
          <w:sz w:val="28"/>
          <w:szCs w:val="28"/>
        </w:rPr>
        <w:t xml:space="preserve">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</w:t>
      </w:r>
      <w:hyperlink r:id="rId12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 w:rsidRPr="002A497A">
          <w:rPr>
            <w:rFonts w:ascii="PT Astra Serif" w:hAnsi="PT Astra Serif"/>
            <w:color w:val="000000"/>
            <w:sz w:val="28"/>
            <w:szCs w:val="28"/>
          </w:rPr>
          <w:t xml:space="preserve">подпункта </w:t>
        </w:r>
        <w:r>
          <w:rPr>
            <w:rFonts w:ascii="PT Astra Serif" w:hAnsi="PT Astra Serif"/>
            <w:color w:val="000000"/>
            <w:sz w:val="28"/>
            <w:szCs w:val="28"/>
          </w:rPr>
          <w:t>«</w:t>
        </w:r>
        <w:r w:rsidRPr="002A497A">
          <w:rPr>
            <w:rFonts w:ascii="PT Astra Serif" w:hAnsi="PT Astra Serif"/>
            <w:color w:val="000000"/>
            <w:sz w:val="28"/>
            <w:szCs w:val="28"/>
          </w:rPr>
          <w:t>и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» </w:t>
        </w:r>
        <w:r w:rsidRPr="002A497A">
          <w:rPr>
            <w:rFonts w:ascii="PT Astra Serif" w:hAnsi="PT Astra Serif"/>
            <w:color w:val="000000"/>
            <w:sz w:val="28"/>
            <w:szCs w:val="28"/>
          </w:rPr>
          <w:t>пункта 2</w:t>
        </w:r>
      </w:hyperlink>
      <w:r w:rsidRPr="002A497A">
        <w:rPr>
          <w:rFonts w:ascii="PT Astra Serif" w:hAnsi="PT Astra Serif"/>
          <w:color w:val="000000"/>
          <w:sz w:val="28"/>
          <w:szCs w:val="28"/>
        </w:rPr>
        <w:t xml:space="preserve"> Указа Президента Российской Федерации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A497A">
        <w:rPr>
          <w:rFonts w:ascii="PT Astra Serif" w:hAnsi="PT Astra Serif"/>
          <w:color w:val="000000"/>
          <w:sz w:val="28"/>
          <w:szCs w:val="28"/>
        </w:rPr>
        <w:t>от 7 мая 2012 г. № 601 «Об основных направлениях совершенствования системы государственного управления</w:t>
      </w:r>
      <w:r w:rsidRPr="00BA06B4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</w:t>
      </w:r>
      <w:r w:rsidR="000232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00998">
        <w:rPr>
          <w:rFonts w:ascii="PT Astra Serif" w:hAnsi="PT Astra Serif"/>
          <w:color w:val="000000"/>
          <w:sz w:val="28"/>
          <w:szCs w:val="28"/>
        </w:rPr>
        <w:t>постановление Правительства Российской Федерации</w:t>
      </w:r>
      <w:r w:rsidR="00023221">
        <w:rPr>
          <w:rFonts w:ascii="PT Astra Serif" w:hAnsi="PT Astra Serif"/>
          <w:color w:val="000000"/>
          <w:sz w:val="28"/>
          <w:szCs w:val="28"/>
        </w:rPr>
        <w:t xml:space="preserve">, критерии оценки </w:t>
      </w:r>
      <w:r w:rsidR="00F00998">
        <w:rPr>
          <w:rFonts w:ascii="PT Astra Serif" w:hAnsi="PT Astra Serif"/>
          <w:color w:val="000000"/>
          <w:sz w:val="28"/>
          <w:szCs w:val="28"/>
        </w:rPr>
        <w:t>соответственно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BA06B4">
        <w:rPr>
          <w:rFonts w:ascii="PT Astra Serif" w:hAnsi="PT Astra Serif"/>
          <w:color w:val="000000"/>
          <w:sz w:val="28"/>
          <w:szCs w:val="28"/>
        </w:rPr>
        <w:t>.</w:t>
      </w:r>
    </w:p>
    <w:p w14:paraId="3A18CD77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 xml:space="preserve">Опросы проводятся ежегодно </w:t>
      </w:r>
      <w:r w:rsidRPr="00376D8F">
        <w:rPr>
          <w:rFonts w:ascii="PT Astra Serif" w:hAnsi="PT Astra Serif"/>
          <w:color w:val="000000"/>
          <w:sz w:val="28"/>
          <w:szCs w:val="28"/>
        </w:rPr>
        <w:t>в течение всего отч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376D8F">
        <w:rPr>
          <w:rFonts w:ascii="PT Astra Serif" w:hAnsi="PT Astra Serif"/>
          <w:color w:val="000000"/>
          <w:sz w:val="28"/>
          <w:szCs w:val="28"/>
        </w:rPr>
        <w:t>тного (календарного) года (с 1 янв</w:t>
      </w:r>
      <w:r>
        <w:rPr>
          <w:rFonts w:ascii="PT Astra Serif" w:hAnsi="PT Astra Serif"/>
          <w:color w:val="000000"/>
          <w:sz w:val="28"/>
          <w:szCs w:val="28"/>
        </w:rPr>
        <w:t xml:space="preserve">аря по 31 декабря включительно) </w:t>
      </w:r>
      <w:r w:rsidRPr="00376D8F">
        <w:rPr>
          <w:rFonts w:ascii="PT Astra Serif" w:hAnsi="PT Astra Serif"/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в модуле «Общественное </w:t>
      </w:r>
      <w:r w:rsidRPr="00376D8F">
        <w:rPr>
          <w:rFonts w:ascii="PT Astra Serif" w:hAnsi="PT Astra Serif"/>
          <w:color w:val="000000"/>
          <w:sz w:val="28"/>
          <w:szCs w:val="28"/>
        </w:rPr>
        <w:lastRenderedPageBreak/>
        <w:t xml:space="preserve">голосование» платформы обратной связи, реализованной на базе федеральной государственной информационной системы «Единый портал государственных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76D8F">
        <w:rPr>
          <w:rFonts w:ascii="PT Astra Serif" w:hAnsi="PT Astra Serif"/>
          <w:color w:val="000000"/>
          <w:sz w:val="28"/>
          <w:szCs w:val="28"/>
        </w:rPr>
        <w:t>и муниципальных услуг (функций)»</w:t>
      </w:r>
      <w:r w:rsidRPr="007B374B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B374B">
        <w:rPr>
          <w:rFonts w:ascii="PT Astra Serif" w:hAnsi="PT Astra Serif"/>
          <w:bCs/>
          <w:color w:val="000000"/>
          <w:sz w:val="28"/>
          <w:szCs w:val="28"/>
        </w:rPr>
        <w:t>(далее – модуль «Общественное голосование» единого портала)</w:t>
      </w:r>
      <w:r w:rsidR="006A6DAC">
        <w:rPr>
          <w:rFonts w:ascii="PT Astra Serif" w:hAnsi="PT Astra Serif"/>
          <w:bCs/>
          <w:color w:val="000000"/>
          <w:sz w:val="28"/>
          <w:szCs w:val="28"/>
        </w:rPr>
        <w:t xml:space="preserve"> с использованием о</w:t>
      </w:r>
      <w:r>
        <w:rPr>
          <w:rFonts w:ascii="PT Astra Serif" w:hAnsi="PT Astra Serif"/>
          <w:color w:val="000000"/>
          <w:sz w:val="28"/>
          <w:szCs w:val="28"/>
        </w:rPr>
        <w:t>просного листа</w:t>
      </w:r>
      <w:r w:rsidR="006A6DAC">
        <w:rPr>
          <w:rFonts w:ascii="PT Astra Serif" w:hAnsi="PT Astra Serif"/>
          <w:color w:val="000000"/>
          <w:sz w:val="28"/>
          <w:szCs w:val="28"/>
        </w:rPr>
        <w:t>, форма которого установлена п</w:t>
      </w:r>
      <w:r w:rsidRPr="000C7DBD">
        <w:rPr>
          <w:rFonts w:ascii="PT Astra Serif" w:hAnsi="PT Astra Serif"/>
          <w:color w:val="000000"/>
          <w:sz w:val="28"/>
          <w:szCs w:val="28"/>
        </w:rPr>
        <w:t>риложением № 1 к настоящим Правилам</w:t>
      </w:r>
      <w:r w:rsidRPr="000C7DBD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 w14:paraId="648F2EF6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 w:rsidR="006A6DAC">
        <w:rPr>
          <w:rFonts w:ascii="PT Astra Serif" w:hAnsi="PT Astra Serif"/>
          <w:color w:val="000000"/>
          <w:sz w:val="28"/>
          <w:szCs w:val="28"/>
        </w:rPr>
        <w:t xml:space="preserve">Областное государственное казённое учреждение «Управление делами Ульяновской области» (далее – Управление делами Ульяновской области) </w:t>
      </w:r>
      <w:r w:rsidR="00407CC1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6A6DAC">
        <w:rPr>
          <w:rFonts w:ascii="PT Astra Serif" w:hAnsi="PT Astra Serif"/>
          <w:color w:val="000000"/>
          <w:sz w:val="28"/>
          <w:szCs w:val="28"/>
        </w:rPr>
        <w:t>до 1 января текущего года размещает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A6DAC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официальном сайте Губернатора </w:t>
      </w:r>
      <w:r w:rsidR="006A6DAC"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и Правительства Ульяновской области в информационно-телекоммуникационной сети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376D8F">
        <w:rPr>
          <w:rFonts w:ascii="PT Astra Serif" w:hAnsi="PT Astra Serif"/>
          <w:color w:val="000000"/>
          <w:sz w:val="28"/>
          <w:szCs w:val="28"/>
        </w:rPr>
        <w:t>Интернет»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официальный сайт) страниц</w:t>
      </w:r>
      <w:r w:rsidR="003D0031">
        <w:rPr>
          <w:rFonts w:ascii="PT Astra Serif" w:hAnsi="PT Astra Serif"/>
          <w:color w:val="000000"/>
          <w:sz w:val="28"/>
          <w:szCs w:val="28"/>
        </w:rPr>
        <w:t xml:space="preserve">у, </w:t>
      </w:r>
      <w:r w:rsidR="00407CC1">
        <w:rPr>
          <w:rFonts w:ascii="PT Astra Serif" w:hAnsi="PT Astra Serif"/>
          <w:color w:val="000000"/>
          <w:sz w:val="28"/>
          <w:szCs w:val="28"/>
        </w:rPr>
        <w:t xml:space="preserve">содержащую </w:t>
      </w:r>
      <w:r>
        <w:rPr>
          <w:rFonts w:ascii="PT Astra Serif" w:hAnsi="PT Astra Serif"/>
          <w:color w:val="000000"/>
          <w:sz w:val="28"/>
          <w:szCs w:val="28"/>
        </w:rPr>
        <w:t>вопрос-фильтр</w:t>
      </w:r>
      <w:r w:rsidR="00407CC1"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форм</w:t>
      </w:r>
      <w:r w:rsidR="00407CC1">
        <w:rPr>
          <w:rFonts w:ascii="PT Astra Serif" w:hAnsi="PT Astra Serif"/>
          <w:color w:val="000000"/>
          <w:sz w:val="28"/>
          <w:szCs w:val="28"/>
        </w:rPr>
        <w:t>а которого установлена</w:t>
      </w:r>
      <w:r>
        <w:rPr>
          <w:rFonts w:ascii="PT Astra Serif" w:hAnsi="PT Astra Serif"/>
          <w:color w:val="000000"/>
          <w:sz w:val="28"/>
          <w:szCs w:val="28"/>
        </w:rPr>
        <w:t xml:space="preserve"> приложением № 2 </w:t>
      </w:r>
      <w:r w:rsidR="00181715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>
        <w:rPr>
          <w:rFonts w:ascii="PT Astra Serif" w:hAnsi="PT Astra Serif"/>
          <w:color w:val="000000"/>
          <w:sz w:val="28"/>
          <w:szCs w:val="28"/>
        </w:rPr>
        <w:t>к настоящим Правилам</w:t>
      </w:r>
      <w:r w:rsidR="00181715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24A56">
        <w:rPr>
          <w:rFonts w:ascii="PT Astra Serif" w:hAnsi="PT Astra Serif"/>
          <w:color w:val="000000"/>
          <w:sz w:val="28"/>
          <w:szCs w:val="28"/>
        </w:rPr>
        <w:t>а также</w:t>
      </w:r>
      <w:r>
        <w:rPr>
          <w:rFonts w:ascii="PT Astra Serif" w:hAnsi="PT Astra Serif"/>
          <w:color w:val="000000"/>
          <w:sz w:val="28"/>
          <w:szCs w:val="28"/>
        </w:rPr>
        <w:t xml:space="preserve"> ссылк</w:t>
      </w:r>
      <w:r w:rsidR="00181715"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Pr="00376D8F">
        <w:rPr>
          <w:rFonts w:ascii="PT Astra Serif" w:hAnsi="PT Astra Serif"/>
          <w:color w:val="000000"/>
          <w:sz w:val="28"/>
          <w:szCs w:val="28"/>
        </w:rPr>
        <w:t>модул</w:t>
      </w:r>
      <w:r>
        <w:rPr>
          <w:rFonts w:ascii="PT Astra Serif" w:hAnsi="PT Astra Serif"/>
          <w:color w:val="000000"/>
          <w:sz w:val="28"/>
          <w:szCs w:val="28"/>
        </w:rPr>
        <w:t>ь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«Общественное голосование» единого портала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вопрос-фильтр). </w:t>
      </w:r>
    </w:p>
    <w:p w14:paraId="64098050" w14:textId="77777777" w:rsidR="004867D9" w:rsidRDefault="00941219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Центр управления региона Ульяновской области до 1 января текущего года размещает о</w:t>
      </w:r>
      <w:r w:rsidR="00705731">
        <w:rPr>
          <w:rFonts w:ascii="PT Astra Serif" w:hAnsi="PT Astra Serif"/>
          <w:color w:val="000000"/>
          <w:sz w:val="28"/>
          <w:szCs w:val="28"/>
        </w:rPr>
        <w:t>просн</w:t>
      </w:r>
      <w:r w:rsidR="00E1545B">
        <w:rPr>
          <w:rFonts w:ascii="PT Astra Serif" w:hAnsi="PT Astra Serif"/>
          <w:color w:val="000000"/>
          <w:sz w:val="28"/>
          <w:szCs w:val="28"/>
        </w:rPr>
        <w:t>ый</w:t>
      </w:r>
      <w:r w:rsidR="00705731">
        <w:rPr>
          <w:rFonts w:ascii="PT Astra Serif" w:hAnsi="PT Astra Serif"/>
          <w:color w:val="000000"/>
          <w:sz w:val="28"/>
          <w:szCs w:val="28"/>
        </w:rPr>
        <w:t xml:space="preserve"> лист в модуле «Общественное голосование» единого портала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14:paraId="5B8C5AF2" w14:textId="77777777" w:rsidR="00705731" w:rsidRPr="000B2CFD" w:rsidRDefault="00941219" w:rsidP="00705731">
      <w:pPr>
        <w:pStyle w:val="ConsPlusNormal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Местные администрации и представительные органы муниципальных образований </w:t>
      </w:r>
      <w:r w:rsidR="00297FAE">
        <w:rPr>
          <w:rFonts w:ascii="PT Astra Serif" w:hAnsi="PT Astra Serif"/>
          <w:color w:val="000000"/>
          <w:sz w:val="28"/>
          <w:szCs w:val="28"/>
        </w:rPr>
        <w:t>(далее – органы местного самоуправления) до 1 января текущего года</w:t>
      </w:r>
      <w:r w:rsidR="00297FAE" w:rsidRPr="00376D8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размещают </w:t>
      </w:r>
      <w:r w:rsidR="00297FAE">
        <w:rPr>
          <w:rFonts w:ascii="PT Astra Serif" w:hAnsi="PT Astra Serif"/>
          <w:color w:val="000000"/>
          <w:sz w:val="28"/>
          <w:szCs w:val="28"/>
        </w:rPr>
        <w:t>на</w:t>
      </w:r>
      <w:r w:rsidR="007057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735C7">
        <w:rPr>
          <w:rFonts w:ascii="PT Astra Serif" w:hAnsi="PT Astra Serif"/>
          <w:color w:val="000000"/>
          <w:sz w:val="28"/>
          <w:szCs w:val="28"/>
        </w:rPr>
        <w:t xml:space="preserve">своих 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>официальных сайтах в информационно-телекоммуникационной сети «Интернет»</w:t>
      </w:r>
      <w:r w:rsidR="00705731">
        <w:rPr>
          <w:rFonts w:ascii="PT Astra Serif" w:hAnsi="PT Astra Serif"/>
          <w:color w:val="000000"/>
          <w:sz w:val="28"/>
          <w:szCs w:val="28"/>
        </w:rPr>
        <w:t xml:space="preserve"> (далее – официальные сайты муниципальных образований) баннер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(графическ</w:t>
      </w:r>
      <w:r w:rsidR="00792D6D">
        <w:rPr>
          <w:rFonts w:ascii="PT Astra Serif" w:hAnsi="PT Astra Serif"/>
          <w:color w:val="000000"/>
          <w:sz w:val="28"/>
          <w:szCs w:val="28"/>
        </w:rPr>
        <w:t>и</w:t>
      </w:r>
      <w:r w:rsidR="009D7F5F">
        <w:rPr>
          <w:rFonts w:ascii="PT Astra Serif" w:hAnsi="PT Astra Serif"/>
          <w:color w:val="000000"/>
          <w:sz w:val="28"/>
          <w:szCs w:val="28"/>
        </w:rPr>
        <w:t>е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D7F5F">
        <w:rPr>
          <w:rFonts w:ascii="PT Astra Serif" w:hAnsi="PT Astra Serif"/>
          <w:color w:val="000000"/>
          <w:sz w:val="28"/>
          <w:szCs w:val="28"/>
        </w:rPr>
        <w:t xml:space="preserve">изображения 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>или кратк</w:t>
      </w:r>
      <w:r w:rsidR="00705731">
        <w:rPr>
          <w:rFonts w:ascii="PT Astra Serif" w:hAnsi="PT Astra Serif"/>
          <w:color w:val="000000"/>
          <w:sz w:val="28"/>
          <w:szCs w:val="28"/>
        </w:rPr>
        <w:t>ая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информаци</w:t>
      </w:r>
      <w:r w:rsidR="00705731">
        <w:rPr>
          <w:rFonts w:ascii="PT Astra Serif" w:hAnsi="PT Astra Serif"/>
          <w:color w:val="000000"/>
          <w:sz w:val="28"/>
          <w:szCs w:val="28"/>
        </w:rPr>
        <w:t xml:space="preserve">я о </w:t>
      </w:r>
      <w:r w:rsidR="009D7F5F">
        <w:rPr>
          <w:rFonts w:ascii="PT Astra Serif" w:hAnsi="PT Astra Serif"/>
          <w:color w:val="000000"/>
          <w:sz w:val="28"/>
          <w:szCs w:val="28"/>
        </w:rPr>
        <w:t>проводимом опросе</w:t>
      </w:r>
      <w:r w:rsidR="00705731">
        <w:rPr>
          <w:rFonts w:ascii="PT Astra Serif" w:hAnsi="PT Astra Serif"/>
          <w:color w:val="000000"/>
          <w:sz w:val="28"/>
          <w:szCs w:val="28"/>
        </w:rPr>
        <w:t>), содержащий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ссылк</w:t>
      </w:r>
      <w:r w:rsidR="00705731">
        <w:rPr>
          <w:rFonts w:ascii="PT Astra Serif" w:hAnsi="PT Astra Serif"/>
          <w:color w:val="000000"/>
          <w:sz w:val="28"/>
          <w:szCs w:val="28"/>
        </w:rPr>
        <w:t>у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="00705731">
        <w:rPr>
          <w:rFonts w:ascii="PT Astra Serif" w:hAnsi="PT Astra Serif"/>
          <w:color w:val="000000"/>
          <w:sz w:val="28"/>
          <w:szCs w:val="28"/>
        </w:rPr>
        <w:t>вопрос-фильтр.</w:t>
      </w:r>
    </w:p>
    <w:p w14:paraId="3289E69B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Pr="0098501C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>Данные,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полученные в результате опросов, </w:t>
      </w:r>
      <w:r w:rsidRPr="0098501C">
        <w:rPr>
          <w:rFonts w:ascii="PT Astra Serif" w:hAnsi="PT Astra Serif"/>
          <w:color w:val="000000"/>
          <w:sz w:val="28"/>
          <w:szCs w:val="28"/>
        </w:rPr>
        <w:t xml:space="preserve">интегрируются </w:t>
      </w:r>
      <w:r>
        <w:rPr>
          <w:rFonts w:ascii="PT Astra Serif" w:hAnsi="PT Astra Serif"/>
          <w:color w:val="000000"/>
          <w:sz w:val="28"/>
          <w:szCs w:val="28"/>
        </w:rPr>
        <w:t>Ц</w:t>
      </w:r>
      <w:r w:rsidRPr="0098501C">
        <w:rPr>
          <w:rFonts w:ascii="PT Astra Serif" w:hAnsi="PT Astra Serif"/>
          <w:color w:val="000000"/>
          <w:sz w:val="28"/>
          <w:szCs w:val="28"/>
        </w:rPr>
        <w:t>ентром управления региона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и передаются им в управление администрации Губернатора Ульяновской области по социально-экономическому развитию муниципальных образований </w:t>
      </w:r>
      <w:r w:rsidR="00792D6D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>(далее – Управление):</w:t>
      </w:r>
    </w:p>
    <w:p w14:paraId="6F60A957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до 5 июля текущего года </w:t>
      </w:r>
      <w:r w:rsidR="00302776">
        <w:rPr>
          <w:rFonts w:ascii="PT Astra Serif" w:hAnsi="PT Astra Serif"/>
          <w:color w:val="000000"/>
          <w:sz w:val="28"/>
          <w:szCs w:val="28"/>
        </w:rPr>
        <w:t>–</w:t>
      </w:r>
      <w:r w:rsidRPr="0098501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02776">
        <w:rPr>
          <w:rFonts w:ascii="PT Astra Serif" w:hAnsi="PT Astra Serif"/>
          <w:color w:val="000000"/>
          <w:sz w:val="28"/>
          <w:szCs w:val="28"/>
        </w:rPr>
        <w:t xml:space="preserve">для определения </w:t>
      </w:r>
      <w:r w:rsidRPr="0098501C">
        <w:rPr>
          <w:rFonts w:ascii="PT Astra Serif" w:hAnsi="PT Astra Serif"/>
          <w:color w:val="000000"/>
          <w:sz w:val="28"/>
          <w:szCs w:val="28"/>
        </w:rPr>
        <w:t xml:space="preserve">промежуточных итогов </w:t>
      </w:r>
      <w:r w:rsidR="00820D79">
        <w:rPr>
          <w:rFonts w:ascii="PT Astra Serif" w:hAnsi="PT Astra Serif"/>
          <w:color w:val="000000"/>
          <w:sz w:val="28"/>
          <w:szCs w:val="28"/>
        </w:rPr>
        <w:t xml:space="preserve">проведённых </w:t>
      </w:r>
      <w:r w:rsidRPr="0098501C">
        <w:rPr>
          <w:rFonts w:ascii="PT Astra Serif" w:hAnsi="PT Astra Serif"/>
          <w:color w:val="000000"/>
          <w:sz w:val="28"/>
          <w:szCs w:val="28"/>
        </w:rPr>
        <w:t>опросов за первое полугодие отчётного года</w:t>
      </w:r>
      <w:r w:rsidRPr="00C85271">
        <w:rPr>
          <w:rFonts w:ascii="PT Astra Serif" w:hAnsi="PT Astra Serif"/>
          <w:color w:val="000000"/>
          <w:sz w:val="28"/>
          <w:szCs w:val="28"/>
        </w:rPr>
        <w:t>;</w:t>
      </w:r>
      <w:r w:rsidRPr="0098501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6A4D510F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до 20 января года, следующего за отчётным</w:t>
      </w:r>
      <w:r w:rsidR="00820D79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0D79">
        <w:rPr>
          <w:rFonts w:ascii="PT Astra Serif" w:hAnsi="PT Astra Serif"/>
          <w:color w:val="000000"/>
          <w:sz w:val="28"/>
          <w:szCs w:val="28"/>
        </w:rPr>
        <w:t>–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8501C">
        <w:rPr>
          <w:rFonts w:ascii="PT Astra Serif" w:hAnsi="PT Astra Serif"/>
          <w:color w:val="000000"/>
          <w:sz w:val="28"/>
          <w:szCs w:val="28"/>
        </w:rPr>
        <w:t xml:space="preserve">для </w:t>
      </w:r>
      <w:r w:rsidR="00302776">
        <w:rPr>
          <w:rFonts w:ascii="PT Astra Serif" w:hAnsi="PT Astra Serif"/>
          <w:color w:val="000000"/>
          <w:sz w:val="28"/>
          <w:szCs w:val="28"/>
        </w:rPr>
        <w:t xml:space="preserve">определения </w:t>
      </w:r>
      <w:r w:rsidRPr="0098501C">
        <w:rPr>
          <w:rFonts w:ascii="PT Astra Serif" w:hAnsi="PT Astra Serif"/>
          <w:color w:val="000000"/>
          <w:sz w:val="28"/>
          <w:szCs w:val="28"/>
        </w:rPr>
        <w:t>годовых итогов проведённых опросов.</w:t>
      </w:r>
    </w:p>
    <w:p w14:paraId="332BA05D" w14:textId="77777777" w:rsidR="00705731" w:rsidRDefault="00705731" w:rsidP="0070573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Pr="00376D8F">
        <w:rPr>
          <w:rFonts w:ascii="PT Astra Serif" w:hAnsi="PT Astra Serif"/>
          <w:color w:val="000000"/>
          <w:sz w:val="28"/>
          <w:szCs w:val="28"/>
        </w:rPr>
        <w:t>. Годовые итоги</w:t>
      </w:r>
      <w:r>
        <w:rPr>
          <w:rFonts w:ascii="PT Astra Serif" w:hAnsi="PT Astra Serif"/>
          <w:color w:val="000000"/>
          <w:sz w:val="28"/>
          <w:szCs w:val="28"/>
        </w:rPr>
        <w:t xml:space="preserve"> проведённых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опросов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42525">
        <w:rPr>
          <w:rFonts w:ascii="PT Astra Serif" w:hAnsi="PT Astra Serif"/>
          <w:color w:val="000000"/>
          <w:sz w:val="28"/>
          <w:szCs w:val="28"/>
        </w:rPr>
        <w:t xml:space="preserve">с детализацией </w:t>
      </w:r>
      <w:r w:rsidR="00D73378">
        <w:rPr>
          <w:rFonts w:ascii="PT Astra Serif" w:hAnsi="PT Astra Serif"/>
          <w:color w:val="000000"/>
          <w:sz w:val="28"/>
          <w:szCs w:val="28"/>
        </w:rPr>
        <w:t xml:space="preserve">                                      </w:t>
      </w:r>
      <w:r w:rsidRPr="00B42525">
        <w:rPr>
          <w:rFonts w:ascii="PT Astra Serif" w:hAnsi="PT Astra Serif"/>
          <w:color w:val="000000"/>
          <w:sz w:val="28"/>
          <w:szCs w:val="28"/>
        </w:rPr>
        <w:t>по муниципальным образованиям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до 1 февраля года, следующего за отч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376D8F">
        <w:rPr>
          <w:rFonts w:ascii="PT Astra Serif" w:hAnsi="PT Astra Serif"/>
          <w:color w:val="000000"/>
          <w:sz w:val="28"/>
          <w:szCs w:val="28"/>
        </w:rPr>
        <w:t>тным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376D8F">
        <w:rPr>
          <w:rFonts w:ascii="PT Astra Serif" w:hAnsi="PT Astra Serif"/>
          <w:color w:val="000000"/>
          <w:sz w:val="28"/>
          <w:szCs w:val="28"/>
        </w:rPr>
        <w:t>размещаются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3A9E">
        <w:rPr>
          <w:rFonts w:ascii="PT Astra Serif" w:hAnsi="PT Astra Serif"/>
          <w:color w:val="000000"/>
          <w:sz w:val="28"/>
          <w:szCs w:val="28"/>
        </w:rPr>
        <w:t xml:space="preserve">Управлением </w:t>
      </w:r>
      <w:r w:rsidRPr="00376D8F">
        <w:rPr>
          <w:rFonts w:ascii="PT Astra Serif" w:hAnsi="PT Astra Serif"/>
          <w:color w:val="000000"/>
          <w:sz w:val="28"/>
          <w:szCs w:val="28"/>
        </w:rPr>
        <w:t>на официальном сайте</w:t>
      </w:r>
      <w:r w:rsidR="00243A9E">
        <w:rPr>
          <w:rFonts w:ascii="PT Astra Serif" w:hAnsi="PT Astra Serif"/>
          <w:color w:val="000000"/>
          <w:sz w:val="28"/>
          <w:szCs w:val="28"/>
        </w:rPr>
        <w:t xml:space="preserve">, а органами местного самоуправления – </w:t>
      </w:r>
      <w:r>
        <w:rPr>
          <w:rFonts w:ascii="PT Astra Serif" w:hAnsi="PT Astra Serif"/>
          <w:color w:val="000000"/>
          <w:sz w:val="28"/>
          <w:szCs w:val="28"/>
        </w:rPr>
        <w:t>на официальных сайтах муниципальных образований.</w:t>
      </w:r>
    </w:p>
    <w:p w14:paraId="2BB3E98D" w14:textId="77777777" w:rsidR="00705731" w:rsidRPr="00A04638" w:rsidRDefault="00705731" w:rsidP="0070573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Годовые итоги</w:t>
      </w:r>
      <w:r>
        <w:rPr>
          <w:rFonts w:ascii="PT Astra Serif" w:hAnsi="PT Astra Serif"/>
          <w:color w:val="000000"/>
          <w:sz w:val="28"/>
          <w:szCs w:val="28"/>
        </w:rPr>
        <w:t xml:space="preserve"> проведённых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опросов</w:t>
      </w:r>
      <w:r w:rsidRPr="00B511E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42525">
        <w:rPr>
          <w:rFonts w:ascii="PT Astra Serif" w:hAnsi="PT Astra Serif"/>
          <w:color w:val="000000"/>
          <w:sz w:val="28"/>
          <w:szCs w:val="28"/>
        </w:rPr>
        <w:t>с детализацией по муниципальным образованиям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до 1 февраля года, следующего за отч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тным,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а промежуточные итоги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опросов </w:t>
      </w:r>
      <w:r w:rsidR="00243A9E">
        <w:rPr>
          <w:rFonts w:ascii="PT Astra Serif" w:hAnsi="PT Astra Serif"/>
          <w:color w:val="000000"/>
          <w:sz w:val="28"/>
          <w:szCs w:val="28"/>
        </w:rPr>
        <w:t>–</w:t>
      </w:r>
      <w:r>
        <w:rPr>
          <w:rFonts w:ascii="PT Astra Serif" w:hAnsi="PT Astra Serif"/>
          <w:color w:val="000000"/>
          <w:sz w:val="28"/>
          <w:szCs w:val="28"/>
        </w:rPr>
        <w:t xml:space="preserve"> до 15 июля текущего года </w:t>
      </w:r>
      <w:r w:rsidRPr="00A04638">
        <w:rPr>
          <w:rFonts w:ascii="PT Astra Serif" w:hAnsi="PT Astra Serif"/>
          <w:color w:val="000000"/>
          <w:sz w:val="28"/>
          <w:szCs w:val="28"/>
        </w:rPr>
        <w:t xml:space="preserve">размещаются </w:t>
      </w:r>
      <w:r>
        <w:rPr>
          <w:rFonts w:ascii="PT Astra Serif" w:hAnsi="PT Astra Serif"/>
          <w:color w:val="000000"/>
          <w:sz w:val="28"/>
          <w:szCs w:val="28"/>
        </w:rPr>
        <w:t>Управлением делами Ульяновской области</w:t>
      </w:r>
      <w:r w:rsidRPr="00A04638">
        <w:rPr>
          <w:rFonts w:ascii="PT Astra Serif" w:hAnsi="PT Astra Serif"/>
          <w:color w:val="000000"/>
          <w:sz w:val="28"/>
          <w:szCs w:val="28"/>
        </w:rPr>
        <w:t xml:space="preserve"> в государственной автоматизированной</w:t>
      </w:r>
      <w:r>
        <w:rPr>
          <w:rFonts w:ascii="PT Astra Serif" w:hAnsi="PT Astra Serif"/>
          <w:color w:val="000000"/>
          <w:sz w:val="28"/>
          <w:szCs w:val="28"/>
        </w:rPr>
        <w:t xml:space="preserve"> информационной</w:t>
      </w:r>
      <w:r w:rsidRPr="00A04638">
        <w:rPr>
          <w:rFonts w:ascii="PT Astra Serif" w:hAnsi="PT Astra Serif"/>
          <w:color w:val="000000"/>
          <w:sz w:val="28"/>
          <w:szCs w:val="28"/>
        </w:rPr>
        <w:t xml:space="preserve"> системе «Управление».</w:t>
      </w:r>
    </w:p>
    <w:p w14:paraId="301390ED" w14:textId="77777777" w:rsidR="00705731" w:rsidRPr="00376D8F" w:rsidRDefault="00705731" w:rsidP="00705731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7. Годовые итоги проведённых опросов представляются Управлением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на рассмотрение </w:t>
      </w:r>
      <w:r w:rsidRPr="00376D8F">
        <w:rPr>
          <w:rFonts w:ascii="PT Astra Serif" w:hAnsi="PT Astra Serif"/>
          <w:color w:val="000000"/>
          <w:sz w:val="28"/>
          <w:szCs w:val="28"/>
        </w:rPr>
        <w:t>экспертной комиссии.</w:t>
      </w:r>
    </w:p>
    <w:p w14:paraId="79ABB19B" w14:textId="77777777" w:rsidR="001E59C1" w:rsidRDefault="00705731" w:rsidP="001E59C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8. В состав экспертной комиссии включаются представители подразделений, образуемых в Правительстве Ульяновской области, представители исполнительных органов Ульяновской области</w:t>
      </w:r>
      <w:r w:rsidR="007841B0">
        <w:rPr>
          <w:rFonts w:ascii="PT Astra Serif" w:hAnsi="PT Astra Serif"/>
          <w:color w:val="000000"/>
          <w:sz w:val="28"/>
          <w:szCs w:val="28"/>
        </w:rPr>
        <w:t xml:space="preserve">, а также                           </w:t>
      </w:r>
      <w:r w:rsidR="007841B0">
        <w:rPr>
          <w:rFonts w:ascii="PT Astra Serif" w:hAnsi="PT Astra Serif"/>
          <w:color w:val="000000"/>
          <w:sz w:val="28"/>
          <w:szCs w:val="28"/>
        </w:rPr>
        <w:lastRenderedPageBreak/>
        <w:t>по согласованию</w:t>
      </w:r>
      <w:r w:rsidR="00DF468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83476">
        <w:rPr>
          <w:rFonts w:ascii="PT Astra Serif" w:hAnsi="PT Astra Serif"/>
          <w:color w:val="000000"/>
          <w:sz w:val="28"/>
          <w:szCs w:val="28"/>
        </w:rPr>
        <w:t xml:space="preserve">депутаты Законодательного Собрания Ульяновской области, </w:t>
      </w:r>
      <w:r>
        <w:rPr>
          <w:rFonts w:ascii="PT Astra Serif" w:hAnsi="PT Astra Serif"/>
          <w:color w:val="000000"/>
          <w:sz w:val="28"/>
          <w:szCs w:val="28"/>
        </w:rPr>
        <w:t>члены Общественной палаты Ульяновской области, представители Ассоциации «Совет муниципальных образований Ульяновской области»</w:t>
      </w:r>
      <w:r w:rsidR="007841B0">
        <w:rPr>
          <w:rFonts w:ascii="PT Astra Serif" w:hAnsi="PT Astra Serif"/>
          <w:color w:val="000000"/>
          <w:sz w:val="28"/>
          <w:szCs w:val="28"/>
        </w:rPr>
        <w:t xml:space="preserve"> и </w:t>
      </w:r>
      <w:r>
        <w:rPr>
          <w:rFonts w:ascii="PT Astra Serif" w:hAnsi="PT Astra Serif"/>
          <w:color w:val="000000"/>
          <w:sz w:val="28"/>
          <w:szCs w:val="28"/>
        </w:rPr>
        <w:t xml:space="preserve">независимые эксперты. </w:t>
      </w:r>
      <w:r w:rsidR="001E59C1" w:rsidRPr="00376D8F">
        <w:rPr>
          <w:rFonts w:ascii="PT Astra Serif" w:hAnsi="PT Astra Serif"/>
          <w:color w:val="000000"/>
          <w:sz w:val="28"/>
          <w:szCs w:val="28"/>
        </w:rPr>
        <w:t>Состав экспертной комиссии утверждается Первым заместителем Губернатора Ульяновской области.</w:t>
      </w:r>
      <w:r w:rsidR="001E59C1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4AC97B86" w14:textId="77777777" w:rsidR="00705731" w:rsidRPr="00376D8F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Организационно-техническое обеспечение деятельности экспертной комиссии осуществляет Управление.</w:t>
      </w:r>
    </w:p>
    <w:p w14:paraId="2E949308" w14:textId="77777777" w:rsidR="00705731" w:rsidRPr="00376D8F" w:rsidRDefault="00705731" w:rsidP="00705731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. Экспертная комиссия рассматривает </w:t>
      </w:r>
      <w:r>
        <w:rPr>
          <w:rFonts w:ascii="PT Astra Serif" w:hAnsi="PT Astra Serif"/>
          <w:color w:val="000000"/>
          <w:sz w:val="28"/>
          <w:szCs w:val="28"/>
        </w:rPr>
        <w:t>годовые итоги проведённых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опрос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Pr="0012686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до 30 </w:t>
      </w:r>
      <w:r>
        <w:rPr>
          <w:rFonts w:ascii="PT Astra Serif" w:hAnsi="PT Astra Serif"/>
          <w:color w:val="000000"/>
          <w:sz w:val="28"/>
          <w:szCs w:val="28"/>
        </w:rPr>
        <w:t>марта</w:t>
      </w:r>
      <w:r w:rsidRPr="00376D8F">
        <w:rPr>
          <w:rFonts w:ascii="PT Astra Serif" w:hAnsi="PT Astra Serif"/>
          <w:color w:val="000000"/>
          <w:sz w:val="28"/>
          <w:szCs w:val="28"/>
        </w:rPr>
        <w:t xml:space="preserve"> года, следующего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6D8F">
        <w:rPr>
          <w:rFonts w:ascii="PT Astra Serif" w:hAnsi="PT Astra Serif"/>
          <w:color w:val="000000"/>
          <w:sz w:val="28"/>
          <w:szCs w:val="28"/>
        </w:rPr>
        <w:t>за отч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376D8F">
        <w:rPr>
          <w:rFonts w:ascii="PT Astra Serif" w:hAnsi="PT Astra Serif"/>
          <w:color w:val="000000"/>
          <w:sz w:val="28"/>
          <w:szCs w:val="28"/>
        </w:rPr>
        <w:t>тным.</w:t>
      </w:r>
    </w:p>
    <w:p w14:paraId="14D95B19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449F">
        <w:rPr>
          <w:rFonts w:ascii="PT Astra Serif" w:hAnsi="PT Astra Serif" w:cs="PT Astra Serif"/>
          <w:sz w:val="28"/>
          <w:szCs w:val="28"/>
        </w:rPr>
        <w:t xml:space="preserve">Деятельность </w:t>
      </w:r>
      <w:r w:rsidRPr="005324DF">
        <w:rPr>
          <w:rFonts w:ascii="PT Astra Serif" w:hAnsi="PT Astra Serif"/>
          <w:bCs/>
          <w:color w:val="000000"/>
          <w:sz w:val="28"/>
          <w:szCs w:val="28"/>
        </w:rPr>
        <w:t>руководител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 w:rsidRPr="005324DF">
        <w:rPr>
          <w:rFonts w:ascii="PT Astra Serif" w:hAnsi="PT Astra Serif"/>
          <w:bCs/>
          <w:color w:val="000000"/>
          <w:sz w:val="28"/>
          <w:szCs w:val="28"/>
        </w:rPr>
        <w:t xml:space="preserve"> орган</w:t>
      </w:r>
      <w:r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5324DF">
        <w:rPr>
          <w:rFonts w:ascii="PT Astra Serif" w:hAnsi="PT Astra Serif"/>
          <w:bCs/>
          <w:color w:val="000000"/>
          <w:sz w:val="28"/>
          <w:szCs w:val="28"/>
        </w:rPr>
        <w:t xml:space="preserve"> местного самоуправления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111609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</w:t>
      </w:r>
      <w:r>
        <w:rPr>
          <w:rFonts w:ascii="PT Astra Serif" w:hAnsi="PT Astra Serif"/>
          <w:bCs/>
          <w:color w:val="000000"/>
          <w:sz w:val="28"/>
          <w:szCs w:val="28"/>
        </w:rPr>
        <w:t>или</w:t>
      </w:r>
      <w:r w:rsidRPr="005324DF">
        <w:rPr>
          <w:rFonts w:ascii="PT Astra Serif" w:hAnsi="PT Astra Serif"/>
          <w:bCs/>
          <w:color w:val="000000"/>
          <w:sz w:val="28"/>
          <w:szCs w:val="28"/>
        </w:rPr>
        <w:t xml:space="preserve"> организаци</w:t>
      </w:r>
      <w:r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FD449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(далее – руководитель) </w:t>
      </w:r>
      <w:r w:rsidRPr="00FD449F">
        <w:rPr>
          <w:rFonts w:ascii="PT Astra Serif" w:hAnsi="PT Astra Serif" w:cs="PT Astra Serif"/>
          <w:sz w:val="28"/>
          <w:szCs w:val="28"/>
        </w:rPr>
        <w:t>призна</w:t>
      </w:r>
      <w:r w:rsidR="008E3638">
        <w:rPr>
          <w:rFonts w:ascii="PT Astra Serif" w:hAnsi="PT Astra Serif" w:cs="PT Astra Serif"/>
          <w:sz w:val="28"/>
          <w:szCs w:val="28"/>
        </w:rPr>
        <w:t>ё</w:t>
      </w:r>
      <w:r w:rsidRPr="00FD449F">
        <w:rPr>
          <w:rFonts w:ascii="PT Astra Serif" w:hAnsi="PT Astra Serif" w:cs="PT Astra Serif"/>
          <w:sz w:val="28"/>
          <w:szCs w:val="28"/>
        </w:rPr>
        <w:t xml:space="preserve">тся удовлетворительной </w:t>
      </w:r>
      <w:r w:rsidR="001E59C1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Pr="00FD449F">
        <w:rPr>
          <w:rFonts w:ascii="PT Astra Serif" w:hAnsi="PT Astra Serif" w:cs="PT Astra Serif"/>
          <w:sz w:val="28"/>
          <w:szCs w:val="28"/>
        </w:rPr>
        <w:t>в случае, если доля лиц, удовлетвор</w:t>
      </w:r>
      <w:r w:rsidR="00111609">
        <w:rPr>
          <w:rFonts w:ascii="PT Astra Serif" w:hAnsi="PT Astra Serif" w:cs="PT Astra Serif"/>
          <w:sz w:val="28"/>
          <w:szCs w:val="28"/>
        </w:rPr>
        <w:t>ё</w:t>
      </w:r>
      <w:r w:rsidRPr="00FD449F">
        <w:rPr>
          <w:rFonts w:ascii="PT Astra Serif" w:hAnsi="PT Astra Serif" w:cs="PT Astra Serif"/>
          <w:sz w:val="28"/>
          <w:szCs w:val="28"/>
        </w:rPr>
        <w:t xml:space="preserve">нных </w:t>
      </w:r>
      <w:r w:rsidR="00C86109">
        <w:rPr>
          <w:rFonts w:ascii="PT Astra Serif" w:hAnsi="PT Astra Serif" w:cs="PT Astra Serif"/>
          <w:sz w:val="28"/>
          <w:szCs w:val="28"/>
        </w:rPr>
        <w:t>ею</w:t>
      </w:r>
      <w:r w:rsidRPr="00FD449F">
        <w:rPr>
          <w:rFonts w:ascii="PT Astra Serif" w:hAnsi="PT Astra Serif" w:cs="PT Astra Serif"/>
          <w:sz w:val="28"/>
          <w:szCs w:val="28"/>
        </w:rPr>
        <w:t>, составляет более 30 процентов общего числа опрошенных</w:t>
      </w:r>
      <w:r w:rsidR="00111609">
        <w:rPr>
          <w:rFonts w:ascii="PT Astra Serif" w:hAnsi="PT Astra Serif" w:cs="PT Astra Serif"/>
          <w:sz w:val="28"/>
          <w:szCs w:val="28"/>
        </w:rPr>
        <w:t xml:space="preserve"> лиц</w:t>
      </w:r>
      <w:r w:rsidRPr="00FD449F">
        <w:rPr>
          <w:rFonts w:ascii="PT Astra Serif" w:hAnsi="PT Astra Serif" w:cs="PT Astra Serif"/>
          <w:sz w:val="28"/>
          <w:szCs w:val="28"/>
        </w:rPr>
        <w:t>.</w:t>
      </w:r>
    </w:p>
    <w:p w14:paraId="7188829B" w14:textId="77777777" w:rsidR="004C5A25" w:rsidRDefault="00C86109" w:rsidP="004C5A2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Деятельность руководителя признаётся неудовлетворительной в случае, если</w:t>
      </w:r>
      <w:r w:rsidR="004C5A25">
        <w:rPr>
          <w:rFonts w:ascii="PT Astra Serif" w:hAnsi="PT Astra Serif" w:cs="PT Astra Serif"/>
          <w:sz w:val="28"/>
          <w:szCs w:val="28"/>
        </w:rPr>
        <w:t xml:space="preserve"> </w:t>
      </w:r>
      <w:r w:rsidR="004C5A25" w:rsidRPr="00FD449F">
        <w:rPr>
          <w:rFonts w:ascii="PT Astra Serif" w:hAnsi="PT Astra Serif" w:cs="PT Astra Serif"/>
          <w:sz w:val="28"/>
          <w:szCs w:val="28"/>
        </w:rPr>
        <w:t>доля лиц, удовлетвор</w:t>
      </w:r>
      <w:r w:rsidR="004C5A25">
        <w:rPr>
          <w:rFonts w:ascii="PT Astra Serif" w:hAnsi="PT Astra Serif" w:cs="PT Astra Serif"/>
          <w:sz w:val="28"/>
          <w:szCs w:val="28"/>
        </w:rPr>
        <w:t>ё</w:t>
      </w:r>
      <w:r w:rsidR="004C5A25" w:rsidRPr="00FD449F">
        <w:rPr>
          <w:rFonts w:ascii="PT Astra Serif" w:hAnsi="PT Astra Serif" w:cs="PT Astra Serif"/>
          <w:sz w:val="28"/>
          <w:szCs w:val="28"/>
        </w:rPr>
        <w:t xml:space="preserve">нных </w:t>
      </w:r>
      <w:r w:rsidR="004C5A25">
        <w:rPr>
          <w:rFonts w:ascii="PT Astra Serif" w:hAnsi="PT Astra Serif" w:cs="PT Astra Serif"/>
          <w:sz w:val="28"/>
          <w:szCs w:val="28"/>
        </w:rPr>
        <w:t>ею</w:t>
      </w:r>
      <w:r w:rsidR="004C5A25" w:rsidRPr="00FD449F">
        <w:rPr>
          <w:rFonts w:ascii="PT Astra Serif" w:hAnsi="PT Astra Serif" w:cs="PT Astra Serif"/>
          <w:sz w:val="28"/>
          <w:szCs w:val="28"/>
        </w:rPr>
        <w:t xml:space="preserve">, составляет 30 </w:t>
      </w:r>
      <w:r w:rsidR="004C5A25">
        <w:rPr>
          <w:rFonts w:ascii="PT Astra Serif" w:hAnsi="PT Astra Serif" w:cs="PT Astra Serif"/>
          <w:sz w:val="28"/>
          <w:szCs w:val="28"/>
        </w:rPr>
        <w:t xml:space="preserve">или менее </w:t>
      </w:r>
      <w:r w:rsidR="004C5A25" w:rsidRPr="00FD449F">
        <w:rPr>
          <w:rFonts w:ascii="PT Astra Serif" w:hAnsi="PT Astra Serif" w:cs="PT Astra Serif"/>
          <w:sz w:val="28"/>
          <w:szCs w:val="28"/>
        </w:rPr>
        <w:t>процентов общего числа опрошенных</w:t>
      </w:r>
      <w:r w:rsidR="004C5A25">
        <w:rPr>
          <w:rFonts w:ascii="PT Astra Serif" w:hAnsi="PT Astra Serif" w:cs="PT Astra Serif"/>
          <w:sz w:val="28"/>
          <w:szCs w:val="28"/>
        </w:rPr>
        <w:t xml:space="preserve"> лиц</w:t>
      </w:r>
      <w:r w:rsidR="004C5A25" w:rsidRPr="00FD449F">
        <w:rPr>
          <w:rFonts w:ascii="PT Astra Serif" w:hAnsi="PT Astra Serif" w:cs="PT Astra Serif"/>
          <w:sz w:val="28"/>
          <w:szCs w:val="28"/>
        </w:rPr>
        <w:t>.</w:t>
      </w:r>
    </w:p>
    <w:p w14:paraId="1D075AD0" w14:textId="77777777" w:rsidR="00705731" w:rsidRDefault="00705731" w:rsidP="0070573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Деятельность руководителя также призна</w:t>
      </w:r>
      <w:r w:rsidR="00392759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тся неудовлетворительной </w:t>
      </w:r>
      <w:r w:rsidR="00392759">
        <w:rPr>
          <w:rFonts w:ascii="PT Astra Serif" w:hAnsi="PT Astra Serif" w:cs="PT Astra Serif"/>
          <w:sz w:val="28"/>
          <w:szCs w:val="28"/>
        </w:rPr>
        <w:t xml:space="preserve">                 </w:t>
      </w:r>
      <w:r>
        <w:rPr>
          <w:rFonts w:ascii="PT Astra Serif" w:hAnsi="PT Astra Serif" w:cs="PT Astra Serif"/>
          <w:sz w:val="28"/>
          <w:szCs w:val="28"/>
        </w:rPr>
        <w:t>в случае, если имеет место снижение значений критериев оценки, характеризующих удовлетвор</w:t>
      </w:r>
      <w:r w:rsidR="00CF6C86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нность населения деятельностью этого руководителя за отч</w:t>
      </w:r>
      <w:r w:rsidR="00CF6C86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тный год</w:t>
      </w:r>
      <w:r w:rsidR="005466D1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более чем на 30 процентных пунктов </w:t>
      </w:r>
      <w:r w:rsidR="00CF6C86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>
        <w:rPr>
          <w:rFonts w:ascii="PT Astra Serif" w:hAnsi="PT Astra Serif" w:cs="PT Astra Serif"/>
          <w:sz w:val="28"/>
          <w:szCs w:val="28"/>
        </w:rPr>
        <w:t>по сравнению с предыдущим годом.</w:t>
      </w:r>
    </w:p>
    <w:p w14:paraId="3E33A39F" w14:textId="77777777" w:rsidR="00705731" w:rsidRDefault="00CF6C86" w:rsidP="0070573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случае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выявлени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экспертной комиссией обоснованных причин низкой оценки эффективности деятельности руководителей</w:t>
      </w:r>
      <w:r w:rsidR="00C1731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219D7">
        <w:rPr>
          <w:rFonts w:ascii="PT Astra Serif" w:hAnsi="PT Astra Serif"/>
          <w:color w:val="000000"/>
          <w:sz w:val="28"/>
          <w:szCs w:val="28"/>
        </w:rPr>
        <w:t xml:space="preserve">экспертная комиссия </w:t>
      </w:r>
      <w:r w:rsidR="0046313A">
        <w:rPr>
          <w:rFonts w:ascii="PT Astra Serif" w:hAnsi="PT Astra Serif"/>
          <w:color w:val="000000"/>
          <w:sz w:val="28"/>
          <w:szCs w:val="28"/>
        </w:rPr>
        <w:t xml:space="preserve">подготавливает </w:t>
      </w:r>
      <w:r w:rsidR="005219D7">
        <w:rPr>
          <w:rFonts w:ascii="PT Astra Serif" w:hAnsi="PT Astra Serif"/>
          <w:color w:val="000000"/>
          <w:sz w:val="28"/>
          <w:szCs w:val="28"/>
        </w:rPr>
        <w:t>рекомендации,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предусмотренные </w:t>
      </w:r>
      <w:hyperlink r:id="rId13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 w:rsidR="00705731" w:rsidRPr="00376D8F">
          <w:rPr>
            <w:rFonts w:ascii="PT Astra Serif" w:hAnsi="PT Astra Serif"/>
            <w:color w:val="000000"/>
            <w:sz w:val="28"/>
            <w:szCs w:val="28"/>
          </w:rPr>
          <w:t>пунктом 10</w:t>
        </w:r>
      </w:hyperlink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 Правил оценки населением эффективности деятельности руководителей органов местного самоуправления, унитарных предприятий и учреждений, действующих </w:t>
      </w:r>
      <w:r w:rsidR="009857FF">
        <w:rPr>
          <w:rFonts w:ascii="PT Astra Serif" w:hAnsi="PT Astra Serif"/>
          <w:color w:val="000000"/>
          <w:sz w:val="28"/>
          <w:szCs w:val="28"/>
        </w:rPr>
        <w:br/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 xml:space="preserve">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области или в муниципальной собственности, осуществляющих оказание услуг населению муниципальных образований, </w:t>
      </w:r>
      <w:r w:rsidR="00705731">
        <w:rPr>
          <w:rFonts w:ascii="PT Astra Serif" w:hAnsi="PT Astra Serif"/>
          <w:color w:val="000000"/>
          <w:sz w:val="28"/>
          <w:szCs w:val="28"/>
        </w:rPr>
        <w:br/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>а также применения результатов указанной оценки, утвержд</w:t>
      </w:r>
      <w:r w:rsidR="005219D7">
        <w:rPr>
          <w:rFonts w:ascii="PT Astra Serif" w:hAnsi="PT Astra Serif"/>
          <w:color w:val="000000"/>
          <w:sz w:val="28"/>
          <w:szCs w:val="28"/>
        </w:rPr>
        <w:t>ё</w:t>
      </w:r>
      <w:r w:rsidR="00705731" w:rsidRPr="00376D8F">
        <w:rPr>
          <w:rFonts w:ascii="PT Astra Serif" w:hAnsi="PT Astra Serif"/>
          <w:color w:val="000000"/>
          <w:sz w:val="28"/>
          <w:szCs w:val="28"/>
        </w:rPr>
        <w:t>нных постановлением Правительства Российской Федерации</w:t>
      </w:r>
      <w:r w:rsidR="009857FF">
        <w:rPr>
          <w:rFonts w:ascii="PT Astra Serif" w:hAnsi="PT Astra Serif"/>
          <w:color w:val="000000"/>
          <w:sz w:val="28"/>
          <w:szCs w:val="28"/>
        </w:rPr>
        <w:t>.</w:t>
      </w:r>
    </w:p>
    <w:p w14:paraId="5E18DE3B" w14:textId="77777777" w:rsidR="00705731" w:rsidRDefault="00705731" w:rsidP="00705731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B12649B" w14:textId="77777777" w:rsidR="00CC1D98" w:rsidRDefault="00CC1D98" w:rsidP="00705731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0BAA9316" w14:textId="77777777" w:rsidR="00705731" w:rsidRDefault="00705731" w:rsidP="00705731">
      <w:pPr>
        <w:pStyle w:val="ConsPlusNormal"/>
        <w:jc w:val="center"/>
        <w:rPr>
          <w:rFonts w:ascii="PT Astra Serif" w:hAnsi="PT Astra Serif"/>
          <w:color w:val="000000"/>
          <w:sz w:val="28"/>
          <w:szCs w:val="28"/>
        </w:rPr>
        <w:sectPr w:rsidR="00705731" w:rsidSect="00E5587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color w:val="000000"/>
          <w:sz w:val="28"/>
          <w:szCs w:val="28"/>
        </w:rPr>
        <w:t>______________</w:t>
      </w:r>
    </w:p>
    <w:p w14:paraId="29D96160" w14:textId="77777777" w:rsidR="00705731" w:rsidRPr="00376D8F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lastRenderedPageBreak/>
        <w:t xml:space="preserve">ПРИЛОЖЕНИЕ № </w:t>
      </w:r>
      <w:r>
        <w:rPr>
          <w:rFonts w:ascii="PT Astra Serif" w:hAnsi="PT Astra Serif"/>
          <w:color w:val="000000"/>
        </w:rPr>
        <w:t>1</w:t>
      </w:r>
    </w:p>
    <w:p w14:paraId="13796410" w14:textId="77777777" w:rsidR="00705731" w:rsidRPr="00376D8F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</w:p>
    <w:p w14:paraId="33007887" w14:textId="77777777" w:rsidR="00705731" w:rsidRPr="00376D8F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к </w:t>
      </w:r>
      <w:r>
        <w:rPr>
          <w:rFonts w:ascii="PT Astra Serif" w:hAnsi="PT Astra Serif"/>
          <w:color w:val="000000"/>
        </w:rPr>
        <w:t>Правилам</w:t>
      </w:r>
    </w:p>
    <w:p w14:paraId="341CAE28" w14:textId="77777777" w:rsidR="00705731" w:rsidRDefault="00705731" w:rsidP="00705731">
      <w:pPr>
        <w:shd w:val="clear" w:color="auto" w:fill="FFFFFF"/>
        <w:suppressAutoHyphens/>
        <w:ind w:firstLine="709"/>
        <w:jc w:val="center"/>
        <w:rPr>
          <w:rFonts w:ascii="PT Astra Serif" w:hAnsi="PT Astra Serif"/>
          <w:color w:val="000000"/>
        </w:rPr>
      </w:pPr>
    </w:p>
    <w:p w14:paraId="4B520993" w14:textId="77777777" w:rsidR="009857FF" w:rsidRDefault="009857FF" w:rsidP="00705731">
      <w:pPr>
        <w:shd w:val="clear" w:color="auto" w:fill="FFFFFF"/>
        <w:suppressAutoHyphens/>
        <w:ind w:firstLine="709"/>
        <w:jc w:val="center"/>
        <w:rPr>
          <w:rFonts w:ascii="PT Astra Serif" w:hAnsi="PT Astra Serif"/>
          <w:color w:val="000000"/>
        </w:rPr>
      </w:pPr>
    </w:p>
    <w:p w14:paraId="25462C76" w14:textId="77777777" w:rsidR="009857FF" w:rsidRPr="00376D8F" w:rsidRDefault="009857FF" w:rsidP="00705731">
      <w:pPr>
        <w:shd w:val="clear" w:color="auto" w:fill="FFFFFF"/>
        <w:suppressAutoHyphens/>
        <w:ind w:firstLine="709"/>
        <w:jc w:val="center"/>
        <w:rPr>
          <w:rFonts w:ascii="PT Astra Serif" w:hAnsi="PT Astra Serif"/>
          <w:color w:val="000000"/>
        </w:rPr>
      </w:pPr>
    </w:p>
    <w:p w14:paraId="10247F77" w14:textId="77777777" w:rsidR="00705731" w:rsidRPr="00376D8F" w:rsidRDefault="00705731" w:rsidP="00705731">
      <w:pPr>
        <w:shd w:val="clear" w:color="auto" w:fill="FFFFFF"/>
        <w:suppressAutoHyphens/>
        <w:ind w:firstLine="709"/>
        <w:jc w:val="center"/>
        <w:rPr>
          <w:rFonts w:ascii="PT Astra Serif" w:hAnsi="PT Astra Serif"/>
          <w:color w:val="000000"/>
        </w:rPr>
      </w:pPr>
    </w:p>
    <w:p w14:paraId="633AAE7A" w14:textId="77777777" w:rsidR="00705731" w:rsidRPr="00376D8F" w:rsidRDefault="00705731" w:rsidP="00CC1D98">
      <w:pPr>
        <w:shd w:val="clear" w:color="auto" w:fill="FFFFFF"/>
        <w:tabs>
          <w:tab w:val="left" w:pos="4020"/>
          <w:tab w:val="center" w:pos="5173"/>
        </w:tabs>
        <w:suppressAutoHyphens/>
        <w:jc w:val="center"/>
        <w:rPr>
          <w:rFonts w:ascii="PT Astra Serif" w:hAnsi="PT Astra Serif"/>
          <w:b/>
          <w:color w:val="000000"/>
        </w:rPr>
      </w:pPr>
      <w:bookmarkStart w:id="0" w:name="Par158"/>
      <w:bookmarkEnd w:id="0"/>
      <w:r w:rsidRPr="00376D8F">
        <w:rPr>
          <w:rFonts w:ascii="PT Astra Serif" w:hAnsi="PT Astra Serif"/>
          <w:b/>
          <w:color w:val="000000"/>
        </w:rPr>
        <w:t>ФОРМА</w:t>
      </w:r>
    </w:p>
    <w:p w14:paraId="5D446BA4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 w:cs="PT Astra Serif"/>
          <w:b/>
          <w:bCs/>
          <w:color w:val="000000"/>
        </w:rPr>
      </w:pPr>
      <w:r w:rsidRPr="00376D8F">
        <w:rPr>
          <w:rFonts w:ascii="PT Astra Serif" w:hAnsi="PT Astra Serif"/>
          <w:b/>
          <w:color w:val="000000"/>
        </w:rPr>
        <w:t>вступительного вопроса-фильтра для проведения опроса населения</w:t>
      </w:r>
    </w:p>
    <w:p w14:paraId="24E24CF2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</w:p>
    <w:p w14:paraId="18AE95A4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>Выберите из представленного списка городской округ</w:t>
      </w:r>
      <w:r>
        <w:rPr>
          <w:rFonts w:ascii="PT Astra Serif" w:hAnsi="PT Astra Serif"/>
          <w:color w:val="000000"/>
        </w:rPr>
        <w:t xml:space="preserve">, </w:t>
      </w:r>
      <w:r w:rsidRPr="00376D8F">
        <w:rPr>
          <w:rFonts w:ascii="PT Astra Serif" w:hAnsi="PT Astra Serif"/>
          <w:color w:val="000000"/>
        </w:rPr>
        <w:t>муниципальный район Ульяновской области</w:t>
      </w:r>
      <w:r w:rsidR="009857FF">
        <w:rPr>
          <w:rFonts w:ascii="PT Astra Serif" w:hAnsi="PT Astra Serif"/>
          <w:color w:val="000000"/>
        </w:rPr>
        <w:t>,</w:t>
      </w:r>
      <w:r w:rsidRPr="00376D8F">
        <w:rPr>
          <w:rFonts w:ascii="PT Astra Serif" w:hAnsi="PT Astra Serif"/>
          <w:color w:val="000000"/>
        </w:rPr>
        <w:t xml:space="preserve"> в котором Вы проживаете:</w:t>
      </w:r>
    </w:p>
    <w:p w14:paraId="7CAF711E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«город Ульяновск»;</w:t>
      </w:r>
    </w:p>
    <w:p w14:paraId="7193831B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«город Димитровград»;</w:t>
      </w:r>
    </w:p>
    <w:p w14:paraId="4319A2B6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«город Новоульяновск»;</w:t>
      </w:r>
    </w:p>
    <w:p w14:paraId="4983FC5B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«Базарносызганский район»;</w:t>
      </w:r>
    </w:p>
    <w:p w14:paraId="6774F989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«Барышский район»;</w:t>
      </w:r>
    </w:p>
    <w:p w14:paraId="0D95EBBE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«Вешкаймский район»;</w:t>
      </w:r>
    </w:p>
    <w:p w14:paraId="4B818BE0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«Инзенский район»;</w:t>
      </w:r>
    </w:p>
    <w:p w14:paraId="43DFDE86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«Карсунский район»;</w:t>
      </w:r>
    </w:p>
    <w:p w14:paraId="7E68A5D3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«Кузоватовский район»;</w:t>
      </w:r>
    </w:p>
    <w:p w14:paraId="0FAE861E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«Майнский район»;</w:t>
      </w:r>
    </w:p>
    <w:p w14:paraId="355BE71E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«Мелекесский район»;</w:t>
      </w:r>
    </w:p>
    <w:p w14:paraId="21BE48E9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«Николаевский район»;</w:t>
      </w:r>
    </w:p>
    <w:p w14:paraId="1BFFD269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«Новомалыклинский район»;</w:t>
      </w:r>
    </w:p>
    <w:p w14:paraId="4037CFB9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«Новоспасский район»;</w:t>
      </w:r>
    </w:p>
    <w:p w14:paraId="3828D449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«Павловский район»;</w:t>
      </w:r>
    </w:p>
    <w:p w14:paraId="1164B376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«Радищевский район»;</w:t>
      </w:r>
    </w:p>
    <w:p w14:paraId="5F457F85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«Сенгилеевский район»;</w:t>
      </w:r>
    </w:p>
    <w:p w14:paraId="083A005D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«Старокулаткинский район»;</w:t>
      </w:r>
    </w:p>
    <w:p w14:paraId="342CAA9B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«Старомайнский район»;</w:t>
      </w:r>
    </w:p>
    <w:p w14:paraId="3099C657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«Сурский район»;</w:t>
      </w:r>
    </w:p>
    <w:p w14:paraId="165ABCC4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«Тереньгульский район»;</w:t>
      </w:r>
    </w:p>
    <w:p w14:paraId="320877C8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«Ульяновский район»;</w:t>
      </w:r>
    </w:p>
    <w:p w14:paraId="09E7FF90" w14:textId="77777777" w:rsidR="00705731" w:rsidRPr="00376D8F" w:rsidRDefault="00705731" w:rsidP="00705731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PT Astra Serif" w:hAnsi="PT Astra Serif"/>
          <w:color w:val="000000"/>
          <w:sz w:val="28"/>
          <w:szCs w:val="28"/>
        </w:rPr>
      </w:pPr>
      <w:r w:rsidRPr="00376D8F">
        <w:rPr>
          <w:rFonts w:ascii="PT Astra Serif" w:hAnsi="PT Astra Serif"/>
          <w:color w:val="000000"/>
          <w:sz w:val="28"/>
          <w:szCs w:val="28"/>
        </w:rPr>
        <w:t>«Цильнинский район»;</w:t>
      </w:r>
    </w:p>
    <w:p w14:paraId="2443EADD" w14:textId="77777777" w:rsidR="00CC1D98" w:rsidRPr="00CC1D98" w:rsidRDefault="00705731" w:rsidP="00CC1D98">
      <w:pPr>
        <w:pStyle w:val="aa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rPr>
          <w:rFonts w:ascii="PT Astra Serif" w:hAnsi="PT Astra Serif"/>
          <w:color w:val="000000"/>
        </w:rPr>
      </w:pPr>
      <w:r w:rsidRPr="00023221">
        <w:rPr>
          <w:rFonts w:ascii="PT Astra Serif" w:hAnsi="PT Astra Serif"/>
          <w:color w:val="000000"/>
          <w:sz w:val="28"/>
          <w:szCs w:val="28"/>
        </w:rPr>
        <w:t>«Чердаклинский район».</w:t>
      </w:r>
    </w:p>
    <w:p w14:paraId="5C95F8ED" w14:textId="77777777" w:rsidR="00CC1D98" w:rsidRDefault="00CC1D98" w:rsidP="00CC1D98">
      <w:pPr>
        <w:pStyle w:val="aa"/>
        <w:shd w:val="clear" w:color="auto" w:fill="FFFFFF"/>
        <w:suppressAutoHyphens/>
        <w:spacing w:after="0" w:line="240" w:lineRule="auto"/>
        <w:ind w:left="1134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007B715F" w14:textId="77777777" w:rsidR="00CC1D98" w:rsidRDefault="00CC1D98" w:rsidP="00CC1D98">
      <w:pPr>
        <w:pStyle w:val="aa"/>
        <w:shd w:val="clear" w:color="auto" w:fill="FFFFFF"/>
        <w:suppressAutoHyphens/>
        <w:spacing w:after="0" w:line="240" w:lineRule="auto"/>
        <w:ind w:left="1134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AB8F1C0" w14:textId="77777777" w:rsidR="00705731" w:rsidRPr="00E55875" w:rsidRDefault="00E55875" w:rsidP="00CC1D98">
      <w:pPr>
        <w:pStyle w:val="aa"/>
        <w:shd w:val="clear" w:color="auto" w:fill="FFFFFF"/>
        <w:suppressAutoHyphens/>
        <w:spacing w:after="0" w:line="240" w:lineRule="auto"/>
        <w:ind w:left="1134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_____________</w:t>
      </w:r>
    </w:p>
    <w:p w14:paraId="441F1AFB" w14:textId="77777777" w:rsidR="00705731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</w:p>
    <w:p w14:paraId="785AF86B" w14:textId="77777777" w:rsidR="00705731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</w:p>
    <w:p w14:paraId="54F91250" w14:textId="77777777" w:rsidR="00705731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</w:p>
    <w:p w14:paraId="72406133" w14:textId="77777777" w:rsidR="00705731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</w:p>
    <w:p w14:paraId="2ADDCF13" w14:textId="77777777" w:rsidR="00705731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</w:pPr>
    </w:p>
    <w:p w14:paraId="1A5DD4F6" w14:textId="77777777" w:rsidR="00705731" w:rsidRDefault="00705731" w:rsidP="00705731">
      <w:pPr>
        <w:shd w:val="clear" w:color="auto" w:fill="FFFFFF"/>
        <w:suppressAutoHyphens/>
        <w:ind w:left="6237" w:right="140"/>
        <w:jc w:val="center"/>
        <w:rPr>
          <w:rFonts w:ascii="PT Astra Serif" w:hAnsi="PT Astra Serif"/>
          <w:color w:val="000000"/>
        </w:rPr>
        <w:sectPr w:rsidR="00705731" w:rsidSect="00E55875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1CBF98AB" w14:textId="77777777" w:rsidR="00705731" w:rsidRPr="00376D8F" w:rsidRDefault="00705731" w:rsidP="00CC1D98">
      <w:pPr>
        <w:shd w:val="clear" w:color="auto" w:fill="FFFFFF"/>
        <w:suppressAutoHyphens/>
        <w:ind w:left="5670" w:right="140" w:firstLine="567"/>
        <w:jc w:val="center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lastRenderedPageBreak/>
        <w:t xml:space="preserve">ПРИЛОЖЕНИЕ № </w:t>
      </w:r>
      <w:r>
        <w:rPr>
          <w:rFonts w:ascii="PT Astra Serif" w:hAnsi="PT Astra Serif"/>
          <w:color w:val="000000"/>
        </w:rPr>
        <w:t>2</w:t>
      </w:r>
    </w:p>
    <w:p w14:paraId="7D508D8B" w14:textId="77777777" w:rsidR="00705731" w:rsidRPr="00376D8F" w:rsidRDefault="00705731" w:rsidP="00CC1D98">
      <w:pPr>
        <w:shd w:val="clear" w:color="auto" w:fill="FFFFFF"/>
        <w:suppressAutoHyphens/>
        <w:ind w:left="5670" w:right="140" w:firstLine="567"/>
        <w:jc w:val="center"/>
        <w:rPr>
          <w:rFonts w:ascii="PT Astra Serif" w:hAnsi="PT Astra Serif"/>
          <w:color w:val="000000"/>
        </w:rPr>
      </w:pPr>
    </w:p>
    <w:p w14:paraId="1652FAE5" w14:textId="77777777" w:rsidR="00705731" w:rsidRPr="00376D8F" w:rsidRDefault="00705731" w:rsidP="00CC1D98">
      <w:pPr>
        <w:shd w:val="clear" w:color="auto" w:fill="FFFFFF"/>
        <w:suppressAutoHyphens/>
        <w:ind w:left="5670" w:right="140" w:firstLine="567"/>
        <w:jc w:val="center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к </w:t>
      </w:r>
      <w:r>
        <w:rPr>
          <w:rFonts w:ascii="PT Astra Serif" w:hAnsi="PT Astra Serif"/>
          <w:color w:val="000000"/>
        </w:rPr>
        <w:t>Правилам</w:t>
      </w:r>
    </w:p>
    <w:p w14:paraId="086FDE2A" w14:textId="77777777" w:rsidR="00705731" w:rsidRPr="00376D8F" w:rsidRDefault="00705731" w:rsidP="00705731">
      <w:pPr>
        <w:shd w:val="clear" w:color="auto" w:fill="FFFFFF"/>
        <w:suppressAutoHyphens/>
        <w:ind w:firstLine="709"/>
        <w:jc w:val="center"/>
        <w:rPr>
          <w:rFonts w:ascii="PT Astra Serif" w:hAnsi="PT Astra Serif"/>
          <w:color w:val="000000"/>
        </w:rPr>
      </w:pPr>
    </w:p>
    <w:p w14:paraId="46AAA2DC" w14:textId="77777777" w:rsidR="00705731" w:rsidRDefault="00705731" w:rsidP="000D2A5F">
      <w:pPr>
        <w:shd w:val="clear" w:color="auto" w:fill="FFFFFF"/>
        <w:tabs>
          <w:tab w:val="left" w:pos="4020"/>
          <w:tab w:val="center" w:pos="5173"/>
        </w:tabs>
        <w:suppressAutoHyphens/>
        <w:rPr>
          <w:rFonts w:ascii="PT Astra Serif" w:hAnsi="PT Astra Serif"/>
          <w:b/>
          <w:color w:val="000000"/>
        </w:rPr>
      </w:pPr>
      <w:r w:rsidRPr="00376D8F">
        <w:rPr>
          <w:rFonts w:ascii="PT Astra Serif" w:hAnsi="PT Astra Serif"/>
          <w:b/>
          <w:color w:val="000000"/>
        </w:rPr>
        <w:tab/>
      </w:r>
      <w:r w:rsidRPr="00376D8F">
        <w:rPr>
          <w:rFonts w:ascii="PT Astra Serif" w:hAnsi="PT Astra Serif"/>
          <w:b/>
          <w:color w:val="000000"/>
        </w:rPr>
        <w:tab/>
      </w:r>
    </w:p>
    <w:p w14:paraId="1B36B534" w14:textId="77777777" w:rsidR="00CC1D98" w:rsidRDefault="00CC1D98" w:rsidP="000D2A5F">
      <w:pPr>
        <w:shd w:val="clear" w:color="auto" w:fill="FFFFFF"/>
        <w:tabs>
          <w:tab w:val="left" w:pos="4020"/>
          <w:tab w:val="center" w:pos="5173"/>
        </w:tabs>
        <w:suppressAutoHyphens/>
        <w:rPr>
          <w:rFonts w:ascii="PT Astra Serif" w:hAnsi="PT Astra Serif"/>
          <w:b/>
          <w:color w:val="000000"/>
        </w:rPr>
      </w:pPr>
    </w:p>
    <w:p w14:paraId="1CD25938" w14:textId="77777777" w:rsidR="00CC1D98" w:rsidRDefault="00CC1D98" w:rsidP="000D2A5F">
      <w:pPr>
        <w:shd w:val="clear" w:color="auto" w:fill="FFFFFF"/>
        <w:tabs>
          <w:tab w:val="left" w:pos="4020"/>
          <w:tab w:val="center" w:pos="5173"/>
        </w:tabs>
        <w:suppressAutoHyphens/>
        <w:rPr>
          <w:rFonts w:ascii="PT Astra Serif" w:hAnsi="PT Astra Serif"/>
          <w:b/>
          <w:color w:val="000000"/>
        </w:rPr>
      </w:pPr>
    </w:p>
    <w:p w14:paraId="4CB57E34" w14:textId="77777777" w:rsidR="00705731" w:rsidRPr="00376D8F" w:rsidRDefault="00705731" w:rsidP="000D2A5F">
      <w:pPr>
        <w:shd w:val="clear" w:color="auto" w:fill="FFFFFF"/>
        <w:tabs>
          <w:tab w:val="left" w:pos="4020"/>
          <w:tab w:val="center" w:pos="5173"/>
        </w:tabs>
        <w:suppressAutoHyphens/>
        <w:jc w:val="center"/>
        <w:rPr>
          <w:rFonts w:ascii="PT Astra Serif" w:hAnsi="PT Astra Serif"/>
          <w:b/>
          <w:color w:val="000000"/>
        </w:rPr>
      </w:pPr>
      <w:r w:rsidRPr="00376D8F">
        <w:rPr>
          <w:rFonts w:ascii="PT Astra Serif" w:hAnsi="PT Astra Serif"/>
          <w:b/>
          <w:color w:val="000000"/>
        </w:rPr>
        <w:t>ФОРМА</w:t>
      </w:r>
    </w:p>
    <w:p w14:paraId="69B767F5" w14:textId="77777777" w:rsidR="00705731" w:rsidRPr="00376D8F" w:rsidRDefault="00705731" w:rsidP="000D2A5F">
      <w:pPr>
        <w:shd w:val="clear" w:color="auto" w:fill="FFFFFF"/>
        <w:suppressAutoHyphens/>
        <w:jc w:val="center"/>
        <w:rPr>
          <w:rFonts w:ascii="PT Astra Serif" w:hAnsi="PT Astra Serif" w:cs="PT Astra Serif"/>
          <w:b/>
          <w:bCs/>
          <w:color w:val="000000"/>
        </w:rPr>
      </w:pPr>
      <w:r w:rsidRPr="00376D8F">
        <w:rPr>
          <w:rFonts w:ascii="PT Astra Serif" w:hAnsi="PT Astra Serif"/>
          <w:b/>
          <w:color w:val="000000"/>
        </w:rPr>
        <w:t>опросного листа для проведения опроса населения</w:t>
      </w:r>
    </w:p>
    <w:p w14:paraId="3C1BFE64" w14:textId="77777777" w:rsidR="00705731" w:rsidRPr="00376D8F" w:rsidRDefault="00705731" w:rsidP="00705731">
      <w:pPr>
        <w:shd w:val="clear" w:color="auto" w:fill="FFFFFF"/>
        <w:suppressAutoHyphens/>
        <w:ind w:firstLine="709"/>
        <w:jc w:val="center"/>
        <w:rPr>
          <w:rFonts w:ascii="PT Astra Serif" w:hAnsi="PT Astra Serif"/>
          <w:color w:val="000000"/>
        </w:rPr>
      </w:pPr>
    </w:p>
    <w:p w14:paraId="18FB1ABF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>Для ответа на каждый вопрос следует отметить порядковый номер выбранного Вами варианта.</w:t>
      </w:r>
    </w:p>
    <w:p w14:paraId="743DD1BF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76D8F">
        <w:rPr>
          <w:rFonts w:ascii="PT Astra Serif" w:hAnsi="PT Astra Serif"/>
          <w:color w:val="000000"/>
        </w:rPr>
        <w:t xml:space="preserve">1. </w:t>
      </w:r>
      <w:r>
        <w:rPr>
          <w:rFonts w:ascii="PT Astra Serif" w:hAnsi="PT Astra Serif" w:cs="PT Astra Serif"/>
        </w:rPr>
        <w:t>Удовлетворены ли Вы деятельностью главы городского округа (муниципального района)?</w:t>
      </w:r>
    </w:p>
    <w:p w14:paraId="02A48DB8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01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удовлетвор</w:t>
      </w:r>
      <w:r w:rsidR="000D2A5F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н;</w:t>
      </w:r>
    </w:p>
    <w:p w14:paraId="7DDD6CBC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02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не удовлетвор</w:t>
      </w:r>
      <w:r w:rsidR="000D2A5F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н.</w:t>
      </w:r>
    </w:p>
    <w:p w14:paraId="32A15E8A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 Удовлетворены ли Вы деятельностью главы местной администрации муниципального района?</w:t>
      </w:r>
    </w:p>
    <w:p w14:paraId="73B49072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01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удовлетвор</w:t>
      </w:r>
      <w:r w:rsidR="000D2A5F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н;</w:t>
      </w:r>
    </w:p>
    <w:p w14:paraId="71166E15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02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не удовлетвор</w:t>
      </w:r>
      <w:r w:rsidR="000D2A5F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н.</w:t>
      </w:r>
    </w:p>
    <w:p w14:paraId="048A0176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Удовлетворены ли Вы деятельностью представительного органа городского округа (муниципального района)?</w:t>
      </w:r>
    </w:p>
    <w:p w14:paraId="3D66B9A6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01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удовлетвор</w:t>
      </w:r>
      <w:r w:rsidR="000D2A5F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н;</w:t>
      </w:r>
    </w:p>
    <w:p w14:paraId="28ECEE79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02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не удовлетвор</w:t>
      </w:r>
      <w:r w:rsidR="000D2A5F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н.</w:t>
      </w:r>
    </w:p>
    <w:p w14:paraId="24855147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4. Удовлетворены ли Вы деятельностью местной администрации городского округа (муниципального района)?</w:t>
      </w:r>
    </w:p>
    <w:p w14:paraId="298BE8E9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01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удовлетвор</w:t>
      </w:r>
      <w:r w:rsidR="00EB4C30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н;</w:t>
      </w:r>
    </w:p>
    <w:p w14:paraId="7772FD7F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02 </w:t>
      </w:r>
      <w:r w:rsidR="00EB4C30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не удовлетвор</w:t>
      </w:r>
      <w:r w:rsidR="00EB4C30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н.</w:t>
      </w:r>
    </w:p>
    <w:p w14:paraId="1173DC96" w14:textId="77777777" w:rsidR="00705731" w:rsidRDefault="00705731" w:rsidP="007057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5. Удовлетворены ли Вы организацией транспортного обслуживания населения в Вашем городском округе (муниципальном районе)?</w:t>
      </w:r>
    </w:p>
    <w:p w14:paraId="24E22C41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01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н;</w:t>
      </w:r>
    </w:p>
    <w:p w14:paraId="13C87137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02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не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н.</w:t>
      </w:r>
    </w:p>
    <w:p w14:paraId="0BABF5EB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6</w:t>
      </w:r>
      <w:r w:rsidRPr="00376D8F">
        <w:rPr>
          <w:rFonts w:ascii="PT Astra Serif" w:hAnsi="PT Astra Serif"/>
          <w:color w:val="000000"/>
        </w:rPr>
        <w:t>. Удовлетворены ли Вы качеством автомобильных дорог в Вашем городском округе (муниципальном районе)?</w:t>
      </w:r>
    </w:p>
    <w:p w14:paraId="5F05EEEB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01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н;</w:t>
      </w:r>
    </w:p>
    <w:p w14:paraId="01AB9035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02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не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н.</w:t>
      </w:r>
    </w:p>
    <w:p w14:paraId="2DC7E4C5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7</w:t>
      </w:r>
      <w:r w:rsidRPr="00376D8F">
        <w:rPr>
          <w:rFonts w:ascii="PT Astra Serif" w:hAnsi="PT Astra Serif"/>
          <w:color w:val="000000"/>
        </w:rPr>
        <w:t>. Удовлетворены ли Вы уровнем организации теплоснабжения (снабжения населения топливом) в Вашем городском округе (муниципальном районе)?</w:t>
      </w:r>
    </w:p>
    <w:p w14:paraId="68A03727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01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н;</w:t>
      </w:r>
    </w:p>
    <w:p w14:paraId="6570BEFD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02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не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н.</w:t>
      </w:r>
    </w:p>
    <w:p w14:paraId="315BD85D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8</w:t>
      </w:r>
      <w:r w:rsidRPr="00376D8F">
        <w:rPr>
          <w:rFonts w:ascii="PT Astra Serif" w:hAnsi="PT Astra Serif"/>
          <w:color w:val="000000"/>
        </w:rPr>
        <w:t>. Удовлетворены ли Вы уровнем организации водоснабжения (водоотведения) в Вашем городском округе (муниципальном районе)?</w:t>
      </w:r>
    </w:p>
    <w:p w14:paraId="2B882334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01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н;</w:t>
      </w:r>
    </w:p>
    <w:p w14:paraId="20BB5D4E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02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не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н.</w:t>
      </w:r>
    </w:p>
    <w:p w14:paraId="4EF743E4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lastRenderedPageBreak/>
        <w:t>9</w:t>
      </w:r>
      <w:r w:rsidRPr="00376D8F">
        <w:rPr>
          <w:rFonts w:ascii="PT Astra Serif" w:hAnsi="PT Astra Serif"/>
          <w:color w:val="000000"/>
        </w:rPr>
        <w:t xml:space="preserve">. Удовлетворены ли Вы уровнем организации электроснабжения </w:t>
      </w:r>
      <w:r w:rsidR="00EB4C30">
        <w:rPr>
          <w:rFonts w:ascii="PT Astra Serif" w:hAnsi="PT Astra Serif"/>
          <w:color w:val="000000"/>
        </w:rPr>
        <w:t xml:space="preserve">                        </w:t>
      </w:r>
      <w:r w:rsidRPr="00376D8F">
        <w:rPr>
          <w:rFonts w:ascii="PT Astra Serif" w:hAnsi="PT Astra Serif"/>
          <w:color w:val="000000"/>
        </w:rPr>
        <w:t>в Вашем городском округе (муниципальном районе)?</w:t>
      </w:r>
    </w:p>
    <w:p w14:paraId="7EF45166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01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н;</w:t>
      </w:r>
    </w:p>
    <w:p w14:paraId="7DE3B282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02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не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н.</w:t>
      </w:r>
    </w:p>
    <w:p w14:paraId="23441A31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10</w:t>
      </w:r>
      <w:r w:rsidRPr="00376D8F">
        <w:rPr>
          <w:rFonts w:ascii="PT Astra Serif" w:hAnsi="PT Astra Serif"/>
          <w:color w:val="000000"/>
        </w:rPr>
        <w:t>. Удовлетворены ли Вы уровнем организации газоснабжения в Вашем городском округе (муниципальном районе)?</w:t>
      </w:r>
    </w:p>
    <w:p w14:paraId="06AD921C" w14:textId="77777777" w:rsidR="00705731" w:rsidRPr="00376D8F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01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н;</w:t>
      </w:r>
    </w:p>
    <w:p w14:paraId="4BCAFA83" w14:textId="77777777" w:rsidR="00705731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376D8F">
        <w:rPr>
          <w:rFonts w:ascii="PT Astra Serif" w:hAnsi="PT Astra Serif"/>
          <w:color w:val="000000"/>
        </w:rPr>
        <w:t xml:space="preserve">02 </w:t>
      </w:r>
      <w:r w:rsidR="00EB4C30">
        <w:rPr>
          <w:rFonts w:ascii="PT Astra Serif" w:hAnsi="PT Astra Serif"/>
          <w:color w:val="000000"/>
        </w:rPr>
        <w:t>–</w:t>
      </w:r>
      <w:r w:rsidRPr="00376D8F">
        <w:rPr>
          <w:rFonts w:ascii="PT Astra Serif" w:hAnsi="PT Astra Serif"/>
          <w:color w:val="000000"/>
        </w:rPr>
        <w:t xml:space="preserve"> не удовлетвор</w:t>
      </w:r>
      <w:r w:rsidR="00EB4C30">
        <w:rPr>
          <w:rFonts w:ascii="PT Astra Serif" w:hAnsi="PT Astra Serif"/>
          <w:color w:val="000000"/>
        </w:rPr>
        <w:t>ё</w:t>
      </w:r>
      <w:r w:rsidRPr="00376D8F">
        <w:rPr>
          <w:rFonts w:ascii="PT Astra Serif" w:hAnsi="PT Astra Serif"/>
          <w:color w:val="000000"/>
        </w:rPr>
        <w:t>н.</w:t>
      </w:r>
    </w:p>
    <w:p w14:paraId="44F95239" w14:textId="77777777" w:rsidR="00705731" w:rsidRDefault="00705731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</w:p>
    <w:p w14:paraId="2BD43E5C" w14:textId="77777777" w:rsidR="00CC1D98" w:rsidRDefault="00CC1D98" w:rsidP="00705731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/>
        </w:rPr>
      </w:pPr>
    </w:p>
    <w:p w14:paraId="0869073F" w14:textId="77777777" w:rsidR="00705731" w:rsidRPr="00376D8F" w:rsidRDefault="00705731" w:rsidP="00705731">
      <w:pPr>
        <w:shd w:val="clear" w:color="auto" w:fill="FFFFFF"/>
        <w:suppressAutoHyphens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___________</w:t>
      </w:r>
    </w:p>
    <w:p w14:paraId="4047BBBA" w14:textId="77777777" w:rsidR="00705731" w:rsidRPr="00376D8F" w:rsidRDefault="00705731" w:rsidP="00705731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AF99F1F" w14:textId="77777777" w:rsidR="00D25693" w:rsidRPr="00BB7AC3" w:rsidRDefault="00D25693">
      <w:pPr>
        <w:rPr>
          <w:rFonts w:ascii="PT Astra Serif" w:hAnsi="PT Astra Serif"/>
        </w:rPr>
      </w:pPr>
    </w:p>
    <w:sectPr w:rsidR="00D25693" w:rsidRPr="00BB7AC3" w:rsidSect="00E5587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FBB5" w14:textId="77777777" w:rsidR="00A722B9" w:rsidRDefault="00A722B9">
      <w:r>
        <w:separator/>
      </w:r>
    </w:p>
  </w:endnote>
  <w:endnote w:type="continuationSeparator" w:id="0">
    <w:p w14:paraId="4BEF59CB" w14:textId="77777777" w:rsidR="00A722B9" w:rsidRDefault="00A7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2AE4" w14:textId="77777777" w:rsidR="00CC1D98" w:rsidRPr="00CC1D98" w:rsidRDefault="00CC1D98" w:rsidP="00CC1D98">
    <w:pPr>
      <w:pStyle w:val="ab"/>
      <w:jc w:val="right"/>
      <w:rPr>
        <w:rFonts w:ascii="PT Astra Serif" w:hAnsi="PT Astra Serif"/>
        <w:sz w:val="16"/>
        <w:szCs w:val="16"/>
      </w:rPr>
    </w:pPr>
    <w:r w:rsidRPr="00CC1D98">
      <w:rPr>
        <w:rFonts w:ascii="PT Astra Serif" w:hAnsi="PT Astra Serif"/>
        <w:sz w:val="16"/>
        <w:szCs w:val="16"/>
      </w:rPr>
      <w:t>2907аш1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25DA" w14:textId="77777777" w:rsidR="00A722B9" w:rsidRDefault="00A722B9">
      <w:r>
        <w:separator/>
      </w:r>
    </w:p>
  </w:footnote>
  <w:footnote w:type="continuationSeparator" w:id="0">
    <w:p w14:paraId="0A33B496" w14:textId="77777777" w:rsidR="00A722B9" w:rsidRDefault="00A7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88558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2230ED5B" w14:textId="77777777" w:rsidR="00705731" w:rsidRPr="00CC1D98" w:rsidRDefault="00CC1D98" w:rsidP="00CC1D98">
        <w:pPr>
          <w:pStyle w:val="a4"/>
          <w:jc w:val="center"/>
          <w:rPr>
            <w:rFonts w:ascii="PT Astra Serif" w:hAnsi="PT Astra Serif"/>
          </w:rPr>
        </w:pPr>
        <w:r w:rsidRPr="00CC1D98">
          <w:rPr>
            <w:rFonts w:ascii="PT Astra Serif" w:hAnsi="PT Astra Serif"/>
          </w:rPr>
          <w:fldChar w:fldCharType="begin"/>
        </w:r>
        <w:r w:rsidRPr="00CC1D98">
          <w:rPr>
            <w:rFonts w:ascii="PT Astra Serif" w:hAnsi="PT Astra Serif"/>
          </w:rPr>
          <w:instrText>PAGE   \* MERGEFORMAT</w:instrText>
        </w:r>
        <w:r w:rsidRPr="00CC1D98">
          <w:rPr>
            <w:rFonts w:ascii="PT Astra Serif" w:hAnsi="PT Astra Serif"/>
          </w:rPr>
          <w:fldChar w:fldCharType="separate"/>
        </w:r>
        <w:r w:rsidR="00E55875">
          <w:rPr>
            <w:rFonts w:ascii="PT Astra Serif" w:hAnsi="PT Astra Serif"/>
            <w:noProof/>
          </w:rPr>
          <w:t>2</w:t>
        </w:r>
        <w:r w:rsidRPr="00CC1D98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BEB"/>
    <w:multiLevelType w:val="hybridMultilevel"/>
    <w:tmpl w:val="91E2FD6E"/>
    <w:lvl w:ilvl="0" w:tplc="3522C5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22A19"/>
    <w:multiLevelType w:val="hybridMultilevel"/>
    <w:tmpl w:val="44E45688"/>
    <w:lvl w:ilvl="0" w:tplc="C3FE7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9057110">
    <w:abstractNumId w:val="1"/>
  </w:num>
  <w:num w:numId="2" w16cid:durableId="67823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221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27B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2D7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A5F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5B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6C30"/>
    <w:rsid w:val="001072E8"/>
    <w:rsid w:val="00110552"/>
    <w:rsid w:val="00110577"/>
    <w:rsid w:val="00110797"/>
    <w:rsid w:val="00110D39"/>
    <w:rsid w:val="00110FB5"/>
    <w:rsid w:val="00111504"/>
    <w:rsid w:val="00111609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15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59C1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3A9E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C7"/>
    <w:rsid w:val="00273761"/>
    <w:rsid w:val="00273CA0"/>
    <w:rsid w:val="00273D07"/>
    <w:rsid w:val="00274973"/>
    <w:rsid w:val="00274D97"/>
    <w:rsid w:val="00274EB8"/>
    <w:rsid w:val="00274FDE"/>
    <w:rsid w:val="0027532D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97FAE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DDB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463F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76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35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759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31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07CC1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F4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3A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7D9"/>
    <w:rsid w:val="0048698D"/>
    <w:rsid w:val="004869C0"/>
    <w:rsid w:val="00486D07"/>
    <w:rsid w:val="00486FFE"/>
    <w:rsid w:val="00487086"/>
    <w:rsid w:val="00487374"/>
    <w:rsid w:val="00487426"/>
    <w:rsid w:val="004878E1"/>
    <w:rsid w:val="00487F72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88A"/>
    <w:rsid w:val="004C5A25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9D7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37D00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6D1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87B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2371"/>
    <w:rsid w:val="005825C7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1F96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AC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D9E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7C4"/>
    <w:rsid w:val="00703F5D"/>
    <w:rsid w:val="00704099"/>
    <w:rsid w:val="0070409D"/>
    <w:rsid w:val="00704C89"/>
    <w:rsid w:val="00704C9F"/>
    <w:rsid w:val="00704FC2"/>
    <w:rsid w:val="00705559"/>
    <w:rsid w:val="0070556A"/>
    <w:rsid w:val="00705731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56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43B"/>
    <w:rsid w:val="00783B06"/>
    <w:rsid w:val="00783ECB"/>
    <w:rsid w:val="0078407F"/>
    <w:rsid w:val="007841B0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2D6D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4F1"/>
    <w:rsid w:val="00810CF8"/>
    <w:rsid w:val="0081108B"/>
    <w:rsid w:val="0081112F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D79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476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638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19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489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7FF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A7988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D7F5F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2B9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6E8F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1D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109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D98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C86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79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0C79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378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C37"/>
    <w:rsid w:val="00DB2D39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685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45B"/>
    <w:rsid w:val="00E15DAB"/>
    <w:rsid w:val="00E15E64"/>
    <w:rsid w:val="00E16346"/>
    <w:rsid w:val="00E169FD"/>
    <w:rsid w:val="00E16FD7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AD6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875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C30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998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8AF5B8"/>
  <w15:docId w15:val="{24CD2F8E-2A91-42CA-AF05-5A8539C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3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705731"/>
    <w:rPr>
      <w:sz w:val="28"/>
      <w:szCs w:val="28"/>
    </w:rPr>
  </w:style>
  <w:style w:type="paragraph" w:styleId="aa">
    <w:name w:val="List Paragraph"/>
    <w:basedOn w:val="a"/>
    <w:uiPriority w:val="34"/>
    <w:qFormat/>
    <w:rsid w:val="0070573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2D4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46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D9B0DC0079641DA9F15F75684322287F10FACEFB4499205EE5E196238A724A530B459CF0113AA3FC615B04119QAL" TargetMode="External"/><Relationship Id="rId13" Type="http://schemas.openxmlformats.org/officeDocument/2006/relationships/hyperlink" Target="consultantplus://offline/ref=48BD9B0DC0079641DA9F15F75684322287F101AAEFB4499205EE5E196238A724B730EC55CD010FA239D343E107CD59359CC91375C535149A10Q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1DCB6445C00B60AB9ACFC4CC4D8A78BD7BFD1DD13A582A697DD8927F8A381912FF3E77440C97F4F20F85D1472F84475E826584276CA81A6X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1DCB6445C00B60AB9ACFC4CC4D8A789DDBFD6DB1DA582A697DD8927F8A381912FF3E77440CB754C20F85D1472F84475E826584276CA81A6X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B83B-6E6D-44FD-8C3D-795EBE2E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13414</CharactersWithSpaces>
  <SharedDoc>false</SharedDoc>
  <HLinks>
    <vt:vector size="24" baseType="variant"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consultantplus://offline/ref=48BD9B0DC0079641DA9F15F75684322287F101AAEFB4499205EE5E196238A724B730EC55CD010FA239D343E107CD59359CC91375C535149A10QDL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consultantplus://offline/ref=44E1DCB6445C00B60AB9ACFC4CC4D8A78BD7BFD1DD13A582A697DD8927F8A381912FF3E77440C97F4F20F85D1472F84475E826584276CA81A6X0L</vt:lpwstr>
      </vt:variant>
      <vt:variant>
        <vt:lpwstr/>
      </vt:variant>
      <vt:variant>
        <vt:i4>4063337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consultantplus://offline/ref=44E1DCB6445C00B60AB9ACFC4CC4D8A789DDBFD6DB1DA582A697DD8927F8A381912FF3E77440CB754C20F85D1472F84475E826584276CA81A6X0L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consultantplus://offline/ref=48BD9B0DC0079641DA9F15F75684322287F10FACEFB4499205EE5E196238A724A530B459CF0113AA3FC615B04119QAL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Едифанова Елена Николаевна</cp:lastModifiedBy>
  <cp:revision>4</cp:revision>
  <cp:lastPrinted>2022-07-29T10:26:00Z</cp:lastPrinted>
  <dcterms:created xsi:type="dcterms:W3CDTF">2022-07-29T10:14:00Z</dcterms:created>
  <dcterms:modified xsi:type="dcterms:W3CDTF">2022-08-10T10:05:00Z</dcterms:modified>
</cp:coreProperties>
</file>