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A3D71" w:rsidRPr="00CE1124" w:rsidTr="00C92D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A3D71" w:rsidRPr="00CE1124" w:rsidRDefault="009A3D71" w:rsidP="00C92D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A3D71" w:rsidRPr="00CE1124" w:rsidTr="00C92D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A3D71" w:rsidRPr="00CE1124" w:rsidRDefault="009A3D71" w:rsidP="00C92D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A3D71" w:rsidRPr="00CE1124" w:rsidTr="00C92D8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A3D71" w:rsidRPr="00CE1124" w:rsidRDefault="009A3D71" w:rsidP="009A3D7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A3D71" w:rsidRPr="00CE1124" w:rsidRDefault="009A3D71" w:rsidP="00C92D8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475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321A5" w:rsidRDefault="003321A5" w:rsidP="009712C9">
      <w:pPr>
        <w:pStyle w:val="ConsPlusNormal"/>
        <w:keepNext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321A5" w:rsidRDefault="003321A5" w:rsidP="003321A5">
      <w:pPr>
        <w:pStyle w:val="ConsPlusNormal"/>
        <w:keepNext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321A5" w:rsidRPr="003321A5" w:rsidRDefault="003321A5" w:rsidP="009A3D71">
      <w:pPr>
        <w:pStyle w:val="ConsPlusNormal"/>
        <w:keepNext/>
        <w:jc w:val="center"/>
        <w:rPr>
          <w:rFonts w:ascii="PT Astra Serif" w:hAnsi="PT Astra Serif" w:cs="Times New Roman"/>
          <w:b/>
          <w:bCs/>
          <w:sz w:val="36"/>
          <w:szCs w:val="28"/>
        </w:rPr>
      </w:pPr>
    </w:p>
    <w:p w:rsidR="003321A5" w:rsidRDefault="000B540C" w:rsidP="009712C9">
      <w:pPr>
        <w:pStyle w:val="ConsPlusNormal"/>
        <w:keepNext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71C07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87692B">
        <w:rPr>
          <w:rFonts w:ascii="PT Astra Serif" w:hAnsi="PT Astra Serif" w:cs="Times New Roman"/>
          <w:b/>
          <w:bCs/>
          <w:sz w:val="28"/>
          <w:szCs w:val="28"/>
        </w:rPr>
        <w:t xml:space="preserve"> внесении изменений </w:t>
      </w:r>
      <w:r w:rsidR="0087692B" w:rsidRPr="0087692B">
        <w:rPr>
          <w:rFonts w:ascii="PT Astra Serif" w:hAnsi="PT Astra Serif" w:cs="Times New Roman"/>
          <w:b/>
          <w:bCs/>
          <w:sz w:val="28"/>
          <w:szCs w:val="28"/>
        </w:rPr>
        <w:t xml:space="preserve">в постановление </w:t>
      </w:r>
    </w:p>
    <w:p w:rsidR="00C57345" w:rsidRDefault="004B48B8" w:rsidP="00110DD7">
      <w:pPr>
        <w:pStyle w:val="ConsPlusNormal"/>
        <w:keepNext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</w:t>
      </w:r>
      <w:r w:rsidR="0087692B" w:rsidRPr="0087692B">
        <w:rPr>
          <w:rFonts w:ascii="PT Astra Serif" w:hAnsi="PT Astra Serif" w:cs="Times New Roman"/>
          <w:b/>
          <w:bCs/>
          <w:sz w:val="28"/>
          <w:szCs w:val="28"/>
        </w:rPr>
        <w:t>равительства Ульяновской области от 28.09.2017 № 469-П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23266" w:rsidRPr="0087692B" w:rsidRDefault="00423266" w:rsidP="00526A19">
      <w:pPr>
        <w:pStyle w:val="ConsPlusNormal"/>
        <w:keepNext/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B64D3" w:rsidRPr="00DA734E" w:rsidRDefault="00B40A1D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7B5F4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5B64D3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B64D3" w:rsidRPr="00DA734E" w:rsidRDefault="005B64D3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</w:t>
      </w:r>
      <w:hyperlink r:id="rId9" w:history="1">
        <w:r w:rsidRPr="00DA734E">
          <w:rPr>
            <w:rFonts w:ascii="PT Astra Serif" w:eastAsia="Times New Roman" w:hAnsi="PT Astra Serif"/>
            <w:sz w:val="28"/>
            <w:szCs w:val="28"/>
            <w:lang w:eastAsia="ru-RU"/>
          </w:rPr>
          <w:t>Положение</w:t>
        </w:r>
      </w:hyperlink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 о порядке и условиях присвоения звания </w:t>
      </w:r>
      <w:r w:rsidR="00423266" w:rsidRPr="00DA734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Ветеран труда</w:t>
      </w:r>
      <w:r w:rsidR="00423266" w:rsidRPr="00DA734E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, утвержд</w:t>
      </w:r>
      <w:r w:rsidR="001927D4" w:rsidRPr="00DA734E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нное постановлением Правительства Ульяновской области от</w:t>
      </w:r>
      <w:r w:rsidR="001927D4" w:rsidRPr="00DA734E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28.09.2017 </w:t>
      </w:r>
      <w:r w:rsidR="000C46B2" w:rsidRPr="00DA734E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 469-П </w:t>
      </w:r>
      <w:r w:rsidR="00423266" w:rsidRPr="00DA734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Об утверждении Положения о порядке и условиях присвоения звания </w:t>
      </w:r>
      <w:r w:rsidR="00423266" w:rsidRPr="00DA734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Ветеран труда</w:t>
      </w:r>
      <w:r w:rsidR="00423266" w:rsidRPr="00DA734E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, следующие изменения: </w:t>
      </w:r>
    </w:p>
    <w:p w:rsidR="005B64D3" w:rsidRPr="00DA734E" w:rsidRDefault="005B64D3" w:rsidP="00526A1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A734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в </w:t>
      </w:r>
      <w:hyperlink r:id="rId10" w:history="1">
        <w:r w:rsidRPr="00DA734E">
          <w:rPr>
            <w:rFonts w:ascii="PT Astra Serif" w:eastAsia="Times New Roman" w:hAnsi="PT Astra Serif" w:cs="Arial"/>
            <w:sz w:val="28"/>
            <w:szCs w:val="28"/>
            <w:lang w:eastAsia="ru-RU"/>
          </w:rPr>
          <w:t>разделе 3</w:t>
        </w:r>
      </w:hyperlink>
      <w:r w:rsidRPr="00DA734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AA3035" w:rsidRPr="00DA734E" w:rsidRDefault="00A63512" w:rsidP="00526A19">
      <w:pPr>
        <w:tabs>
          <w:tab w:val="center" w:pos="4677"/>
          <w:tab w:val="left" w:pos="5880"/>
        </w:tabs>
        <w:suppressAutoHyphens/>
        <w:spacing w:after="0" w:line="235" w:lineRule="auto"/>
        <w:ind w:right="-284" w:firstLine="709"/>
        <w:jc w:val="both"/>
        <w:rPr>
          <w:rFonts w:ascii="PT Astra Serif" w:hAnsi="PT Astra Serif"/>
          <w:sz w:val="28"/>
          <w:szCs w:val="27"/>
        </w:rPr>
      </w:pP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8657F4"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3.1 </w:t>
      </w:r>
      <w:r w:rsidR="00AA3035" w:rsidRPr="00DA734E">
        <w:rPr>
          <w:rFonts w:ascii="PT Astra Serif" w:hAnsi="PT Astra Serif"/>
          <w:sz w:val="28"/>
          <w:szCs w:val="27"/>
        </w:rPr>
        <w:t>изложить в следующей редакции:</w:t>
      </w:r>
    </w:p>
    <w:p w:rsidR="00AA3035" w:rsidRPr="00DA734E" w:rsidRDefault="00AA3035" w:rsidP="00526A1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734E">
        <w:rPr>
          <w:rFonts w:ascii="PT Astra Serif" w:hAnsi="PT Astra Serif"/>
          <w:sz w:val="28"/>
          <w:szCs w:val="27"/>
        </w:rPr>
        <w:t xml:space="preserve">«3.1. </w:t>
      </w:r>
      <w:proofErr w:type="gramStart"/>
      <w:r w:rsidRPr="00DA734E">
        <w:rPr>
          <w:rFonts w:ascii="PT Astra Serif" w:hAnsi="PT Astra Serif"/>
          <w:sz w:val="28"/>
          <w:szCs w:val="27"/>
        </w:rPr>
        <w:t xml:space="preserve">Решение о присвоении (об отказе в присвоении) звания </w:t>
      </w:r>
      <w:r w:rsidR="00CF7B6F">
        <w:rPr>
          <w:rFonts w:ascii="PT Astra Serif" w:hAnsi="PT Astra Serif"/>
          <w:sz w:val="28"/>
          <w:szCs w:val="27"/>
        </w:rPr>
        <w:br/>
      </w:r>
      <w:r w:rsidRPr="00DA734E">
        <w:rPr>
          <w:rFonts w:ascii="PT Astra Serif" w:hAnsi="PT Astra Serif"/>
          <w:sz w:val="28"/>
          <w:szCs w:val="27"/>
        </w:rPr>
        <w:t xml:space="preserve">«Ветеран труда» принимает 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исполнительный орган Ульяновской области, уполномоченный в сфере социальной защиты населения (далее</w:t>
      </w:r>
      <w:r w:rsidR="00FB3C3F"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321A5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181FCF" w:rsidRPr="00181FC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81FCF" w:rsidRPr="003321A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уполномоченный</w:t>
      </w:r>
      <w:r w:rsidRPr="003321A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орган)</w:t>
      </w:r>
      <w:r w:rsidRPr="003321A5">
        <w:rPr>
          <w:rFonts w:ascii="PT Astra Serif" w:hAnsi="PT Astra Serif"/>
          <w:spacing w:val="-4"/>
          <w:sz w:val="28"/>
          <w:szCs w:val="27"/>
        </w:rPr>
        <w:t xml:space="preserve">, на основании заявления лица, претендующего </w:t>
      </w:r>
      <w:r w:rsidR="00B127D5" w:rsidRPr="003321A5">
        <w:rPr>
          <w:rFonts w:ascii="PT Astra Serif" w:hAnsi="PT Astra Serif"/>
          <w:spacing w:val="-4"/>
          <w:sz w:val="28"/>
          <w:szCs w:val="27"/>
        </w:rPr>
        <w:br/>
      </w:r>
      <w:r w:rsidRPr="003321A5">
        <w:rPr>
          <w:rFonts w:ascii="PT Astra Serif" w:hAnsi="PT Astra Serif"/>
          <w:spacing w:val="-4"/>
          <w:sz w:val="28"/>
          <w:szCs w:val="27"/>
        </w:rPr>
        <w:t>на присвоение звания «Ветеран труда» (далее также –</w:t>
      </w:r>
      <w:r w:rsidR="00181FCF" w:rsidRPr="003321A5">
        <w:rPr>
          <w:rFonts w:ascii="PT Astra Serif" w:hAnsi="PT Astra Serif"/>
          <w:spacing w:val="-4"/>
          <w:sz w:val="28"/>
          <w:szCs w:val="27"/>
        </w:rPr>
        <w:t xml:space="preserve"> </w:t>
      </w:r>
      <w:r w:rsidRPr="003321A5">
        <w:rPr>
          <w:rFonts w:ascii="PT Astra Serif" w:hAnsi="PT Astra Serif"/>
          <w:spacing w:val="-4"/>
          <w:sz w:val="28"/>
          <w:szCs w:val="27"/>
        </w:rPr>
        <w:t xml:space="preserve">заявитель), составленного по установленной </w:t>
      </w:r>
      <w:r w:rsidR="00181FCF" w:rsidRPr="003321A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уполномоченным</w:t>
      </w:r>
      <w:r w:rsidRPr="003321A5">
        <w:rPr>
          <w:rFonts w:ascii="PT Astra Serif" w:hAnsi="PT Astra Serif"/>
          <w:spacing w:val="-4"/>
          <w:sz w:val="28"/>
          <w:szCs w:val="27"/>
        </w:rPr>
        <w:t xml:space="preserve"> органом форме (далее – заявление), </w:t>
      </w:r>
      <w:r w:rsidR="003321A5">
        <w:rPr>
          <w:rFonts w:ascii="PT Astra Serif" w:hAnsi="PT Astra Serif"/>
          <w:spacing w:val="-4"/>
          <w:sz w:val="28"/>
          <w:szCs w:val="27"/>
        </w:rPr>
        <w:br/>
      </w:r>
      <w:r w:rsidRPr="003321A5">
        <w:rPr>
          <w:rFonts w:ascii="PT Astra Serif" w:hAnsi="PT Astra Serif"/>
          <w:spacing w:val="-4"/>
          <w:sz w:val="28"/>
          <w:szCs w:val="27"/>
        </w:rPr>
        <w:t>и сведений, содержащихся</w:t>
      </w:r>
      <w:r w:rsidRPr="00DA734E">
        <w:rPr>
          <w:rFonts w:ascii="PT Astra Serif" w:hAnsi="PT Astra Serif"/>
          <w:sz w:val="28"/>
          <w:szCs w:val="27"/>
        </w:rPr>
        <w:t>:</w:t>
      </w:r>
      <w:r w:rsidRPr="00DA734E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C3452C" w:rsidRPr="00DA734E" w:rsidRDefault="004B48B8" w:rsidP="00526A1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 xml:space="preserve">в </w:t>
      </w:r>
      <w:r w:rsidR="00AA3035" w:rsidRPr="00DA734E">
        <w:rPr>
          <w:rFonts w:ascii="PT Astra Serif" w:hAnsi="PT Astra Serif"/>
          <w:sz w:val="28"/>
          <w:szCs w:val="27"/>
        </w:rPr>
        <w:t>документ</w:t>
      </w:r>
      <w:r w:rsidR="00AB6FC4" w:rsidRPr="00DA734E">
        <w:rPr>
          <w:rFonts w:ascii="PT Astra Serif" w:hAnsi="PT Astra Serif"/>
          <w:sz w:val="28"/>
          <w:szCs w:val="27"/>
        </w:rPr>
        <w:t>е</w:t>
      </w:r>
      <w:r w:rsidR="00AA3035" w:rsidRPr="00DA734E">
        <w:rPr>
          <w:rFonts w:ascii="PT Astra Serif" w:hAnsi="PT Astra Serif"/>
          <w:sz w:val="28"/>
          <w:szCs w:val="27"/>
        </w:rPr>
        <w:t>, удостоверяющ</w:t>
      </w:r>
      <w:r w:rsidR="00AB6FC4" w:rsidRPr="00DA734E">
        <w:rPr>
          <w:rFonts w:ascii="PT Astra Serif" w:hAnsi="PT Astra Serif"/>
          <w:sz w:val="28"/>
          <w:szCs w:val="27"/>
        </w:rPr>
        <w:t>ем</w:t>
      </w:r>
      <w:r w:rsidR="00AA3035" w:rsidRPr="00DA734E">
        <w:rPr>
          <w:rFonts w:ascii="PT Astra Serif" w:hAnsi="PT Astra Serif"/>
          <w:sz w:val="28"/>
          <w:szCs w:val="27"/>
        </w:rPr>
        <w:t xml:space="preserve"> в соответствии с законодательством Российской Федерации личность заявителя</w:t>
      </w:r>
      <w:r w:rsidR="00C3452C" w:rsidRPr="00DA734E">
        <w:rPr>
          <w:rFonts w:ascii="PT Astra Serif" w:hAnsi="PT Astra Serif"/>
          <w:sz w:val="28"/>
          <w:szCs w:val="27"/>
        </w:rPr>
        <w:t>;</w:t>
      </w:r>
    </w:p>
    <w:p w:rsidR="00C3452C" w:rsidRPr="00DA734E" w:rsidRDefault="004B48B8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</w:t>
      </w:r>
      <w:r w:rsidR="00AB6FC4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, подтверждающи</w:t>
      </w:r>
      <w:r w:rsidR="00AB6FC4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наличие </w:t>
      </w:r>
      <w:r w:rsidR="00110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заявителя 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трудового (страхового) стажа</w:t>
      </w:r>
      <w:r w:rsidR="00110DD7">
        <w:rPr>
          <w:rFonts w:ascii="PT Astra Serif" w:eastAsia="Times New Roman" w:hAnsi="PT Astra Serif" w:cs="Times New Roman"/>
          <w:sz w:val="28"/>
          <w:szCs w:val="28"/>
          <w:lang w:eastAsia="ru-RU"/>
        </w:rPr>
        <w:t>, необходимого для присвоения звания «Ветеран труда»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E1D32" w:rsidRPr="00DA734E" w:rsidRDefault="004B48B8" w:rsidP="00526A19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7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</w:t>
      </w:r>
      <w:r w:rsidR="00AB6FC4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ах, подтверждающих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награждение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заявителя 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орденами, медалями, почётными званиями СССР, Российской Федерации, почётными грамотами Президента Российской Федерации, благодарностью Президента Российской Федерации, ведомственными знаками отличия за заслуги в труде (службе), </w:t>
      </w:r>
      <w:r w:rsidR="00C3452C" w:rsidRPr="00DA734E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едомственными знаками отличия в труде, выданны</w:t>
      </w:r>
      <w:r w:rsidR="00FB3C3F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</w:t>
      </w:r>
      <w:r w:rsidR="00110D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состоянию на 30 июня 2016 года; в документах, подтверждающих начало трудовой деятельности заявителя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несовершеннолетнем возрасте в период с 22 июня 1941 года по 9 мая 1945 года (удостоверения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, орденски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книжк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, трудовы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книжк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, в которые внесены соответствующие записи, выписк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 приказов, архивны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C3452C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ах</w:t>
      </w:r>
      <w:r w:rsidR="00264399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39649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E1D32" w:rsidRPr="00DA734E" w:rsidRDefault="00396491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0F10">
        <w:rPr>
          <w:rFonts w:ascii="PT Astra Serif" w:hAnsi="PT Astra Serif" w:cs="PT Astra Serif"/>
          <w:sz w:val="27"/>
          <w:szCs w:val="27"/>
        </w:rPr>
        <w:t>в документе, удостоверяющем в соответствии с законодательством Российской Федерации личность представителя заявителя, и документе, подтверждающем его полномочия, в случае, если заявление представляется представителем заявителя;</w:t>
      </w:r>
    </w:p>
    <w:p w:rsidR="00E80704" w:rsidRPr="00BE0F24" w:rsidRDefault="00E80704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Заявление и документы, указанные </w:t>
      </w:r>
      <w:r w:rsidR="00181FCF" w:rsidRPr="001B711E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t>абзацах втором</w:t>
      </w:r>
      <w:r w:rsidR="0039649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t xml:space="preserve"> четвёртом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96491">
        <w:rPr>
          <w:rFonts w:ascii="PT Astra Serif" w:eastAsia="Times New Roman" w:hAnsi="PT Astra Serif"/>
          <w:sz w:val="28"/>
          <w:szCs w:val="28"/>
          <w:lang w:eastAsia="ru-RU"/>
        </w:rPr>
        <w:t xml:space="preserve">и пятом 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настоящего пункта, а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также сведения, содержащиеся в документах, подтверждающих наличие у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заявителя трудового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t xml:space="preserve"> (страхового)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 стажа 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за периоды до 1 января 2020 года, должны быть представлены заявителем или его представителем самостоятельно. Одновременно с заявлением и указанными в настоящем абзаце документами заявитель или его представитель представляет цветную или чёрно-белую фотографию заявителя размером 3 x 4 см без уголка, которая должна соответствовать возрасту заявителя по состоянию на день представления им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>заявления. На фотографии должно быть изображено лицо заявителя без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головного убора, за исключением случая, если религиозные убеждения заявителя не позволяют ему показываться перед посторонними 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без головного убора. В этом случае допускается представление фотографии, </w:t>
      </w:r>
      <w:r w:rsidR="00181FC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DA734E">
        <w:rPr>
          <w:rFonts w:ascii="PT Astra Serif" w:eastAsia="Times New Roman" w:hAnsi="PT Astra Serif"/>
          <w:sz w:val="28"/>
          <w:szCs w:val="28"/>
          <w:lang w:eastAsia="ru-RU"/>
        </w:rPr>
        <w:t xml:space="preserve">на которой изображено лицо заявителя в головном уборе, не скрывающем овал лица. Если заявитель постоянно носит очки, то на фотографии должно быть изображено лицо заявителя в очках без тонированных стёкол, при этом оправа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очков не</w:t>
      </w:r>
      <w:r w:rsidR="00181FC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должна закрывать глаза.</w:t>
      </w:r>
    </w:p>
    <w:p w:rsidR="00BE0F24" w:rsidRPr="00BE0F24" w:rsidRDefault="00E80704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Сведения, содержащиеся в документах, подтверждающих наличие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заявителя трудового стажа за периоды после 1 января 2020 года, </w:t>
      </w:r>
      <w:r w:rsidR="00181FC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территориальный орган уполномоченного органа (далее – территориальный орган)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позднее первого рабочего дня со дня поступления заявления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и документов</w:t>
      </w:r>
      <w:r w:rsidR="004B48B8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(копий документов)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которые заявитель или его представитель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4B48B8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настоящим Положением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должны представить самостоятельно, запрашивает в рамках межведомственного информационного взаимодействия,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в том числе в</w:t>
      </w:r>
      <w:proofErr w:type="gramEnd"/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электронной форме с использованием единой системы межведомственного электронного взаимодействия</w:t>
      </w:r>
      <w:proofErr w:type="gramStart"/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.»</w:t>
      </w:r>
      <w:r w:rsidR="008F7AD6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BE0F24" w:rsidRPr="00BE0F24" w:rsidRDefault="00BE0F24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3.2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признать утратившим силу;</w:t>
      </w:r>
    </w:p>
    <w:p w:rsidR="00CA2583" w:rsidRDefault="00BE0F24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181FC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CA258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3.3</w:t>
      </w:r>
      <w:r w:rsidR="00346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46087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:rsidR="00346087" w:rsidRPr="00331224" w:rsidRDefault="00346087" w:rsidP="00526A19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«3.3. 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Заявление и (или) </w:t>
      </w:r>
      <w:r w:rsidRPr="001B711E">
        <w:rPr>
          <w:rFonts w:ascii="PT Astra Serif" w:hAnsi="PT Astra Serif"/>
          <w:sz w:val="28"/>
          <w:szCs w:val="28"/>
        </w:rPr>
        <w:t xml:space="preserve">документы, </w:t>
      </w:r>
      <w:r w:rsidRPr="001B711E">
        <w:rPr>
          <w:rFonts w:ascii="PT Astra Serif" w:eastAsia="Times New Roman" w:hAnsi="PT Astra Serif"/>
          <w:sz w:val="28"/>
          <w:szCs w:val="28"/>
          <w:lang w:eastAsia="ru-RU"/>
        </w:rPr>
        <w:t>которые заявитель или его представитель в соответствии с настоящим Положением должны представить самостоятельно (далее – документы)</w:t>
      </w:r>
      <w:r w:rsidRPr="001B711E">
        <w:rPr>
          <w:rFonts w:ascii="PT Astra Serif" w:hAnsi="PT Astra Serif"/>
          <w:sz w:val="28"/>
          <w:szCs w:val="28"/>
        </w:rPr>
        <w:t>,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представляются </w:t>
      </w:r>
      <w:r w:rsidRPr="001B711E">
        <w:rPr>
          <w:rFonts w:ascii="PT Astra Serif" w:hAnsi="PT Astra Serif" w:cs="Times New Roman"/>
          <w:sz w:val="28"/>
          <w:szCs w:val="28"/>
        </w:rPr>
        <w:t xml:space="preserve">в уполномоченный </w:t>
      </w:r>
      <w:r w:rsidRPr="00331224">
        <w:rPr>
          <w:rFonts w:ascii="PT Astra Serif" w:hAnsi="PT Astra Serif" w:cs="Times New Roman"/>
          <w:sz w:val="28"/>
          <w:szCs w:val="28"/>
        </w:rPr>
        <w:t>орган:</w:t>
      </w:r>
    </w:p>
    <w:p w:rsidR="00346087" w:rsidRPr="00331224" w:rsidRDefault="00346087" w:rsidP="00526A19">
      <w:pPr>
        <w:pStyle w:val="ConsPlusNormal"/>
        <w:widowControl w:val="0"/>
        <w:tabs>
          <w:tab w:val="left" w:pos="1134"/>
          <w:tab w:val="left" w:pos="1276"/>
        </w:tabs>
        <w:suppressAutoHyphens/>
        <w:adjustRightInd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31224"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территориальный орган;</w:t>
      </w:r>
    </w:p>
    <w:p w:rsidR="00346087" w:rsidRPr="00331224" w:rsidRDefault="00346087" w:rsidP="00526A19">
      <w:pPr>
        <w:pStyle w:val="ConsPlusNormal"/>
        <w:widowControl w:val="0"/>
        <w:tabs>
          <w:tab w:val="left" w:pos="709"/>
        </w:tabs>
        <w:suppressAutoHyphens/>
        <w:adjustRightInd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31224"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оператора почтовой связи</w:t>
      </w:r>
      <w:r w:rsidRPr="00331224">
        <w:rPr>
          <w:rFonts w:ascii="PT Astra Serif" w:hAnsi="PT Astra Serif" w:cs="Times New Roman"/>
          <w:sz w:val="28"/>
          <w:szCs w:val="28"/>
        </w:rPr>
        <w:t>;</w:t>
      </w:r>
    </w:p>
    <w:p w:rsidR="00346087" w:rsidRPr="00331224" w:rsidRDefault="00346087" w:rsidP="00526A19">
      <w:pPr>
        <w:pStyle w:val="ConsPlusNormal"/>
        <w:widowControl w:val="0"/>
        <w:tabs>
          <w:tab w:val="left" w:pos="1134"/>
          <w:tab w:val="left" w:pos="1276"/>
        </w:tabs>
        <w:suppressAutoHyphens/>
        <w:adjustRightInd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31224">
        <w:rPr>
          <w:rFonts w:ascii="PT Astra Serif" w:hAnsi="PT Astra Serif" w:cs="Times New Roman"/>
          <w:sz w:val="28"/>
          <w:szCs w:val="28"/>
        </w:rPr>
        <w:t>через многофункциональный центр п</w:t>
      </w:r>
      <w:r>
        <w:rPr>
          <w:rFonts w:ascii="PT Astra Serif" w:hAnsi="PT Astra Serif" w:cs="Times New Roman"/>
          <w:sz w:val="28"/>
          <w:szCs w:val="28"/>
        </w:rPr>
        <w:t xml:space="preserve">редоставления государственных </w:t>
      </w:r>
      <w:r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Pr="00331224">
        <w:rPr>
          <w:rFonts w:ascii="PT Astra Serif" w:hAnsi="PT Astra Serif" w:cs="Times New Roman"/>
          <w:sz w:val="28"/>
          <w:szCs w:val="28"/>
        </w:rPr>
        <w:t>муниципальных услуг (далее – МФЦ);</w:t>
      </w:r>
    </w:p>
    <w:p w:rsidR="00346087" w:rsidRPr="003321A5" w:rsidRDefault="00346087" w:rsidP="00526A19">
      <w:pPr>
        <w:pStyle w:val="ConsPlusNormal"/>
        <w:widowControl w:val="0"/>
        <w:tabs>
          <w:tab w:val="left" w:pos="1134"/>
          <w:tab w:val="left" w:pos="1276"/>
        </w:tabs>
        <w:suppressAutoHyphens/>
        <w:adjustRightInd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321A5">
        <w:rPr>
          <w:rFonts w:ascii="PT Astra Serif" w:hAnsi="PT Astra Serif" w:cs="Times New Roman"/>
          <w:spacing w:val="-4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и муниципальных услуг (функций)» (далее – Портал). </w:t>
      </w:r>
    </w:p>
    <w:p w:rsidR="008657F4" w:rsidRPr="00BE0F24" w:rsidRDefault="00346087" w:rsidP="00526A19">
      <w:pPr>
        <w:pStyle w:val="ConsPlusNormal"/>
        <w:widowControl w:val="0"/>
        <w:tabs>
          <w:tab w:val="left" w:pos="1134"/>
          <w:tab w:val="left" w:pos="1276"/>
        </w:tabs>
        <w:suppressAutoHyphens/>
        <w:adjustRightInd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711E">
        <w:rPr>
          <w:rFonts w:ascii="PT Astra Serif" w:hAnsi="PT Astra Serif"/>
          <w:sz w:val="28"/>
          <w:szCs w:val="28"/>
        </w:rPr>
        <w:t>В случае представления заявления и документов через оператора почтовой связи к заявлению прилагаются копии документов, верность которых засвидетельствована нотариусом или иным должностным лицом, имеющим право совершать нотариальные действия</w:t>
      </w:r>
      <w:proofErr w:type="gramStart"/>
      <w:r w:rsidRPr="001B711E">
        <w:rPr>
          <w:rFonts w:ascii="PT Astra Serif" w:hAnsi="PT Astra Serif"/>
          <w:sz w:val="28"/>
          <w:szCs w:val="28"/>
        </w:rPr>
        <w:t>.</w:t>
      </w:r>
      <w:r w:rsidR="008657F4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717982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9D144E" w:rsidRPr="00BE0F24" w:rsidRDefault="00CA2583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9D144E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) дополнить пункт</w:t>
      </w:r>
      <w:r w:rsidR="00D477A1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ами</w:t>
      </w:r>
      <w:r w:rsidR="009D144E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3.6</w:t>
      </w:r>
      <w:r w:rsidR="00D477A1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3.7</w:t>
      </w:r>
      <w:r w:rsidR="009D144E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9D144E" w:rsidRPr="00BE0F24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«3.6. Работник территориального органа, осуществляющий приём заявления и документов, которые представляются заявителем или его представителем непосредственно при посещении территориального органа,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изготавливает копии с подлинников документов, выполняет на этих копиях удостоверительные надписи и возвращает подлинники документов лицу, 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их представившему.</w:t>
      </w:r>
    </w:p>
    <w:p w:rsidR="009D144E" w:rsidRPr="00BE0F24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Регистрация заявления и копий документов, представленных заявителем или его представителем в уполномоченный орган через территориальны</w:t>
      </w:r>
      <w:r w:rsidR="00330B40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 или через оператора почтовой связи, осуществляется территориальным органом не позднее первого рабочего дня, следующего за днём их представления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территориальный орган или днём доставки их оператором почтовой связи соответственно.</w:t>
      </w:r>
    </w:p>
    <w:p w:rsidR="009D144E" w:rsidRPr="00BE0F24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Регистрация заявления и электронных документов, представленных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уполномоченный орган посредством использования Портала, осуществляется интеграционной информационной системой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гарантии, </w:t>
      </w:r>
      <w:proofErr w:type="spellStart"/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SiTex</w:t>
      </w:r>
      <w:proofErr w:type="spellEnd"/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«Электронный социальный регистр населения Ульяновской области» (далее – информационная система уполномоченного органа) в день поступления в неё заявления. </w:t>
      </w:r>
      <w:proofErr w:type="gramEnd"/>
    </w:p>
    <w:p w:rsidR="009D144E" w:rsidRPr="00BE0F24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Регистрация заявления и документов, представленных в уполномоченный орган, в случае их представления через МФЦ осуществляется информационной системой уполномоченного органа в день поступления в неё заявления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электронных дубликатов документов, заверенных усиленной квалифицированной подписью уполномоченного должностного лица МФЦ (далее – электронные документы). Порядок и сроки передачи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территориальный орган принятых заявлений и электронных документов определяются соглашением о взаимодействии, заключённым между уполномоченным органом и МФЦ в установленном законодательством Российской Федерации порядке (далее – соглашение о взаимодействии). </w:t>
      </w:r>
    </w:p>
    <w:p w:rsidR="009D144E" w:rsidRPr="001B711E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3.7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. Датой обращения за присвоением звания «Ветеран труда» считается:</w:t>
      </w:r>
    </w:p>
    <w:p w:rsidR="009D144E" w:rsidRPr="001B711E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1) дата регистрации заявления и прил</w:t>
      </w:r>
      <w:r w:rsidR="00AC3DD0">
        <w:rPr>
          <w:rFonts w:ascii="PT Astra Serif" w:eastAsia="Times New Roman" w:hAnsi="PT Astra Serif" w:cs="Times New Roman"/>
          <w:sz w:val="28"/>
          <w:szCs w:val="28"/>
          <w:lang w:eastAsia="ru-RU"/>
        </w:rPr>
        <w:t>оженных к нему копий документов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территориальном органе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обращения в уполномоченный орган через территориальный орган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D144E" w:rsidRPr="001B711E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3312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дата, указанная на оттиске почтового штемпеля оператора почтовой связи по месту отправки заявления и приложенных к нему копий документов,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331224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представления заявления и копий документов через оператора почтовой связи;</w:t>
      </w:r>
    </w:p>
    <w:p w:rsidR="009D144E" w:rsidRPr="001B711E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дата поступления заявления и электронных документов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информационную систему уполномоченного органа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случае представления заявления и документов через МФЦ;</w:t>
      </w:r>
    </w:p>
    <w:p w:rsidR="009D144E" w:rsidRPr="001B711E" w:rsidRDefault="009D144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дата поступления заявления и электронных документов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информационную систему уполномоченного органа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случае представления заявления и электронных документов посредством использования Портала</w:t>
      </w:r>
      <w:proofErr w:type="gramStart"/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  <w:proofErr w:type="gramEnd"/>
    </w:p>
    <w:p w:rsidR="005B2CDE" w:rsidRPr="00BE0F24" w:rsidRDefault="00DD6332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2) в разделе 4:</w:t>
      </w:r>
    </w:p>
    <w:p w:rsidR="005B2CDE" w:rsidRPr="00BE0F24" w:rsidRDefault="005B2CD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а) пункт</w:t>
      </w:r>
      <w:r w:rsidR="00C84E41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4.1</w:t>
      </w:r>
      <w:r w:rsidR="00B50B89">
        <w:rPr>
          <w:rFonts w:ascii="PT Astra Serif" w:eastAsia="Times New Roman" w:hAnsi="PT Astra Serif" w:cs="Times New Roman"/>
          <w:sz w:val="28"/>
          <w:szCs w:val="28"/>
          <w:lang w:eastAsia="ru-RU"/>
        </w:rPr>
        <w:t>-4.3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853C0" w:rsidRPr="00BE0F24" w:rsidRDefault="005B2CDE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AC3D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</w:t>
      </w:r>
      <w:r w:rsidR="00181FC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Территориаль</w:t>
      </w:r>
      <w:r w:rsidR="000853C0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ный орган </w:t>
      </w:r>
      <w:r w:rsidR="000853C0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0853C0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регистрации заявления и приложенных к нему </w:t>
      </w:r>
      <w:r w:rsidR="00AC3D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копий </w:t>
      </w:r>
      <w:r w:rsidR="000853C0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документов </w:t>
      </w:r>
      <w:r w:rsidR="000853C0" w:rsidRPr="00D477A1">
        <w:rPr>
          <w:rFonts w:ascii="PT Astra Serif" w:eastAsia="Times New Roman" w:hAnsi="PT Astra Serif" w:cs="Times New Roman"/>
          <w:sz w:val="28"/>
          <w:szCs w:val="28"/>
          <w:lang w:eastAsia="ru-RU"/>
        </w:rPr>
        <w:t>(электронных документов),</w:t>
      </w:r>
      <w:r w:rsidR="000853C0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также на основании информации, содержащейся в документах (сведениях), поступивших в рамках межведомственного информационного взаимодействия, производит подсчёт трудового </w:t>
      </w:r>
      <w:r w:rsidR="00181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(страхового) </w:t>
      </w:r>
      <w:r w:rsidR="000853C0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стажа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осуществляет проверку комплектности представленных </w:t>
      </w:r>
      <w:r w:rsidR="00D27A01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заявителем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документов</w:t>
      </w:r>
      <w:r w:rsidR="00346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(копий документов)</w:t>
      </w: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14A85" w:rsidRPr="00BE0F24" w:rsidRDefault="0049753F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 </w:t>
      </w:r>
      <w:r w:rsidR="00DC48E1" w:rsidRPr="004975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2 рабочих дней со дня завершения проверки, указанной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C48E1" w:rsidRPr="004975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hyperlink r:id="rId11" w:history="1">
        <w:r w:rsidR="00DC48E1" w:rsidRPr="0049753F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пункте 4.1</w:t>
        </w:r>
      </w:hyperlink>
      <w:r w:rsidR="00DC48E1" w:rsidRPr="004975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раздела</w:t>
      </w:r>
      <w:r w:rsidRPr="004975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C48E1" w:rsidRPr="004975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территориальный орган формирует </w:t>
      </w:r>
      <w:r w:rsidR="00A82191" w:rsidRPr="00760F10">
        <w:rPr>
          <w:rFonts w:ascii="PT Astra Serif" w:hAnsi="PT Astra Serif"/>
          <w:sz w:val="27"/>
          <w:szCs w:val="27"/>
        </w:rPr>
        <w:t>списки заявителей, которые утверждает руководитель территориального органа</w:t>
      </w:r>
      <w:r w:rsidR="00B50B8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80DAF" w:rsidRDefault="00714A85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14A85">
        <w:rPr>
          <w:rFonts w:ascii="PT Astra Serif" w:eastAsia="Times New Roman" w:hAnsi="PT Astra Serif" w:cs="Times New Roman"/>
          <w:sz w:val="28"/>
          <w:szCs w:val="28"/>
          <w:lang w:eastAsia="ru-RU"/>
        </w:rPr>
        <w:t>4.3. Утвержд</w:t>
      </w:r>
      <w:r w:rsidR="0034608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714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нные руководителем территориального органа списки </w:t>
      </w:r>
      <w:r w:rsidR="000B006F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заявителей</w:t>
      </w:r>
      <w:r w:rsidRPr="00714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приложением заявлений, а также копий документов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14A85">
        <w:rPr>
          <w:rFonts w:ascii="PT Astra Serif" w:eastAsia="Times New Roman" w:hAnsi="PT Astra Serif" w:cs="Times New Roman"/>
          <w:sz w:val="28"/>
          <w:szCs w:val="28"/>
          <w:lang w:eastAsia="ru-RU"/>
        </w:rPr>
        <w:t>и информации, содержащейся в документах (сведениях), поступившей в рамках межведомственного информационного взаимодействия,  в течение 7 рабочих дней со дня регистрации заявления</w:t>
      </w:r>
      <w:r w:rsidR="000B006F" w:rsidRPr="000B006F">
        <w:rPr>
          <w:rFonts w:ascii="PT Astra Serif" w:hAnsi="PT Astra Serif"/>
          <w:sz w:val="27"/>
          <w:szCs w:val="27"/>
        </w:rPr>
        <w:t xml:space="preserve"> </w:t>
      </w:r>
      <w:r w:rsidR="000B006F" w:rsidRPr="00760F10">
        <w:rPr>
          <w:rFonts w:ascii="PT Astra Serif" w:hAnsi="PT Astra Serif"/>
          <w:sz w:val="27"/>
          <w:szCs w:val="27"/>
        </w:rPr>
        <w:t>и приложенных к нему копий документов (электронных документов)</w:t>
      </w:r>
      <w:r w:rsidRPr="00714A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направляются в уполномоченный орган</w:t>
      </w:r>
      <w:proofErr w:type="gramStart"/>
      <w:r w:rsidRPr="00714A8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  <w:proofErr w:type="gramEnd"/>
    </w:p>
    <w:p w:rsidR="000B006F" w:rsidRDefault="000B006F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680D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680DA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4.</w:t>
      </w:r>
      <w:r w:rsidR="00680DA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680DAF" w:rsidRDefault="000B006F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первом предложении</w:t>
      </w:r>
      <w:r w:rsidR="00680DA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слово «</w:t>
      </w:r>
      <w:r w:rsidR="00680DAF" w:rsidRPr="00680DAF">
        <w:rPr>
          <w:rFonts w:ascii="PT Astra Serif" w:eastAsia="Times New Roman" w:hAnsi="PT Astra Serif"/>
          <w:sz w:val="28"/>
          <w:szCs w:val="28"/>
          <w:lang w:eastAsia="ru-RU"/>
        </w:rPr>
        <w:t>исполнительном</w:t>
      </w:r>
      <w:r w:rsidR="00680DA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» заменить словом «</w:t>
      </w:r>
      <w:r w:rsidR="00680DAF">
        <w:rPr>
          <w:rFonts w:ascii="PT Astra Serif" w:eastAsia="Times New Roman" w:hAnsi="PT Astra Serif"/>
          <w:sz w:val="28"/>
          <w:szCs w:val="28"/>
          <w:lang w:eastAsia="ru-RU"/>
        </w:rPr>
        <w:t>уполномоченном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0B006F" w:rsidRDefault="000B006F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0F10">
        <w:rPr>
          <w:rFonts w:ascii="PT Astra Serif" w:hAnsi="PT Astra Serif"/>
          <w:sz w:val="27"/>
          <w:szCs w:val="27"/>
        </w:rPr>
        <w:t>второе предложение изложить в следующей редакции: «</w:t>
      </w:r>
      <w:r w:rsidRPr="00760F10">
        <w:rPr>
          <w:rFonts w:ascii="PT Astra Serif" w:hAnsi="PT Astra Serif" w:cs="PT Astra Serif"/>
          <w:sz w:val="27"/>
          <w:szCs w:val="27"/>
        </w:rPr>
        <w:t xml:space="preserve">Положение </w:t>
      </w:r>
      <w:r>
        <w:rPr>
          <w:rFonts w:ascii="PT Astra Serif" w:hAnsi="PT Astra Serif" w:cs="PT Astra Serif"/>
          <w:sz w:val="27"/>
          <w:szCs w:val="27"/>
        </w:rPr>
        <w:br/>
      </w:r>
      <w:r w:rsidRPr="00760F10">
        <w:rPr>
          <w:rFonts w:ascii="PT Astra Serif" w:hAnsi="PT Astra Serif" w:cs="PT Astra Serif"/>
          <w:sz w:val="27"/>
          <w:szCs w:val="27"/>
        </w:rPr>
        <w:t>о Комиссии и е</w:t>
      </w:r>
      <w:r w:rsidR="00C84E41">
        <w:rPr>
          <w:rFonts w:ascii="PT Astra Serif" w:hAnsi="PT Astra Serif" w:cs="PT Astra Serif"/>
          <w:sz w:val="27"/>
          <w:szCs w:val="27"/>
        </w:rPr>
        <w:t xml:space="preserve">ё </w:t>
      </w:r>
      <w:r w:rsidRPr="00760F10">
        <w:rPr>
          <w:rFonts w:ascii="PT Astra Serif" w:hAnsi="PT Astra Serif" w:cs="PT Astra Serif"/>
          <w:sz w:val="27"/>
          <w:szCs w:val="27"/>
        </w:rPr>
        <w:t>состав утверждаются уполномоченным органом</w:t>
      </w:r>
      <w:proofErr w:type="gramStart"/>
      <w:r w:rsidRPr="00760F10">
        <w:rPr>
          <w:rFonts w:ascii="PT Astra Serif" w:hAnsi="PT Astra Serif" w:cs="PT Astra Serif"/>
          <w:sz w:val="27"/>
          <w:szCs w:val="27"/>
        </w:rPr>
        <w:t>.»;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End"/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в) пункты 4.5 и 4.6 изложить в следующей редакции:</w:t>
      </w:r>
    </w:p>
    <w:p w:rsidR="00526A19" w:rsidRPr="003321A5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3321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«4.5. Комиссия рассматривает документы, направленные территориальным органом в уполномоченный орган, в течение </w:t>
      </w:r>
      <w:r w:rsidR="003321A5" w:rsidRPr="003321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3</w:t>
      </w:r>
      <w:r w:rsidRPr="003321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рабочих дней со дня </w:t>
      </w:r>
      <w:r w:rsidR="003321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3321A5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их поступления в уполномоченный орган.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4.6. Комиссия в соответствии с разделом 2 настоящего Положения  принимает решение о наличии оснований для присвоения звания «Ветеран труда» или об отсутствии таких оснований в отношении каждого заявителя. Решение Комиссии отражается в протоколе заседания Комиссии, составляемом в течени</w:t>
      </w:r>
      <w:r w:rsidR="00C84E41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84E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</w:t>
      </w: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дней, следующих за днём проведения заседания Комиссии</w:t>
      </w:r>
      <w:proofErr w:type="gramStart"/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.»;</w:t>
      </w:r>
      <w:proofErr w:type="gramEnd"/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г) пункт 4.7 признать утратившим силу;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д) в пункте 4.8: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 первый после слова «принимается» дополнить словом «Комиссией»;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втором слово «претендента» заменить словом «заявителя»;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третьем слова «, предусмотренных пунктом 3.1 раздела 3 настоящего Положения</w:t>
      </w:r>
      <w:proofErr w:type="gramStart"/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,»</w:t>
      </w:r>
      <w:proofErr w:type="gramEnd"/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исключить;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е) пункты 4.9 и 4.10 изложить в следующей редакции:</w:t>
      </w:r>
    </w:p>
    <w:p w:rsidR="00526A19" w:rsidRPr="00526A19" w:rsidRDefault="00526A19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«4.9. Уполномоченный орган с учётом решения Комиссии в течение 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4</w:t>
      </w: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проведения заседания Комиссии принимает решение 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присвоении звания «Ветеран труда» или об отказе в его присвоении, которое оформляется распоряжением уполномоченного органа.</w:t>
      </w:r>
    </w:p>
    <w:p w:rsidR="00526A19" w:rsidRPr="00760F10" w:rsidRDefault="00526A19" w:rsidP="00526A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proofErr w:type="gramStart"/>
      <w:r w:rsidRPr="00760F10">
        <w:rPr>
          <w:rFonts w:ascii="PT Astra Serif" w:hAnsi="PT Astra Serif" w:cs="PT Astra Serif"/>
          <w:sz w:val="27"/>
          <w:szCs w:val="27"/>
        </w:rPr>
        <w:t xml:space="preserve">Территориальный орган в течение </w:t>
      </w:r>
      <w:r w:rsidR="003321A5">
        <w:rPr>
          <w:rFonts w:ascii="PT Astra Serif" w:hAnsi="PT Astra Serif" w:cs="PT Astra Serif"/>
          <w:sz w:val="27"/>
          <w:szCs w:val="27"/>
        </w:rPr>
        <w:t>1</w:t>
      </w:r>
      <w:r w:rsidRPr="00760F10">
        <w:rPr>
          <w:rFonts w:ascii="PT Astra Serif" w:hAnsi="PT Astra Serif" w:cs="PT Astra Serif"/>
          <w:sz w:val="27"/>
          <w:szCs w:val="27"/>
        </w:rPr>
        <w:t xml:space="preserve"> рабочего дня со дня издания распоряжени</w:t>
      </w:r>
      <w:r w:rsidR="00C84E41">
        <w:rPr>
          <w:rFonts w:ascii="PT Astra Serif" w:hAnsi="PT Astra Serif" w:cs="PT Astra Serif"/>
          <w:sz w:val="27"/>
          <w:szCs w:val="27"/>
        </w:rPr>
        <w:t>я</w:t>
      </w:r>
      <w:r w:rsidRPr="00760F10">
        <w:rPr>
          <w:rFonts w:ascii="PT Astra Serif" w:hAnsi="PT Astra Serif" w:cs="PT Astra Serif"/>
          <w:sz w:val="27"/>
          <w:szCs w:val="27"/>
        </w:rPr>
        <w:t xml:space="preserve"> уполномоченного органа, указанного в настоящем пункте, направляет заявителю уведомление о присвоении звания «Ветеран труда» </w:t>
      </w:r>
      <w:r w:rsidR="003321A5">
        <w:rPr>
          <w:rFonts w:ascii="PT Astra Serif" w:hAnsi="PT Astra Serif" w:cs="PT Astra Serif"/>
          <w:sz w:val="27"/>
          <w:szCs w:val="27"/>
        </w:rPr>
        <w:br/>
      </w:r>
      <w:r w:rsidRPr="00760F10">
        <w:rPr>
          <w:rFonts w:ascii="PT Astra Serif" w:hAnsi="PT Astra Serif" w:cs="PT Astra Serif"/>
          <w:sz w:val="27"/>
          <w:szCs w:val="27"/>
        </w:rPr>
        <w:t xml:space="preserve">или об отказе в его присвоении, при этом в случае принятия решения </w:t>
      </w:r>
      <w:r w:rsidR="003321A5">
        <w:rPr>
          <w:rFonts w:ascii="PT Astra Serif" w:hAnsi="PT Astra Serif" w:cs="PT Astra Serif"/>
          <w:sz w:val="27"/>
          <w:szCs w:val="27"/>
        </w:rPr>
        <w:br/>
      </w:r>
      <w:r w:rsidRPr="00760F10">
        <w:rPr>
          <w:rFonts w:ascii="PT Astra Serif" w:hAnsi="PT Astra Serif" w:cs="PT Astra Serif"/>
          <w:sz w:val="27"/>
          <w:szCs w:val="27"/>
        </w:rPr>
        <w:t>об отказе в пр</w:t>
      </w:r>
      <w:r w:rsidR="003321A5">
        <w:rPr>
          <w:rFonts w:ascii="PT Astra Serif" w:hAnsi="PT Astra Serif" w:cs="PT Astra Serif"/>
          <w:sz w:val="27"/>
          <w:szCs w:val="27"/>
        </w:rPr>
        <w:t>исвоении звания «Ветеран труда»</w:t>
      </w:r>
      <w:r w:rsidRPr="00760F10">
        <w:rPr>
          <w:rFonts w:ascii="PT Astra Serif" w:hAnsi="PT Astra Serif" w:cs="PT Astra Serif"/>
          <w:sz w:val="27"/>
          <w:szCs w:val="27"/>
        </w:rPr>
        <w:t xml:space="preserve"> в уведомлении указываются обстоятельства, послужившие основанием для принятия такого решения, </w:t>
      </w:r>
      <w:r w:rsidR="003321A5">
        <w:rPr>
          <w:rFonts w:ascii="PT Astra Serif" w:hAnsi="PT Astra Serif" w:cs="PT Astra Serif"/>
          <w:sz w:val="27"/>
          <w:szCs w:val="27"/>
        </w:rPr>
        <w:br/>
      </w:r>
      <w:r w:rsidRPr="00760F10">
        <w:rPr>
          <w:rFonts w:ascii="PT Astra Serif" w:hAnsi="PT Astra Serif" w:cs="PT Astra Serif"/>
          <w:sz w:val="27"/>
          <w:szCs w:val="27"/>
        </w:rPr>
        <w:t>и порядок его обжалования.</w:t>
      </w:r>
      <w:proofErr w:type="gramEnd"/>
    </w:p>
    <w:p w:rsidR="00526A19" w:rsidRDefault="00526A19" w:rsidP="00526A19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760F10">
        <w:rPr>
          <w:rFonts w:ascii="PT Astra Serif" w:hAnsi="PT Astra Serif" w:cs="PT Astra Serif"/>
          <w:sz w:val="27"/>
          <w:szCs w:val="27"/>
        </w:rPr>
        <w:t xml:space="preserve">4.10. </w:t>
      </w:r>
      <w:proofErr w:type="gramStart"/>
      <w:r w:rsidRPr="00760F10">
        <w:rPr>
          <w:rFonts w:ascii="PT Astra Serif" w:hAnsi="PT Astra Serif" w:cs="PT Astra Serif"/>
          <w:sz w:val="27"/>
          <w:szCs w:val="27"/>
        </w:rPr>
        <w:t xml:space="preserve">Уполномоченный орган не позднее </w:t>
      </w:r>
      <w:r w:rsidR="003321A5">
        <w:rPr>
          <w:rFonts w:ascii="PT Astra Serif" w:hAnsi="PT Astra Serif" w:cs="PT Astra Serif"/>
          <w:sz w:val="27"/>
          <w:szCs w:val="27"/>
        </w:rPr>
        <w:t>5</w:t>
      </w:r>
      <w:r w:rsidRPr="00760F10">
        <w:rPr>
          <w:rFonts w:ascii="PT Astra Serif" w:hAnsi="PT Astra Serif" w:cs="PT Astra Serif"/>
          <w:sz w:val="27"/>
          <w:szCs w:val="27"/>
        </w:rPr>
        <w:t xml:space="preserve"> рабочих дней со дня издания распоряжения, указанного в абзаце первом пункта 4.9 настоящего раздела, направляет в территориальный орган заявление, а также копии документов </w:t>
      </w:r>
      <w:r w:rsidR="00B127D5">
        <w:rPr>
          <w:rFonts w:ascii="PT Astra Serif" w:hAnsi="PT Astra Serif" w:cs="PT Astra Serif"/>
          <w:sz w:val="27"/>
          <w:szCs w:val="27"/>
        </w:rPr>
        <w:br/>
      </w:r>
      <w:r w:rsidRPr="00760F10">
        <w:rPr>
          <w:rFonts w:ascii="PT Astra Serif" w:hAnsi="PT Astra Serif" w:cs="PT Astra Serif"/>
          <w:sz w:val="27"/>
          <w:szCs w:val="27"/>
        </w:rPr>
        <w:t>и информацию, содержащуюся в документах (сведениях), поступившую в рамках межведомственного информационного взаимодействия, на основании которых принято решение о присвоении звания «Ветеран труда» или об отказе в его присвоении, для их бессрочного хранения.»;</w:t>
      </w:r>
      <w:proofErr w:type="gramEnd"/>
    </w:p>
    <w:p w:rsidR="00526A19" w:rsidRDefault="001C7B19" w:rsidP="00CF7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BE0F24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="00526A19">
        <w:rPr>
          <w:rFonts w:ascii="PT Astra Serif" w:hAnsi="PT Astra Serif" w:cs="PT Astra Serif"/>
          <w:sz w:val="27"/>
          <w:szCs w:val="27"/>
        </w:rPr>
        <w:t>раздел 5 изложить в следующей редакции:</w:t>
      </w:r>
    </w:p>
    <w:p w:rsidR="00526A19" w:rsidRDefault="00526A19" w:rsidP="003C4D8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«5. </w:t>
      </w:r>
      <w:r w:rsidRPr="00FE5158">
        <w:rPr>
          <w:rFonts w:ascii="PT Astra Serif" w:hAnsi="PT Astra Serif" w:cs="PT Astra Serif"/>
          <w:sz w:val="27"/>
          <w:szCs w:val="27"/>
        </w:rPr>
        <w:t>Выдача удостоверения «Ветеран труда»</w:t>
      </w:r>
    </w:p>
    <w:p w:rsidR="00CF7B6F" w:rsidRDefault="00CF7B6F" w:rsidP="00CF7B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7"/>
          <w:szCs w:val="27"/>
        </w:rPr>
      </w:pPr>
    </w:p>
    <w:p w:rsidR="00415517" w:rsidRDefault="00F14EBB" w:rsidP="00526A19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Оформление удостоверения «Ветеран труда» установленного </w:t>
      </w:r>
      <w:r w:rsidR="00B127D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в Российской Федерации образца</w:t>
      </w:r>
      <w:r w:rsid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удостоверение)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</w:t>
      </w:r>
      <w:r w:rsidR="00C462F3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территориаль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ным органом </w:t>
      </w:r>
      <w:r w:rsidR="007408D7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распоряжени</w:t>
      </w:r>
      <w:r w:rsidR="007408D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уполномоченного органа</w:t>
      </w:r>
      <w:r w:rsid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526A19">
        <w:rPr>
          <w:rFonts w:ascii="PT Astra Serif" w:hAnsi="PT Astra Serif" w:cs="PT Astra Serif"/>
          <w:sz w:val="27"/>
          <w:szCs w:val="27"/>
        </w:rPr>
        <w:t>указанного в абзаце первом пункта 4.9 раздела 4 настоящего Положения,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408D7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позднее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C84E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9241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 дней со дня его издания</w:t>
      </w:r>
      <w:r w:rsidR="00DA7A9F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C7B19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15517" w:rsidRDefault="00415517" w:rsidP="00415517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5.2. 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утраты либо приведения в негодность выданного удостоверения территориальным органом выдаётся дубликат удостоверения 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основании письменного заявления гражданина, составленного по форме, утверждённой уполномоченным органом, документа, </w:t>
      </w:r>
      <w:r w:rsidR="00B0075D" w:rsidRPr="001B711E">
        <w:rPr>
          <w:rFonts w:ascii="PT Astra Serif" w:hAnsi="PT Astra Serif" w:cs="Times New Roman"/>
          <w:sz w:val="28"/>
          <w:szCs w:val="28"/>
        </w:rPr>
        <w:t xml:space="preserve">удостоверяющего </w:t>
      </w:r>
      <w:r w:rsidR="00B127D5">
        <w:rPr>
          <w:rFonts w:ascii="PT Astra Serif" w:hAnsi="PT Astra Serif" w:cs="Times New Roman"/>
          <w:sz w:val="28"/>
          <w:szCs w:val="28"/>
        </w:rPr>
        <w:br/>
      </w:r>
      <w:r w:rsidR="00B0075D" w:rsidRPr="001B711E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Федерации</w:t>
      </w:r>
      <w:r w:rsidR="00A12CC8">
        <w:rPr>
          <w:rFonts w:ascii="PT Astra Serif" w:hAnsi="PT Astra Serif" w:cs="Times New Roman"/>
          <w:sz w:val="28"/>
          <w:szCs w:val="28"/>
        </w:rPr>
        <w:t xml:space="preserve"> </w:t>
      </w:r>
      <w:r w:rsidR="00A12CC8" w:rsidRPr="001B711E">
        <w:rPr>
          <w:rFonts w:ascii="PT Astra Serif" w:hAnsi="PT Astra Serif" w:cs="Times New Roman"/>
          <w:sz w:val="28"/>
          <w:szCs w:val="28"/>
        </w:rPr>
        <w:t xml:space="preserve">личность </w:t>
      </w:r>
      <w:r w:rsidR="00A12CC8">
        <w:rPr>
          <w:rFonts w:ascii="PT Astra Serif" w:hAnsi="PT Astra Serif" w:cs="Times New Roman"/>
          <w:sz w:val="28"/>
          <w:szCs w:val="28"/>
        </w:rPr>
        <w:t>гражданина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 </w:t>
      </w:r>
      <w:r w:rsid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наличии 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>фотографии</w:t>
      </w:r>
      <w:r w:rsid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гражданина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соответствующей требованиям, установленным </w:t>
      </w:r>
      <w:r w:rsidR="00526A19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 раздела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0075D"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Положения.</w:t>
      </w:r>
    </w:p>
    <w:p w:rsidR="00415517" w:rsidRPr="00415517" w:rsidRDefault="00554B6B" w:rsidP="00415517">
      <w:pPr>
        <w:pStyle w:val="ConsPlusNormal"/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случае утраты</w:t>
      </w:r>
      <w:r w:rsidR="00415517" w:rsidRPr="00415517">
        <w:rPr>
          <w:rFonts w:ascii="PT Astra Serif" w:eastAsia="Times New Roman" w:hAnsi="PT Astra Serif"/>
          <w:sz w:val="28"/>
          <w:szCs w:val="28"/>
          <w:lang w:eastAsia="ru-RU"/>
        </w:rPr>
        <w:t xml:space="preserve"> удостоверения территориальный орган в порядке межведомственного информационного взаимодействия запрашивает справку </w:t>
      </w:r>
      <w:r w:rsidR="00B127D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415517" w:rsidRPr="00415517">
        <w:rPr>
          <w:rFonts w:ascii="PT Astra Serif" w:eastAsia="Times New Roman" w:hAnsi="PT Astra Serif"/>
          <w:sz w:val="28"/>
          <w:szCs w:val="28"/>
          <w:lang w:eastAsia="ru-RU"/>
        </w:rPr>
        <w:t xml:space="preserve">из органа внутренних дел, подтверждающую, что утраченное удостоверение </w:t>
      </w:r>
      <w:r w:rsidR="00B127D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415517" w:rsidRPr="00415517">
        <w:rPr>
          <w:rFonts w:ascii="PT Astra Serif" w:eastAsia="Times New Roman" w:hAnsi="PT Astra Serif"/>
          <w:sz w:val="28"/>
          <w:szCs w:val="28"/>
          <w:lang w:eastAsia="ru-RU"/>
        </w:rPr>
        <w:t xml:space="preserve">не найдено. </w:t>
      </w:r>
    </w:p>
    <w:p w:rsidR="00B0075D" w:rsidRPr="001B711E" w:rsidRDefault="00B0075D" w:rsidP="00B0075D">
      <w:pPr>
        <w:pStyle w:val="ConsPlusNormal"/>
        <w:widowControl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Удостоверение, пришедшее в негодность, подлежит сдаче 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территориальный орган.</w:t>
      </w:r>
    </w:p>
    <w:p w:rsidR="00C462F3" w:rsidRPr="00BE0F24" w:rsidRDefault="00B0075D" w:rsidP="00B127D5">
      <w:pPr>
        <w:pStyle w:val="ConsPlusNormal"/>
        <w:widowControl w:val="0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Дубликат удостоверения выдаётся в течение </w:t>
      </w:r>
      <w:r w:rsidR="00415517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1B71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обра</w:t>
      </w:r>
      <w:r w:rsidR="00415517">
        <w:rPr>
          <w:rFonts w:ascii="PT Astra Serif" w:eastAsia="Times New Roman" w:hAnsi="PT Astra Serif" w:cs="Times New Roman"/>
          <w:sz w:val="28"/>
          <w:szCs w:val="28"/>
          <w:lang w:eastAsia="ru-RU"/>
        </w:rPr>
        <w:t>щения за его получением</w:t>
      </w:r>
      <w:proofErr w:type="gramStart"/>
      <w:r w:rsidR="0041551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C462F3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D2C04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C462F3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End"/>
    </w:p>
    <w:p w:rsidR="00204748" w:rsidRDefault="00554B6B" w:rsidP="00496966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204748" w:rsidRPr="00BE0F24">
        <w:rPr>
          <w:rFonts w:ascii="PT Astra Serif" w:eastAsia="Times New Roman" w:hAnsi="PT Astra Serif" w:cs="Times New Roman"/>
          <w:sz w:val="28"/>
          <w:szCs w:val="28"/>
          <w:lang w:eastAsia="ru-RU"/>
        </w:rPr>
        <w:t>. Настоящее</w:t>
      </w:r>
      <w:r w:rsidR="00204748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 вступает</w:t>
      </w:r>
      <w:r w:rsid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силу на следующий день после </w:t>
      </w:r>
      <w:r w:rsidR="00204748"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дня его официального опубликования.</w:t>
      </w:r>
    </w:p>
    <w:p w:rsidR="00C57345" w:rsidRDefault="00C57345" w:rsidP="00BE0F24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321A5" w:rsidRDefault="003321A5" w:rsidP="00BE0F24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321A5" w:rsidRDefault="003321A5" w:rsidP="00BE0F24">
      <w:pPr>
        <w:pStyle w:val="ConsPlusNormal"/>
        <w:suppressAutoHyphens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13C24" w:rsidRDefault="00813C24" w:rsidP="00813C24">
      <w:pPr>
        <w:pStyle w:val="ConsPlusNormal"/>
        <w:suppressAutoHyphens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</w:t>
      </w:r>
    </w:p>
    <w:p w:rsidR="003321A5" w:rsidRPr="00DA734E" w:rsidRDefault="003321A5" w:rsidP="003321A5">
      <w:pPr>
        <w:pStyle w:val="ConsPlusNormal"/>
        <w:suppressAutoHyphens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813C24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15517" w:rsidRDefault="003321A5" w:rsidP="003321A5">
      <w:pPr>
        <w:pStyle w:val="ConsPlusNormal"/>
        <w:suppressAutoHyphens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A734E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</w:t>
      </w:r>
      <w:r w:rsidRPr="003321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813C24">
        <w:rPr>
          <w:rFonts w:ascii="PT Astra Serif" w:eastAsia="Times New Roman" w:hAnsi="PT Astra Serif" w:cs="Times New Roman"/>
          <w:sz w:val="28"/>
          <w:szCs w:val="28"/>
          <w:lang w:eastAsia="ru-RU"/>
        </w:rPr>
        <w:t>М.Е.Алексеева</w:t>
      </w:r>
      <w:proofErr w:type="spellEnd"/>
    </w:p>
    <w:p w:rsidR="001E301D" w:rsidRPr="00E7248F" w:rsidRDefault="001E301D" w:rsidP="00415517">
      <w:pPr>
        <w:pStyle w:val="ConsPlusNormal"/>
        <w:ind w:firstLine="54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1E301D" w:rsidRPr="00E7248F" w:rsidSect="003321A5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FA" w:rsidRDefault="00EE4AFA" w:rsidP="001E76EB">
      <w:pPr>
        <w:spacing w:after="0" w:line="240" w:lineRule="auto"/>
      </w:pPr>
      <w:r>
        <w:separator/>
      </w:r>
    </w:p>
  </w:endnote>
  <w:endnote w:type="continuationSeparator" w:id="0">
    <w:p w:rsidR="00EE4AFA" w:rsidRDefault="00EE4AFA" w:rsidP="001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A5" w:rsidRPr="003321A5" w:rsidRDefault="003321A5" w:rsidP="003321A5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FA" w:rsidRDefault="00EE4AFA" w:rsidP="001E76EB">
      <w:pPr>
        <w:spacing w:after="0" w:line="240" w:lineRule="auto"/>
      </w:pPr>
      <w:r>
        <w:separator/>
      </w:r>
    </w:p>
  </w:footnote>
  <w:footnote w:type="continuationSeparator" w:id="0">
    <w:p w:rsidR="00EE4AFA" w:rsidRDefault="00EE4AFA" w:rsidP="001E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193810"/>
      <w:docPartObj>
        <w:docPartGallery w:val="Page Numbers (Top of Page)"/>
        <w:docPartUnique/>
      </w:docPartObj>
    </w:sdtPr>
    <w:sdtEndPr>
      <w:rPr>
        <w:rFonts w:ascii="PT Astra Serif" w:hAnsi="PT Astra Serif"/>
        <w:szCs w:val="28"/>
      </w:rPr>
    </w:sdtEndPr>
    <w:sdtContent>
      <w:p w:rsidR="009532BC" w:rsidRPr="003321A5" w:rsidRDefault="003321A5" w:rsidP="003321A5">
        <w:pPr>
          <w:pStyle w:val="a3"/>
          <w:jc w:val="center"/>
          <w:rPr>
            <w:rFonts w:ascii="PT Astra Serif" w:hAnsi="PT Astra Serif"/>
            <w:szCs w:val="28"/>
          </w:rPr>
        </w:pPr>
        <w:r w:rsidRPr="003321A5">
          <w:rPr>
            <w:rFonts w:ascii="PT Astra Serif" w:hAnsi="PT Astra Serif"/>
            <w:szCs w:val="28"/>
          </w:rPr>
          <w:fldChar w:fldCharType="begin"/>
        </w:r>
        <w:r w:rsidRPr="003321A5">
          <w:rPr>
            <w:rFonts w:ascii="PT Astra Serif" w:hAnsi="PT Astra Serif"/>
            <w:szCs w:val="28"/>
          </w:rPr>
          <w:instrText>PAGE   \* MERGEFORMAT</w:instrText>
        </w:r>
        <w:r w:rsidRPr="003321A5">
          <w:rPr>
            <w:rFonts w:ascii="PT Astra Serif" w:hAnsi="PT Astra Serif"/>
            <w:szCs w:val="28"/>
          </w:rPr>
          <w:fldChar w:fldCharType="separate"/>
        </w:r>
        <w:r w:rsidR="009A3D71">
          <w:rPr>
            <w:rFonts w:ascii="PT Astra Serif" w:hAnsi="PT Astra Serif"/>
            <w:noProof/>
            <w:szCs w:val="28"/>
          </w:rPr>
          <w:t>2</w:t>
        </w:r>
        <w:r w:rsidRPr="003321A5">
          <w:rPr>
            <w:rFonts w:ascii="PT Astra Serif" w:hAnsi="PT Astra Serif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069"/>
    <w:multiLevelType w:val="multilevel"/>
    <w:tmpl w:val="571E867A"/>
    <w:lvl w:ilvl="0">
      <w:start w:val="1"/>
      <w:numFmt w:val="decimal"/>
      <w:lvlText w:val="%1."/>
      <w:lvlJc w:val="left"/>
      <w:pPr>
        <w:ind w:left="1236" w:hanging="1236"/>
      </w:pPr>
    </w:lvl>
    <w:lvl w:ilvl="1">
      <w:start w:val="1"/>
      <w:numFmt w:val="decimal"/>
      <w:lvlText w:val="%1.%2."/>
      <w:lvlJc w:val="left"/>
      <w:pPr>
        <w:ind w:left="1662" w:hanging="1236"/>
      </w:pPr>
    </w:lvl>
    <w:lvl w:ilvl="2">
      <w:start w:val="1"/>
      <w:numFmt w:val="decimal"/>
      <w:lvlText w:val="%1.%2.%3."/>
      <w:lvlJc w:val="left"/>
      <w:pPr>
        <w:ind w:left="2652" w:hanging="1236"/>
      </w:pPr>
    </w:lvl>
    <w:lvl w:ilvl="3">
      <w:start w:val="1"/>
      <w:numFmt w:val="decimal"/>
      <w:lvlText w:val="%1.%2.%3.%4."/>
      <w:lvlJc w:val="left"/>
      <w:pPr>
        <w:ind w:left="3360" w:hanging="1236"/>
      </w:pPr>
    </w:lvl>
    <w:lvl w:ilvl="4">
      <w:start w:val="1"/>
      <w:numFmt w:val="decimal"/>
      <w:lvlText w:val="%1.%2.%3.%4.%5."/>
      <w:lvlJc w:val="left"/>
      <w:pPr>
        <w:ind w:left="4068" w:hanging="1236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8785EAA"/>
    <w:multiLevelType w:val="hybridMultilevel"/>
    <w:tmpl w:val="77A42972"/>
    <w:lvl w:ilvl="0" w:tplc="D5C4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798"/>
    <w:multiLevelType w:val="hybridMultilevel"/>
    <w:tmpl w:val="A7F4CA90"/>
    <w:lvl w:ilvl="0" w:tplc="C4CA1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D112B"/>
    <w:multiLevelType w:val="hybridMultilevel"/>
    <w:tmpl w:val="6E6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6C4C"/>
    <w:multiLevelType w:val="hybridMultilevel"/>
    <w:tmpl w:val="81586AEE"/>
    <w:lvl w:ilvl="0" w:tplc="29D66524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712159"/>
    <w:multiLevelType w:val="hybridMultilevel"/>
    <w:tmpl w:val="C374BCCC"/>
    <w:lvl w:ilvl="0" w:tplc="B7C0BE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63BB1"/>
    <w:multiLevelType w:val="hybridMultilevel"/>
    <w:tmpl w:val="C5D28548"/>
    <w:lvl w:ilvl="0" w:tplc="AAF6319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5D2777"/>
    <w:multiLevelType w:val="multilevel"/>
    <w:tmpl w:val="5980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B4A18"/>
    <w:multiLevelType w:val="hybridMultilevel"/>
    <w:tmpl w:val="049077B0"/>
    <w:lvl w:ilvl="0" w:tplc="081C881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114E67"/>
    <w:multiLevelType w:val="hybridMultilevel"/>
    <w:tmpl w:val="D3760402"/>
    <w:lvl w:ilvl="0" w:tplc="A1467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6D"/>
    <w:rsid w:val="0000095E"/>
    <w:rsid w:val="00000CDE"/>
    <w:rsid w:val="00002E38"/>
    <w:rsid w:val="00005F19"/>
    <w:rsid w:val="000069DC"/>
    <w:rsid w:val="00007404"/>
    <w:rsid w:val="00011B5E"/>
    <w:rsid w:val="00011F63"/>
    <w:rsid w:val="000139FF"/>
    <w:rsid w:val="000167EA"/>
    <w:rsid w:val="00024D35"/>
    <w:rsid w:val="000269A0"/>
    <w:rsid w:val="00026DF9"/>
    <w:rsid w:val="00032D74"/>
    <w:rsid w:val="00034BA3"/>
    <w:rsid w:val="000357C6"/>
    <w:rsid w:val="00035923"/>
    <w:rsid w:val="000364B7"/>
    <w:rsid w:val="000378B2"/>
    <w:rsid w:val="0005157D"/>
    <w:rsid w:val="000535D0"/>
    <w:rsid w:val="00054127"/>
    <w:rsid w:val="0005694C"/>
    <w:rsid w:val="00056D1F"/>
    <w:rsid w:val="000603E9"/>
    <w:rsid w:val="00061EC9"/>
    <w:rsid w:val="000620C8"/>
    <w:rsid w:val="00063474"/>
    <w:rsid w:val="000636EE"/>
    <w:rsid w:val="000655E0"/>
    <w:rsid w:val="00067FC1"/>
    <w:rsid w:val="00070A2B"/>
    <w:rsid w:val="00071B33"/>
    <w:rsid w:val="00072310"/>
    <w:rsid w:val="00072D39"/>
    <w:rsid w:val="00073485"/>
    <w:rsid w:val="00073BE0"/>
    <w:rsid w:val="00076DBE"/>
    <w:rsid w:val="00080420"/>
    <w:rsid w:val="00082CCD"/>
    <w:rsid w:val="000853C0"/>
    <w:rsid w:val="0008656A"/>
    <w:rsid w:val="000875D0"/>
    <w:rsid w:val="000876BD"/>
    <w:rsid w:val="0009024C"/>
    <w:rsid w:val="00090B11"/>
    <w:rsid w:val="0009158E"/>
    <w:rsid w:val="0009454C"/>
    <w:rsid w:val="000947F7"/>
    <w:rsid w:val="000979F2"/>
    <w:rsid w:val="00097F09"/>
    <w:rsid w:val="000A3FDE"/>
    <w:rsid w:val="000A4AF5"/>
    <w:rsid w:val="000A4BFA"/>
    <w:rsid w:val="000A6277"/>
    <w:rsid w:val="000A6497"/>
    <w:rsid w:val="000A7A3D"/>
    <w:rsid w:val="000B006F"/>
    <w:rsid w:val="000B21DA"/>
    <w:rsid w:val="000B540C"/>
    <w:rsid w:val="000B5F2D"/>
    <w:rsid w:val="000C44FD"/>
    <w:rsid w:val="000C46B2"/>
    <w:rsid w:val="000C5836"/>
    <w:rsid w:val="000D0416"/>
    <w:rsid w:val="000D0D73"/>
    <w:rsid w:val="000D1416"/>
    <w:rsid w:val="000D6EFA"/>
    <w:rsid w:val="000D6F53"/>
    <w:rsid w:val="000D77E2"/>
    <w:rsid w:val="000E03F7"/>
    <w:rsid w:val="000E0451"/>
    <w:rsid w:val="000E122A"/>
    <w:rsid w:val="000E1F18"/>
    <w:rsid w:val="000E4E8D"/>
    <w:rsid w:val="000E50D5"/>
    <w:rsid w:val="000E6490"/>
    <w:rsid w:val="000E6861"/>
    <w:rsid w:val="000E6B1C"/>
    <w:rsid w:val="000F1BF9"/>
    <w:rsid w:val="000F467C"/>
    <w:rsid w:val="000F76CE"/>
    <w:rsid w:val="00101E37"/>
    <w:rsid w:val="001027CD"/>
    <w:rsid w:val="00103F46"/>
    <w:rsid w:val="00104947"/>
    <w:rsid w:val="00104A16"/>
    <w:rsid w:val="00104F44"/>
    <w:rsid w:val="0010759A"/>
    <w:rsid w:val="00107879"/>
    <w:rsid w:val="00107BAC"/>
    <w:rsid w:val="00110DD7"/>
    <w:rsid w:val="00113377"/>
    <w:rsid w:val="0011411F"/>
    <w:rsid w:val="00114654"/>
    <w:rsid w:val="0011599D"/>
    <w:rsid w:val="001173B9"/>
    <w:rsid w:val="00121459"/>
    <w:rsid w:val="00123567"/>
    <w:rsid w:val="0013320D"/>
    <w:rsid w:val="001413A7"/>
    <w:rsid w:val="00143D4B"/>
    <w:rsid w:val="001448C7"/>
    <w:rsid w:val="001448F0"/>
    <w:rsid w:val="001450DE"/>
    <w:rsid w:val="001466DD"/>
    <w:rsid w:val="001469F1"/>
    <w:rsid w:val="00147107"/>
    <w:rsid w:val="0015037E"/>
    <w:rsid w:val="0015085E"/>
    <w:rsid w:val="001508B2"/>
    <w:rsid w:val="001514C7"/>
    <w:rsid w:val="00154AD7"/>
    <w:rsid w:val="00155589"/>
    <w:rsid w:val="001602E2"/>
    <w:rsid w:val="00163644"/>
    <w:rsid w:val="00163799"/>
    <w:rsid w:val="00163D49"/>
    <w:rsid w:val="001659D1"/>
    <w:rsid w:val="00167ACE"/>
    <w:rsid w:val="00177356"/>
    <w:rsid w:val="00180758"/>
    <w:rsid w:val="00181FCF"/>
    <w:rsid w:val="00182A04"/>
    <w:rsid w:val="001834E1"/>
    <w:rsid w:val="00191C64"/>
    <w:rsid w:val="001927D4"/>
    <w:rsid w:val="00192C30"/>
    <w:rsid w:val="00192D43"/>
    <w:rsid w:val="001932C7"/>
    <w:rsid w:val="00196AAF"/>
    <w:rsid w:val="001A26B2"/>
    <w:rsid w:val="001A2FE6"/>
    <w:rsid w:val="001A5336"/>
    <w:rsid w:val="001A7293"/>
    <w:rsid w:val="001A7352"/>
    <w:rsid w:val="001A7EB5"/>
    <w:rsid w:val="001B173B"/>
    <w:rsid w:val="001B1F59"/>
    <w:rsid w:val="001B711E"/>
    <w:rsid w:val="001C2A5E"/>
    <w:rsid w:val="001C4586"/>
    <w:rsid w:val="001C5C0F"/>
    <w:rsid w:val="001C7017"/>
    <w:rsid w:val="001C7B19"/>
    <w:rsid w:val="001D0621"/>
    <w:rsid w:val="001D2C04"/>
    <w:rsid w:val="001D3C14"/>
    <w:rsid w:val="001D5FA3"/>
    <w:rsid w:val="001E12DE"/>
    <w:rsid w:val="001E1EA7"/>
    <w:rsid w:val="001E2A27"/>
    <w:rsid w:val="001E301D"/>
    <w:rsid w:val="001E316F"/>
    <w:rsid w:val="001E76EB"/>
    <w:rsid w:val="001F5F72"/>
    <w:rsid w:val="001F6C19"/>
    <w:rsid w:val="00200260"/>
    <w:rsid w:val="00200890"/>
    <w:rsid w:val="00201565"/>
    <w:rsid w:val="00203D63"/>
    <w:rsid w:val="00204748"/>
    <w:rsid w:val="002053C6"/>
    <w:rsid w:val="00205DEC"/>
    <w:rsid w:val="0020737E"/>
    <w:rsid w:val="0021242A"/>
    <w:rsid w:val="0021356A"/>
    <w:rsid w:val="002169B7"/>
    <w:rsid w:val="0021731F"/>
    <w:rsid w:val="00217D4E"/>
    <w:rsid w:val="00220B42"/>
    <w:rsid w:val="00225C7B"/>
    <w:rsid w:val="00227BBD"/>
    <w:rsid w:val="0023085D"/>
    <w:rsid w:val="00232E28"/>
    <w:rsid w:val="0023374E"/>
    <w:rsid w:val="002338BC"/>
    <w:rsid w:val="002374A5"/>
    <w:rsid w:val="00237501"/>
    <w:rsid w:val="00241DAB"/>
    <w:rsid w:val="0024321F"/>
    <w:rsid w:val="002462E7"/>
    <w:rsid w:val="00246941"/>
    <w:rsid w:val="002472D8"/>
    <w:rsid w:val="002528BD"/>
    <w:rsid w:val="00253EC9"/>
    <w:rsid w:val="0025561E"/>
    <w:rsid w:val="00256075"/>
    <w:rsid w:val="00256BD0"/>
    <w:rsid w:val="0026001F"/>
    <w:rsid w:val="002611BB"/>
    <w:rsid w:val="00263C95"/>
    <w:rsid w:val="00264399"/>
    <w:rsid w:val="002650A3"/>
    <w:rsid w:val="00265DA3"/>
    <w:rsid w:val="00267A9F"/>
    <w:rsid w:val="00267FDE"/>
    <w:rsid w:val="00280162"/>
    <w:rsid w:val="00282227"/>
    <w:rsid w:val="002844C3"/>
    <w:rsid w:val="00284D92"/>
    <w:rsid w:val="002866B4"/>
    <w:rsid w:val="00286D15"/>
    <w:rsid w:val="002875F1"/>
    <w:rsid w:val="00290932"/>
    <w:rsid w:val="00294BA4"/>
    <w:rsid w:val="00294D95"/>
    <w:rsid w:val="002A00BA"/>
    <w:rsid w:val="002A6AB8"/>
    <w:rsid w:val="002A7CE6"/>
    <w:rsid w:val="002B3D9B"/>
    <w:rsid w:val="002B4F07"/>
    <w:rsid w:val="002B6791"/>
    <w:rsid w:val="002B75F4"/>
    <w:rsid w:val="002C1176"/>
    <w:rsid w:val="002C282B"/>
    <w:rsid w:val="002C3B0F"/>
    <w:rsid w:val="002D0585"/>
    <w:rsid w:val="002D07F9"/>
    <w:rsid w:val="002D0A30"/>
    <w:rsid w:val="002D5D3D"/>
    <w:rsid w:val="002D6C4C"/>
    <w:rsid w:val="002E68F8"/>
    <w:rsid w:val="002E6BFF"/>
    <w:rsid w:val="002E751B"/>
    <w:rsid w:val="002F07C3"/>
    <w:rsid w:val="002F0D34"/>
    <w:rsid w:val="002F1400"/>
    <w:rsid w:val="002F2BF6"/>
    <w:rsid w:val="002F442A"/>
    <w:rsid w:val="002F51D7"/>
    <w:rsid w:val="002F750D"/>
    <w:rsid w:val="003002E3"/>
    <w:rsid w:val="00300AF2"/>
    <w:rsid w:val="003031EE"/>
    <w:rsid w:val="00305D06"/>
    <w:rsid w:val="00305EC5"/>
    <w:rsid w:val="003115B0"/>
    <w:rsid w:val="003115C2"/>
    <w:rsid w:val="00311F06"/>
    <w:rsid w:val="003142CE"/>
    <w:rsid w:val="00314348"/>
    <w:rsid w:val="00314BB1"/>
    <w:rsid w:val="00315293"/>
    <w:rsid w:val="00316A19"/>
    <w:rsid w:val="00320D8D"/>
    <w:rsid w:val="00321DE1"/>
    <w:rsid w:val="00322102"/>
    <w:rsid w:val="00322EF6"/>
    <w:rsid w:val="00330703"/>
    <w:rsid w:val="00330B40"/>
    <w:rsid w:val="00331224"/>
    <w:rsid w:val="00331881"/>
    <w:rsid w:val="003321A5"/>
    <w:rsid w:val="003347CF"/>
    <w:rsid w:val="003349CE"/>
    <w:rsid w:val="00334F39"/>
    <w:rsid w:val="00336429"/>
    <w:rsid w:val="0033745B"/>
    <w:rsid w:val="00340599"/>
    <w:rsid w:val="00342459"/>
    <w:rsid w:val="00343D0B"/>
    <w:rsid w:val="00345BAF"/>
    <w:rsid w:val="00346087"/>
    <w:rsid w:val="00352AD9"/>
    <w:rsid w:val="00356E57"/>
    <w:rsid w:val="003572C5"/>
    <w:rsid w:val="00357C96"/>
    <w:rsid w:val="00360832"/>
    <w:rsid w:val="0036091A"/>
    <w:rsid w:val="00361486"/>
    <w:rsid w:val="00361FD8"/>
    <w:rsid w:val="00362080"/>
    <w:rsid w:val="0036224D"/>
    <w:rsid w:val="00363D92"/>
    <w:rsid w:val="0036588B"/>
    <w:rsid w:val="00365C8D"/>
    <w:rsid w:val="00370DC6"/>
    <w:rsid w:val="00371A73"/>
    <w:rsid w:val="00371C07"/>
    <w:rsid w:val="003722D6"/>
    <w:rsid w:val="0037506E"/>
    <w:rsid w:val="0037534A"/>
    <w:rsid w:val="003753BD"/>
    <w:rsid w:val="003812C0"/>
    <w:rsid w:val="00381602"/>
    <w:rsid w:val="00381F1C"/>
    <w:rsid w:val="0038300C"/>
    <w:rsid w:val="003837F7"/>
    <w:rsid w:val="00384059"/>
    <w:rsid w:val="00384D4A"/>
    <w:rsid w:val="0038530D"/>
    <w:rsid w:val="003945F4"/>
    <w:rsid w:val="00394D3F"/>
    <w:rsid w:val="0039510C"/>
    <w:rsid w:val="00395B74"/>
    <w:rsid w:val="00396491"/>
    <w:rsid w:val="00396541"/>
    <w:rsid w:val="003973FE"/>
    <w:rsid w:val="003975DD"/>
    <w:rsid w:val="003A0957"/>
    <w:rsid w:val="003A192D"/>
    <w:rsid w:val="003A3CDA"/>
    <w:rsid w:val="003A4721"/>
    <w:rsid w:val="003A4FF7"/>
    <w:rsid w:val="003A56DA"/>
    <w:rsid w:val="003A5795"/>
    <w:rsid w:val="003A688D"/>
    <w:rsid w:val="003B0134"/>
    <w:rsid w:val="003B19B1"/>
    <w:rsid w:val="003B353C"/>
    <w:rsid w:val="003B549C"/>
    <w:rsid w:val="003C056D"/>
    <w:rsid w:val="003C0DEC"/>
    <w:rsid w:val="003C0FBD"/>
    <w:rsid w:val="003C1883"/>
    <w:rsid w:val="003C4D8F"/>
    <w:rsid w:val="003C4FC7"/>
    <w:rsid w:val="003C6D9E"/>
    <w:rsid w:val="003C7F16"/>
    <w:rsid w:val="003D08A8"/>
    <w:rsid w:val="003D0906"/>
    <w:rsid w:val="003D1B0A"/>
    <w:rsid w:val="003E22A5"/>
    <w:rsid w:val="003E2B83"/>
    <w:rsid w:val="003E2DBD"/>
    <w:rsid w:val="003E49AF"/>
    <w:rsid w:val="003F174D"/>
    <w:rsid w:val="003F3978"/>
    <w:rsid w:val="003F7D09"/>
    <w:rsid w:val="00401C70"/>
    <w:rsid w:val="00402EE9"/>
    <w:rsid w:val="00403117"/>
    <w:rsid w:val="00404B4C"/>
    <w:rsid w:val="00404E1A"/>
    <w:rsid w:val="00404F9A"/>
    <w:rsid w:val="0040607A"/>
    <w:rsid w:val="00410AF9"/>
    <w:rsid w:val="00412327"/>
    <w:rsid w:val="00414C30"/>
    <w:rsid w:val="00415517"/>
    <w:rsid w:val="0041651B"/>
    <w:rsid w:val="004177EB"/>
    <w:rsid w:val="004207BA"/>
    <w:rsid w:val="00420D32"/>
    <w:rsid w:val="00422CDE"/>
    <w:rsid w:val="00423266"/>
    <w:rsid w:val="004238FB"/>
    <w:rsid w:val="004241F8"/>
    <w:rsid w:val="00425E05"/>
    <w:rsid w:val="00426897"/>
    <w:rsid w:val="0042740F"/>
    <w:rsid w:val="004323DB"/>
    <w:rsid w:val="00432F85"/>
    <w:rsid w:val="00434E41"/>
    <w:rsid w:val="00436749"/>
    <w:rsid w:val="00441055"/>
    <w:rsid w:val="004428E0"/>
    <w:rsid w:val="00442D48"/>
    <w:rsid w:val="004459DA"/>
    <w:rsid w:val="00446D25"/>
    <w:rsid w:val="004501F0"/>
    <w:rsid w:val="00455195"/>
    <w:rsid w:val="00455A8B"/>
    <w:rsid w:val="004569E7"/>
    <w:rsid w:val="004600E0"/>
    <w:rsid w:val="0046013A"/>
    <w:rsid w:val="00460D56"/>
    <w:rsid w:val="00463865"/>
    <w:rsid w:val="0046582D"/>
    <w:rsid w:val="00465C96"/>
    <w:rsid w:val="0047040E"/>
    <w:rsid w:val="00470788"/>
    <w:rsid w:val="00471E45"/>
    <w:rsid w:val="00472E3C"/>
    <w:rsid w:val="00474B3F"/>
    <w:rsid w:val="0047754F"/>
    <w:rsid w:val="0048073B"/>
    <w:rsid w:val="00484CA0"/>
    <w:rsid w:val="00487421"/>
    <w:rsid w:val="004912AE"/>
    <w:rsid w:val="00491CED"/>
    <w:rsid w:val="0049281C"/>
    <w:rsid w:val="004930D3"/>
    <w:rsid w:val="00496966"/>
    <w:rsid w:val="0049753F"/>
    <w:rsid w:val="004A2148"/>
    <w:rsid w:val="004A37DF"/>
    <w:rsid w:val="004A5F19"/>
    <w:rsid w:val="004A7535"/>
    <w:rsid w:val="004A7C9B"/>
    <w:rsid w:val="004B07B4"/>
    <w:rsid w:val="004B0827"/>
    <w:rsid w:val="004B197F"/>
    <w:rsid w:val="004B48B8"/>
    <w:rsid w:val="004B512B"/>
    <w:rsid w:val="004B69FE"/>
    <w:rsid w:val="004B71D7"/>
    <w:rsid w:val="004B7870"/>
    <w:rsid w:val="004C0001"/>
    <w:rsid w:val="004C0BA9"/>
    <w:rsid w:val="004C183B"/>
    <w:rsid w:val="004C1EEF"/>
    <w:rsid w:val="004C273B"/>
    <w:rsid w:val="004C3067"/>
    <w:rsid w:val="004C3841"/>
    <w:rsid w:val="004C54E8"/>
    <w:rsid w:val="004C608D"/>
    <w:rsid w:val="004D07E6"/>
    <w:rsid w:val="004D0CB7"/>
    <w:rsid w:val="004D1551"/>
    <w:rsid w:val="004D2969"/>
    <w:rsid w:val="004D2E49"/>
    <w:rsid w:val="004D34C8"/>
    <w:rsid w:val="004D69B9"/>
    <w:rsid w:val="004E0314"/>
    <w:rsid w:val="004E15DF"/>
    <w:rsid w:val="004E425C"/>
    <w:rsid w:val="004E4A9F"/>
    <w:rsid w:val="004E5E18"/>
    <w:rsid w:val="004E60E8"/>
    <w:rsid w:val="004E6D24"/>
    <w:rsid w:val="004E6F0B"/>
    <w:rsid w:val="004F09C3"/>
    <w:rsid w:val="004F1734"/>
    <w:rsid w:val="004F255E"/>
    <w:rsid w:val="004F4768"/>
    <w:rsid w:val="004F55F5"/>
    <w:rsid w:val="005012BA"/>
    <w:rsid w:val="0050783E"/>
    <w:rsid w:val="00510E4D"/>
    <w:rsid w:val="00512049"/>
    <w:rsid w:val="005146BC"/>
    <w:rsid w:val="00514CCE"/>
    <w:rsid w:val="0051518F"/>
    <w:rsid w:val="00516085"/>
    <w:rsid w:val="00520CD5"/>
    <w:rsid w:val="0052405F"/>
    <w:rsid w:val="00526A19"/>
    <w:rsid w:val="00527392"/>
    <w:rsid w:val="00533080"/>
    <w:rsid w:val="00533089"/>
    <w:rsid w:val="00533E82"/>
    <w:rsid w:val="00537AA4"/>
    <w:rsid w:val="00541EB7"/>
    <w:rsid w:val="00545933"/>
    <w:rsid w:val="0054772E"/>
    <w:rsid w:val="0054789B"/>
    <w:rsid w:val="0055080C"/>
    <w:rsid w:val="005536A8"/>
    <w:rsid w:val="00554B6B"/>
    <w:rsid w:val="005557F9"/>
    <w:rsid w:val="0055620A"/>
    <w:rsid w:val="005565C4"/>
    <w:rsid w:val="00556A15"/>
    <w:rsid w:val="005616C0"/>
    <w:rsid w:val="005617AF"/>
    <w:rsid w:val="00563008"/>
    <w:rsid w:val="0057192A"/>
    <w:rsid w:val="00571D7E"/>
    <w:rsid w:val="005727ED"/>
    <w:rsid w:val="005729A4"/>
    <w:rsid w:val="0057435D"/>
    <w:rsid w:val="00576EA2"/>
    <w:rsid w:val="00576FE8"/>
    <w:rsid w:val="00581BD1"/>
    <w:rsid w:val="005833FC"/>
    <w:rsid w:val="00584E8C"/>
    <w:rsid w:val="00585B07"/>
    <w:rsid w:val="00586E10"/>
    <w:rsid w:val="00592043"/>
    <w:rsid w:val="00593BA9"/>
    <w:rsid w:val="00597264"/>
    <w:rsid w:val="005A1E1E"/>
    <w:rsid w:val="005A3CDD"/>
    <w:rsid w:val="005A7200"/>
    <w:rsid w:val="005A7873"/>
    <w:rsid w:val="005B15D1"/>
    <w:rsid w:val="005B1C31"/>
    <w:rsid w:val="005B2B1F"/>
    <w:rsid w:val="005B2CDE"/>
    <w:rsid w:val="005B57D0"/>
    <w:rsid w:val="005B59DA"/>
    <w:rsid w:val="005B64D3"/>
    <w:rsid w:val="005B7644"/>
    <w:rsid w:val="005C12D2"/>
    <w:rsid w:val="005C31A2"/>
    <w:rsid w:val="005C366C"/>
    <w:rsid w:val="005C7C9C"/>
    <w:rsid w:val="005D1E74"/>
    <w:rsid w:val="005D2B7C"/>
    <w:rsid w:val="005D421E"/>
    <w:rsid w:val="005E095B"/>
    <w:rsid w:val="005E1133"/>
    <w:rsid w:val="005E1237"/>
    <w:rsid w:val="005E1418"/>
    <w:rsid w:val="005E34DA"/>
    <w:rsid w:val="005E38A8"/>
    <w:rsid w:val="005E7A26"/>
    <w:rsid w:val="005F0A38"/>
    <w:rsid w:val="005F3CA3"/>
    <w:rsid w:val="005F46AA"/>
    <w:rsid w:val="005F4FF2"/>
    <w:rsid w:val="00601E18"/>
    <w:rsid w:val="006038CF"/>
    <w:rsid w:val="00603AF1"/>
    <w:rsid w:val="006061CE"/>
    <w:rsid w:val="00607282"/>
    <w:rsid w:val="006075A5"/>
    <w:rsid w:val="00610918"/>
    <w:rsid w:val="006125A5"/>
    <w:rsid w:val="0061307E"/>
    <w:rsid w:val="00614D3B"/>
    <w:rsid w:val="006156A9"/>
    <w:rsid w:val="00624006"/>
    <w:rsid w:val="0063502F"/>
    <w:rsid w:val="00635378"/>
    <w:rsid w:val="00637FBB"/>
    <w:rsid w:val="00641B06"/>
    <w:rsid w:val="00641B48"/>
    <w:rsid w:val="00642343"/>
    <w:rsid w:val="006423D0"/>
    <w:rsid w:val="00646E48"/>
    <w:rsid w:val="006479B7"/>
    <w:rsid w:val="006511C9"/>
    <w:rsid w:val="0065236F"/>
    <w:rsid w:val="00653EEE"/>
    <w:rsid w:val="006557EA"/>
    <w:rsid w:val="006558A4"/>
    <w:rsid w:val="00656297"/>
    <w:rsid w:val="006570B2"/>
    <w:rsid w:val="006572E3"/>
    <w:rsid w:val="00661CE3"/>
    <w:rsid w:val="00664231"/>
    <w:rsid w:val="00666122"/>
    <w:rsid w:val="0066635A"/>
    <w:rsid w:val="00666E4F"/>
    <w:rsid w:val="006722A3"/>
    <w:rsid w:val="0067435C"/>
    <w:rsid w:val="00674831"/>
    <w:rsid w:val="00676858"/>
    <w:rsid w:val="00677381"/>
    <w:rsid w:val="00677A32"/>
    <w:rsid w:val="00677CC9"/>
    <w:rsid w:val="00680DAF"/>
    <w:rsid w:val="00681ADC"/>
    <w:rsid w:val="006853A6"/>
    <w:rsid w:val="00686E5B"/>
    <w:rsid w:val="006907FD"/>
    <w:rsid w:val="0069241F"/>
    <w:rsid w:val="00693D9B"/>
    <w:rsid w:val="006949A4"/>
    <w:rsid w:val="00694AE3"/>
    <w:rsid w:val="006A1488"/>
    <w:rsid w:val="006A1EE5"/>
    <w:rsid w:val="006A2B6D"/>
    <w:rsid w:val="006A3B67"/>
    <w:rsid w:val="006A462E"/>
    <w:rsid w:val="006A4AE5"/>
    <w:rsid w:val="006A520B"/>
    <w:rsid w:val="006A79B2"/>
    <w:rsid w:val="006B24E9"/>
    <w:rsid w:val="006B337B"/>
    <w:rsid w:val="006B3541"/>
    <w:rsid w:val="006B69B0"/>
    <w:rsid w:val="006C136C"/>
    <w:rsid w:val="006C1751"/>
    <w:rsid w:val="006C3BEC"/>
    <w:rsid w:val="006C3FCC"/>
    <w:rsid w:val="006C7204"/>
    <w:rsid w:val="006C7CC9"/>
    <w:rsid w:val="006D30A4"/>
    <w:rsid w:val="006D739C"/>
    <w:rsid w:val="006E2527"/>
    <w:rsid w:val="006E4811"/>
    <w:rsid w:val="006E4AE6"/>
    <w:rsid w:val="006E58F3"/>
    <w:rsid w:val="006E5955"/>
    <w:rsid w:val="006E7282"/>
    <w:rsid w:val="006F04F1"/>
    <w:rsid w:val="006F617C"/>
    <w:rsid w:val="006F7236"/>
    <w:rsid w:val="007003C7"/>
    <w:rsid w:val="00700A43"/>
    <w:rsid w:val="00704116"/>
    <w:rsid w:val="007053E3"/>
    <w:rsid w:val="00705E2C"/>
    <w:rsid w:val="0071070E"/>
    <w:rsid w:val="00710931"/>
    <w:rsid w:val="00711142"/>
    <w:rsid w:val="00713E0E"/>
    <w:rsid w:val="00714A85"/>
    <w:rsid w:val="00715B21"/>
    <w:rsid w:val="00715F15"/>
    <w:rsid w:val="00717928"/>
    <w:rsid w:val="00717982"/>
    <w:rsid w:val="0072075D"/>
    <w:rsid w:val="00724967"/>
    <w:rsid w:val="0072646C"/>
    <w:rsid w:val="00732C10"/>
    <w:rsid w:val="007338E3"/>
    <w:rsid w:val="00733B85"/>
    <w:rsid w:val="00736A90"/>
    <w:rsid w:val="007408D7"/>
    <w:rsid w:val="00741D4A"/>
    <w:rsid w:val="00742A86"/>
    <w:rsid w:val="00745E9C"/>
    <w:rsid w:val="007522AA"/>
    <w:rsid w:val="00754924"/>
    <w:rsid w:val="00757E3A"/>
    <w:rsid w:val="00760394"/>
    <w:rsid w:val="007608CF"/>
    <w:rsid w:val="0076242E"/>
    <w:rsid w:val="00763792"/>
    <w:rsid w:val="0076464F"/>
    <w:rsid w:val="00766274"/>
    <w:rsid w:val="00767C29"/>
    <w:rsid w:val="007710FA"/>
    <w:rsid w:val="00771881"/>
    <w:rsid w:val="0077227F"/>
    <w:rsid w:val="007727D4"/>
    <w:rsid w:val="00780DC8"/>
    <w:rsid w:val="0078134D"/>
    <w:rsid w:val="007826A3"/>
    <w:rsid w:val="00784A5B"/>
    <w:rsid w:val="007856CF"/>
    <w:rsid w:val="007865C7"/>
    <w:rsid w:val="00786922"/>
    <w:rsid w:val="00790500"/>
    <w:rsid w:val="007934D8"/>
    <w:rsid w:val="007938FF"/>
    <w:rsid w:val="00795BCD"/>
    <w:rsid w:val="007A18DE"/>
    <w:rsid w:val="007A26FF"/>
    <w:rsid w:val="007A3204"/>
    <w:rsid w:val="007A33E4"/>
    <w:rsid w:val="007A562D"/>
    <w:rsid w:val="007A6E4D"/>
    <w:rsid w:val="007B3269"/>
    <w:rsid w:val="007B4391"/>
    <w:rsid w:val="007B5F43"/>
    <w:rsid w:val="007B6CA2"/>
    <w:rsid w:val="007C13C7"/>
    <w:rsid w:val="007C54B9"/>
    <w:rsid w:val="007C5F6D"/>
    <w:rsid w:val="007D038F"/>
    <w:rsid w:val="007D159B"/>
    <w:rsid w:val="007D2BB3"/>
    <w:rsid w:val="007D4D44"/>
    <w:rsid w:val="007D5781"/>
    <w:rsid w:val="007D5F02"/>
    <w:rsid w:val="007D64DE"/>
    <w:rsid w:val="007D6B21"/>
    <w:rsid w:val="007D7C16"/>
    <w:rsid w:val="007D7E99"/>
    <w:rsid w:val="007E0795"/>
    <w:rsid w:val="007E09D7"/>
    <w:rsid w:val="007E12D4"/>
    <w:rsid w:val="007E241C"/>
    <w:rsid w:val="007E2A58"/>
    <w:rsid w:val="007E3AEC"/>
    <w:rsid w:val="007E55E3"/>
    <w:rsid w:val="007E759D"/>
    <w:rsid w:val="007F2F98"/>
    <w:rsid w:val="007F4528"/>
    <w:rsid w:val="007F4EB3"/>
    <w:rsid w:val="007F5870"/>
    <w:rsid w:val="007F6484"/>
    <w:rsid w:val="007F7028"/>
    <w:rsid w:val="008003A8"/>
    <w:rsid w:val="0080301B"/>
    <w:rsid w:val="00803E7A"/>
    <w:rsid w:val="008043CE"/>
    <w:rsid w:val="008043E1"/>
    <w:rsid w:val="00811B11"/>
    <w:rsid w:val="00811F18"/>
    <w:rsid w:val="00813C24"/>
    <w:rsid w:val="008151CD"/>
    <w:rsid w:val="0081533E"/>
    <w:rsid w:val="00815C5D"/>
    <w:rsid w:val="0081697B"/>
    <w:rsid w:val="00816A53"/>
    <w:rsid w:val="008213DD"/>
    <w:rsid w:val="00821ED5"/>
    <w:rsid w:val="00830D1F"/>
    <w:rsid w:val="008319F0"/>
    <w:rsid w:val="00834613"/>
    <w:rsid w:val="00840065"/>
    <w:rsid w:val="0084373A"/>
    <w:rsid w:val="00843D10"/>
    <w:rsid w:val="00843F89"/>
    <w:rsid w:val="00844AFF"/>
    <w:rsid w:val="008515DD"/>
    <w:rsid w:val="00852E23"/>
    <w:rsid w:val="008538CB"/>
    <w:rsid w:val="00854D30"/>
    <w:rsid w:val="00860569"/>
    <w:rsid w:val="00861C6F"/>
    <w:rsid w:val="00864814"/>
    <w:rsid w:val="008656A8"/>
    <w:rsid w:val="008657F4"/>
    <w:rsid w:val="00866081"/>
    <w:rsid w:val="00870143"/>
    <w:rsid w:val="00872279"/>
    <w:rsid w:val="00873076"/>
    <w:rsid w:val="00873770"/>
    <w:rsid w:val="00873B24"/>
    <w:rsid w:val="00873CD0"/>
    <w:rsid w:val="008761DE"/>
    <w:rsid w:val="0087692B"/>
    <w:rsid w:val="00877177"/>
    <w:rsid w:val="008804C4"/>
    <w:rsid w:val="00883171"/>
    <w:rsid w:val="00884A16"/>
    <w:rsid w:val="008856FD"/>
    <w:rsid w:val="0088656D"/>
    <w:rsid w:val="0088787C"/>
    <w:rsid w:val="00887E86"/>
    <w:rsid w:val="00890028"/>
    <w:rsid w:val="00890B61"/>
    <w:rsid w:val="008914AC"/>
    <w:rsid w:val="00891B4A"/>
    <w:rsid w:val="00892DDA"/>
    <w:rsid w:val="00893FC9"/>
    <w:rsid w:val="00897969"/>
    <w:rsid w:val="008A2FD6"/>
    <w:rsid w:val="008A3FD3"/>
    <w:rsid w:val="008A6B9F"/>
    <w:rsid w:val="008A6F25"/>
    <w:rsid w:val="008B071E"/>
    <w:rsid w:val="008B4129"/>
    <w:rsid w:val="008B417A"/>
    <w:rsid w:val="008B4C7B"/>
    <w:rsid w:val="008C3132"/>
    <w:rsid w:val="008C627D"/>
    <w:rsid w:val="008D4441"/>
    <w:rsid w:val="008D55F7"/>
    <w:rsid w:val="008D5AC7"/>
    <w:rsid w:val="008D5BE9"/>
    <w:rsid w:val="008D707D"/>
    <w:rsid w:val="008D71B2"/>
    <w:rsid w:val="008E2259"/>
    <w:rsid w:val="008E3955"/>
    <w:rsid w:val="008E5491"/>
    <w:rsid w:val="008E6DD9"/>
    <w:rsid w:val="008E73E6"/>
    <w:rsid w:val="008E774D"/>
    <w:rsid w:val="008F1AFC"/>
    <w:rsid w:val="008F5D61"/>
    <w:rsid w:val="008F663D"/>
    <w:rsid w:val="008F7AD6"/>
    <w:rsid w:val="00905910"/>
    <w:rsid w:val="00906B9A"/>
    <w:rsid w:val="00912785"/>
    <w:rsid w:val="00913E70"/>
    <w:rsid w:val="009152DF"/>
    <w:rsid w:val="00916D7F"/>
    <w:rsid w:val="00920DDB"/>
    <w:rsid w:val="00921242"/>
    <w:rsid w:val="009212E6"/>
    <w:rsid w:val="00921E69"/>
    <w:rsid w:val="00922CD8"/>
    <w:rsid w:val="00923F71"/>
    <w:rsid w:val="0092613B"/>
    <w:rsid w:val="0093265F"/>
    <w:rsid w:val="0093313A"/>
    <w:rsid w:val="00934DB5"/>
    <w:rsid w:val="00937000"/>
    <w:rsid w:val="009407F6"/>
    <w:rsid w:val="0094184C"/>
    <w:rsid w:val="009425EE"/>
    <w:rsid w:val="00942CD3"/>
    <w:rsid w:val="009460AF"/>
    <w:rsid w:val="009513F3"/>
    <w:rsid w:val="009528F4"/>
    <w:rsid w:val="00952C8B"/>
    <w:rsid w:val="009532BC"/>
    <w:rsid w:val="0095385C"/>
    <w:rsid w:val="0095403E"/>
    <w:rsid w:val="0095413F"/>
    <w:rsid w:val="009546BE"/>
    <w:rsid w:val="009546D3"/>
    <w:rsid w:val="00956AC9"/>
    <w:rsid w:val="00956F1A"/>
    <w:rsid w:val="009604CE"/>
    <w:rsid w:val="00961359"/>
    <w:rsid w:val="0096159B"/>
    <w:rsid w:val="009633FE"/>
    <w:rsid w:val="009642DA"/>
    <w:rsid w:val="00964468"/>
    <w:rsid w:val="009668CD"/>
    <w:rsid w:val="00967217"/>
    <w:rsid w:val="0096745A"/>
    <w:rsid w:val="009712C9"/>
    <w:rsid w:val="00971DC9"/>
    <w:rsid w:val="0097454E"/>
    <w:rsid w:val="0097658D"/>
    <w:rsid w:val="00977CF0"/>
    <w:rsid w:val="0098080C"/>
    <w:rsid w:val="0098197A"/>
    <w:rsid w:val="00984569"/>
    <w:rsid w:val="00984C3A"/>
    <w:rsid w:val="009853EB"/>
    <w:rsid w:val="009870E2"/>
    <w:rsid w:val="00987589"/>
    <w:rsid w:val="00987C51"/>
    <w:rsid w:val="0099036B"/>
    <w:rsid w:val="00992D8A"/>
    <w:rsid w:val="009935CF"/>
    <w:rsid w:val="00994E41"/>
    <w:rsid w:val="00994EBF"/>
    <w:rsid w:val="00995A0C"/>
    <w:rsid w:val="00995DB8"/>
    <w:rsid w:val="009962B2"/>
    <w:rsid w:val="0099664D"/>
    <w:rsid w:val="009969F5"/>
    <w:rsid w:val="0099750A"/>
    <w:rsid w:val="00997CD7"/>
    <w:rsid w:val="009A05C9"/>
    <w:rsid w:val="009A3596"/>
    <w:rsid w:val="009A3D71"/>
    <w:rsid w:val="009A76CB"/>
    <w:rsid w:val="009B00CF"/>
    <w:rsid w:val="009B097D"/>
    <w:rsid w:val="009B31E2"/>
    <w:rsid w:val="009B4B10"/>
    <w:rsid w:val="009B577A"/>
    <w:rsid w:val="009B58EA"/>
    <w:rsid w:val="009B5E58"/>
    <w:rsid w:val="009B710E"/>
    <w:rsid w:val="009C1C13"/>
    <w:rsid w:val="009C2345"/>
    <w:rsid w:val="009C323E"/>
    <w:rsid w:val="009C37FB"/>
    <w:rsid w:val="009C3A0B"/>
    <w:rsid w:val="009C52B1"/>
    <w:rsid w:val="009C57D8"/>
    <w:rsid w:val="009C643D"/>
    <w:rsid w:val="009D144E"/>
    <w:rsid w:val="009D3AB9"/>
    <w:rsid w:val="009D7438"/>
    <w:rsid w:val="009D79AF"/>
    <w:rsid w:val="009E4969"/>
    <w:rsid w:val="009E4F07"/>
    <w:rsid w:val="009E5C75"/>
    <w:rsid w:val="009E6E39"/>
    <w:rsid w:val="009E7329"/>
    <w:rsid w:val="009E7CD0"/>
    <w:rsid w:val="009F2530"/>
    <w:rsid w:val="009F2ACE"/>
    <w:rsid w:val="009F474A"/>
    <w:rsid w:val="009F5BCD"/>
    <w:rsid w:val="009F6FDC"/>
    <w:rsid w:val="009F7BCA"/>
    <w:rsid w:val="00A02040"/>
    <w:rsid w:val="00A0646D"/>
    <w:rsid w:val="00A10559"/>
    <w:rsid w:val="00A1128E"/>
    <w:rsid w:val="00A12CC8"/>
    <w:rsid w:val="00A13227"/>
    <w:rsid w:val="00A1347B"/>
    <w:rsid w:val="00A13EB5"/>
    <w:rsid w:val="00A163D7"/>
    <w:rsid w:val="00A173F6"/>
    <w:rsid w:val="00A3174D"/>
    <w:rsid w:val="00A348B5"/>
    <w:rsid w:val="00A35E9E"/>
    <w:rsid w:val="00A4158A"/>
    <w:rsid w:val="00A42C13"/>
    <w:rsid w:val="00A44AD8"/>
    <w:rsid w:val="00A54D28"/>
    <w:rsid w:val="00A55871"/>
    <w:rsid w:val="00A600D9"/>
    <w:rsid w:val="00A6105A"/>
    <w:rsid w:val="00A6154E"/>
    <w:rsid w:val="00A62058"/>
    <w:rsid w:val="00A63512"/>
    <w:rsid w:val="00A640B0"/>
    <w:rsid w:val="00A66DB5"/>
    <w:rsid w:val="00A67FAC"/>
    <w:rsid w:val="00A71AF5"/>
    <w:rsid w:val="00A75EC7"/>
    <w:rsid w:val="00A76F20"/>
    <w:rsid w:val="00A82191"/>
    <w:rsid w:val="00A847CE"/>
    <w:rsid w:val="00A8593F"/>
    <w:rsid w:val="00A86167"/>
    <w:rsid w:val="00A86C9B"/>
    <w:rsid w:val="00A870DC"/>
    <w:rsid w:val="00A96369"/>
    <w:rsid w:val="00A97AF3"/>
    <w:rsid w:val="00AA0BBC"/>
    <w:rsid w:val="00AA27B4"/>
    <w:rsid w:val="00AA2AE0"/>
    <w:rsid w:val="00AA2B22"/>
    <w:rsid w:val="00AA3035"/>
    <w:rsid w:val="00AA3AD8"/>
    <w:rsid w:val="00AA3EE9"/>
    <w:rsid w:val="00AA5AD2"/>
    <w:rsid w:val="00AA6AFA"/>
    <w:rsid w:val="00AA72C4"/>
    <w:rsid w:val="00AA7BB4"/>
    <w:rsid w:val="00AB0B24"/>
    <w:rsid w:val="00AB6589"/>
    <w:rsid w:val="00AB6FC4"/>
    <w:rsid w:val="00AC018B"/>
    <w:rsid w:val="00AC3DD0"/>
    <w:rsid w:val="00AC3EEB"/>
    <w:rsid w:val="00AC7ECC"/>
    <w:rsid w:val="00AD234A"/>
    <w:rsid w:val="00AD23D0"/>
    <w:rsid w:val="00AD3E99"/>
    <w:rsid w:val="00AD4875"/>
    <w:rsid w:val="00AD505B"/>
    <w:rsid w:val="00AD6979"/>
    <w:rsid w:val="00AE10AE"/>
    <w:rsid w:val="00AE44A4"/>
    <w:rsid w:val="00AF0BB6"/>
    <w:rsid w:val="00AF18A5"/>
    <w:rsid w:val="00AF2DA7"/>
    <w:rsid w:val="00AF35A2"/>
    <w:rsid w:val="00AF42E0"/>
    <w:rsid w:val="00AF57AA"/>
    <w:rsid w:val="00AF6471"/>
    <w:rsid w:val="00B0075D"/>
    <w:rsid w:val="00B0208E"/>
    <w:rsid w:val="00B036B3"/>
    <w:rsid w:val="00B05D37"/>
    <w:rsid w:val="00B0773E"/>
    <w:rsid w:val="00B10E21"/>
    <w:rsid w:val="00B127D5"/>
    <w:rsid w:val="00B13242"/>
    <w:rsid w:val="00B139A7"/>
    <w:rsid w:val="00B13F02"/>
    <w:rsid w:val="00B1432C"/>
    <w:rsid w:val="00B147B6"/>
    <w:rsid w:val="00B150B2"/>
    <w:rsid w:val="00B15D76"/>
    <w:rsid w:val="00B174DF"/>
    <w:rsid w:val="00B17B45"/>
    <w:rsid w:val="00B17B51"/>
    <w:rsid w:val="00B17BDC"/>
    <w:rsid w:val="00B20413"/>
    <w:rsid w:val="00B21653"/>
    <w:rsid w:val="00B21B81"/>
    <w:rsid w:val="00B2230B"/>
    <w:rsid w:val="00B2288E"/>
    <w:rsid w:val="00B22C1E"/>
    <w:rsid w:val="00B23310"/>
    <w:rsid w:val="00B23F94"/>
    <w:rsid w:val="00B248E6"/>
    <w:rsid w:val="00B24DCE"/>
    <w:rsid w:val="00B261CB"/>
    <w:rsid w:val="00B31D22"/>
    <w:rsid w:val="00B33C4B"/>
    <w:rsid w:val="00B35BB4"/>
    <w:rsid w:val="00B40A1D"/>
    <w:rsid w:val="00B4507D"/>
    <w:rsid w:val="00B45666"/>
    <w:rsid w:val="00B46406"/>
    <w:rsid w:val="00B471DF"/>
    <w:rsid w:val="00B47CCB"/>
    <w:rsid w:val="00B50B89"/>
    <w:rsid w:val="00B5153C"/>
    <w:rsid w:val="00B54C68"/>
    <w:rsid w:val="00B54F62"/>
    <w:rsid w:val="00B6294E"/>
    <w:rsid w:val="00B65A6A"/>
    <w:rsid w:val="00B66522"/>
    <w:rsid w:val="00B700EB"/>
    <w:rsid w:val="00B734C0"/>
    <w:rsid w:val="00B74E58"/>
    <w:rsid w:val="00B808B8"/>
    <w:rsid w:val="00B82B01"/>
    <w:rsid w:val="00B84FA8"/>
    <w:rsid w:val="00B853BB"/>
    <w:rsid w:val="00B87F34"/>
    <w:rsid w:val="00B9123D"/>
    <w:rsid w:val="00B93CC3"/>
    <w:rsid w:val="00B93F8B"/>
    <w:rsid w:val="00B94C72"/>
    <w:rsid w:val="00B971BA"/>
    <w:rsid w:val="00BA0A37"/>
    <w:rsid w:val="00BA3D6B"/>
    <w:rsid w:val="00BA57BD"/>
    <w:rsid w:val="00BA6C5D"/>
    <w:rsid w:val="00BA744C"/>
    <w:rsid w:val="00BB077A"/>
    <w:rsid w:val="00BB32F5"/>
    <w:rsid w:val="00BB54F4"/>
    <w:rsid w:val="00BC0202"/>
    <w:rsid w:val="00BC1655"/>
    <w:rsid w:val="00BC21E6"/>
    <w:rsid w:val="00BC5163"/>
    <w:rsid w:val="00BC5417"/>
    <w:rsid w:val="00BC5DEF"/>
    <w:rsid w:val="00BD021A"/>
    <w:rsid w:val="00BD118C"/>
    <w:rsid w:val="00BD215A"/>
    <w:rsid w:val="00BD48AA"/>
    <w:rsid w:val="00BD654F"/>
    <w:rsid w:val="00BD76D0"/>
    <w:rsid w:val="00BE0F24"/>
    <w:rsid w:val="00BE104E"/>
    <w:rsid w:val="00BE483E"/>
    <w:rsid w:val="00BE48F0"/>
    <w:rsid w:val="00BE4CFC"/>
    <w:rsid w:val="00BE6005"/>
    <w:rsid w:val="00BE63A5"/>
    <w:rsid w:val="00BE705A"/>
    <w:rsid w:val="00BE7D25"/>
    <w:rsid w:val="00BF088D"/>
    <w:rsid w:val="00BF1216"/>
    <w:rsid w:val="00BF1E2E"/>
    <w:rsid w:val="00BF4766"/>
    <w:rsid w:val="00BF71C6"/>
    <w:rsid w:val="00BF7296"/>
    <w:rsid w:val="00C027F1"/>
    <w:rsid w:val="00C03227"/>
    <w:rsid w:val="00C06A84"/>
    <w:rsid w:val="00C07975"/>
    <w:rsid w:val="00C11A28"/>
    <w:rsid w:val="00C12FEC"/>
    <w:rsid w:val="00C208B1"/>
    <w:rsid w:val="00C219F2"/>
    <w:rsid w:val="00C21AD0"/>
    <w:rsid w:val="00C22A2C"/>
    <w:rsid w:val="00C22B2A"/>
    <w:rsid w:val="00C22EE4"/>
    <w:rsid w:val="00C24A92"/>
    <w:rsid w:val="00C25406"/>
    <w:rsid w:val="00C25F49"/>
    <w:rsid w:val="00C268BD"/>
    <w:rsid w:val="00C27B10"/>
    <w:rsid w:val="00C27C45"/>
    <w:rsid w:val="00C27C5D"/>
    <w:rsid w:val="00C31935"/>
    <w:rsid w:val="00C341D7"/>
    <w:rsid w:val="00C3452C"/>
    <w:rsid w:val="00C40252"/>
    <w:rsid w:val="00C4329B"/>
    <w:rsid w:val="00C444E3"/>
    <w:rsid w:val="00C462F3"/>
    <w:rsid w:val="00C471B1"/>
    <w:rsid w:val="00C5041B"/>
    <w:rsid w:val="00C51E60"/>
    <w:rsid w:val="00C57345"/>
    <w:rsid w:val="00C651F9"/>
    <w:rsid w:val="00C65536"/>
    <w:rsid w:val="00C67A80"/>
    <w:rsid w:val="00C704F4"/>
    <w:rsid w:val="00C721AB"/>
    <w:rsid w:val="00C73610"/>
    <w:rsid w:val="00C748BF"/>
    <w:rsid w:val="00C74C62"/>
    <w:rsid w:val="00C758E9"/>
    <w:rsid w:val="00C764D0"/>
    <w:rsid w:val="00C7678C"/>
    <w:rsid w:val="00C76A2D"/>
    <w:rsid w:val="00C821DA"/>
    <w:rsid w:val="00C83196"/>
    <w:rsid w:val="00C831B8"/>
    <w:rsid w:val="00C83673"/>
    <w:rsid w:val="00C84E41"/>
    <w:rsid w:val="00C85470"/>
    <w:rsid w:val="00C92C45"/>
    <w:rsid w:val="00C9386F"/>
    <w:rsid w:val="00C93F99"/>
    <w:rsid w:val="00C94C6A"/>
    <w:rsid w:val="00C95418"/>
    <w:rsid w:val="00CA1177"/>
    <w:rsid w:val="00CA17CE"/>
    <w:rsid w:val="00CA2583"/>
    <w:rsid w:val="00CA516F"/>
    <w:rsid w:val="00CA6065"/>
    <w:rsid w:val="00CA7E23"/>
    <w:rsid w:val="00CB0B8B"/>
    <w:rsid w:val="00CB10D9"/>
    <w:rsid w:val="00CB3F37"/>
    <w:rsid w:val="00CB55E5"/>
    <w:rsid w:val="00CB753A"/>
    <w:rsid w:val="00CC070E"/>
    <w:rsid w:val="00CC24AC"/>
    <w:rsid w:val="00CD287E"/>
    <w:rsid w:val="00CD2C19"/>
    <w:rsid w:val="00CD52AE"/>
    <w:rsid w:val="00CD55E2"/>
    <w:rsid w:val="00CE5814"/>
    <w:rsid w:val="00CE7EE4"/>
    <w:rsid w:val="00CF17B4"/>
    <w:rsid w:val="00CF7B6F"/>
    <w:rsid w:val="00D02E02"/>
    <w:rsid w:val="00D043FF"/>
    <w:rsid w:val="00D07C76"/>
    <w:rsid w:val="00D07DED"/>
    <w:rsid w:val="00D10002"/>
    <w:rsid w:val="00D108A4"/>
    <w:rsid w:val="00D152F7"/>
    <w:rsid w:val="00D15709"/>
    <w:rsid w:val="00D1772D"/>
    <w:rsid w:val="00D22DA2"/>
    <w:rsid w:val="00D23878"/>
    <w:rsid w:val="00D240FA"/>
    <w:rsid w:val="00D27A01"/>
    <w:rsid w:val="00D32053"/>
    <w:rsid w:val="00D35364"/>
    <w:rsid w:val="00D3686A"/>
    <w:rsid w:val="00D37003"/>
    <w:rsid w:val="00D37525"/>
    <w:rsid w:val="00D405EE"/>
    <w:rsid w:val="00D428E8"/>
    <w:rsid w:val="00D42B63"/>
    <w:rsid w:val="00D42DE3"/>
    <w:rsid w:val="00D45CF7"/>
    <w:rsid w:val="00D477A1"/>
    <w:rsid w:val="00D51828"/>
    <w:rsid w:val="00D51CA7"/>
    <w:rsid w:val="00D52485"/>
    <w:rsid w:val="00D52983"/>
    <w:rsid w:val="00D53A4D"/>
    <w:rsid w:val="00D54822"/>
    <w:rsid w:val="00D5598F"/>
    <w:rsid w:val="00D6406B"/>
    <w:rsid w:val="00D6697F"/>
    <w:rsid w:val="00D67BA3"/>
    <w:rsid w:val="00D72C41"/>
    <w:rsid w:val="00D738F0"/>
    <w:rsid w:val="00D73C25"/>
    <w:rsid w:val="00D741F2"/>
    <w:rsid w:val="00D80963"/>
    <w:rsid w:val="00D8476C"/>
    <w:rsid w:val="00D91A14"/>
    <w:rsid w:val="00D959DE"/>
    <w:rsid w:val="00D97DBC"/>
    <w:rsid w:val="00DA029C"/>
    <w:rsid w:val="00DA13CE"/>
    <w:rsid w:val="00DA1894"/>
    <w:rsid w:val="00DA3915"/>
    <w:rsid w:val="00DA455A"/>
    <w:rsid w:val="00DA4A4C"/>
    <w:rsid w:val="00DA734E"/>
    <w:rsid w:val="00DA7A9F"/>
    <w:rsid w:val="00DB04E3"/>
    <w:rsid w:val="00DB1125"/>
    <w:rsid w:val="00DB2A97"/>
    <w:rsid w:val="00DB38A6"/>
    <w:rsid w:val="00DB5329"/>
    <w:rsid w:val="00DB606D"/>
    <w:rsid w:val="00DB61DD"/>
    <w:rsid w:val="00DB72F3"/>
    <w:rsid w:val="00DC441B"/>
    <w:rsid w:val="00DC48E1"/>
    <w:rsid w:val="00DC58BA"/>
    <w:rsid w:val="00DC73AD"/>
    <w:rsid w:val="00DD06CE"/>
    <w:rsid w:val="00DD2465"/>
    <w:rsid w:val="00DD27AD"/>
    <w:rsid w:val="00DD372B"/>
    <w:rsid w:val="00DD4453"/>
    <w:rsid w:val="00DD4CC6"/>
    <w:rsid w:val="00DD6088"/>
    <w:rsid w:val="00DD6332"/>
    <w:rsid w:val="00DD6B70"/>
    <w:rsid w:val="00DD7D81"/>
    <w:rsid w:val="00DE06D8"/>
    <w:rsid w:val="00DE1C20"/>
    <w:rsid w:val="00DE23C1"/>
    <w:rsid w:val="00DE3558"/>
    <w:rsid w:val="00DE41DE"/>
    <w:rsid w:val="00DE58C1"/>
    <w:rsid w:val="00DE677B"/>
    <w:rsid w:val="00DF0E9C"/>
    <w:rsid w:val="00DF238B"/>
    <w:rsid w:val="00DF3112"/>
    <w:rsid w:val="00DF4CC8"/>
    <w:rsid w:val="00DF6B23"/>
    <w:rsid w:val="00E0150E"/>
    <w:rsid w:val="00E0230F"/>
    <w:rsid w:val="00E0306C"/>
    <w:rsid w:val="00E060EA"/>
    <w:rsid w:val="00E06224"/>
    <w:rsid w:val="00E06D25"/>
    <w:rsid w:val="00E11466"/>
    <w:rsid w:val="00E128A3"/>
    <w:rsid w:val="00E12EB7"/>
    <w:rsid w:val="00E13811"/>
    <w:rsid w:val="00E13BDD"/>
    <w:rsid w:val="00E16785"/>
    <w:rsid w:val="00E17292"/>
    <w:rsid w:val="00E20495"/>
    <w:rsid w:val="00E206F9"/>
    <w:rsid w:val="00E22A31"/>
    <w:rsid w:val="00E26F41"/>
    <w:rsid w:val="00E30D77"/>
    <w:rsid w:val="00E3122F"/>
    <w:rsid w:val="00E31CBD"/>
    <w:rsid w:val="00E32101"/>
    <w:rsid w:val="00E33566"/>
    <w:rsid w:val="00E33962"/>
    <w:rsid w:val="00E33C08"/>
    <w:rsid w:val="00E34E0D"/>
    <w:rsid w:val="00E36B36"/>
    <w:rsid w:val="00E376E2"/>
    <w:rsid w:val="00E4051E"/>
    <w:rsid w:val="00E41079"/>
    <w:rsid w:val="00E43339"/>
    <w:rsid w:val="00E441FD"/>
    <w:rsid w:val="00E46FC3"/>
    <w:rsid w:val="00E5082D"/>
    <w:rsid w:val="00E51C86"/>
    <w:rsid w:val="00E52568"/>
    <w:rsid w:val="00E549E9"/>
    <w:rsid w:val="00E54CF7"/>
    <w:rsid w:val="00E55C44"/>
    <w:rsid w:val="00E569B7"/>
    <w:rsid w:val="00E56CB0"/>
    <w:rsid w:val="00E57C49"/>
    <w:rsid w:val="00E61235"/>
    <w:rsid w:val="00E62E6B"/>
    <w:rsid w:val="00E631C5"/>
    <w:rsid w:val="00E65B53"/>
    <w:rsid w:val="00E66F8D"/>
    <w:rsid w:val="00E67B61"/>
    <w:rsid w:val="00E70787"/>
    <w:rsid w:val="00E7248F"/>
    <w:rsid w:val="00E73D0C"/>
    <w:rsid w:val="00E77DDF"/>
    <w:rsid w:val="00E77F26"/>
    <w:rsid w:val="00E8044B"/>
    <w:rsid w:val="00E80704"/>
    <w:rsid w:val="00E822D1"/>
    <w:rsid w:val="00E830DC"/>
    <w:rsid w:val="00E84EBA"/>
    <w:rsid w:val="00E85F56"/>
    <w:rsid w:val="00E86EB1"/>
    <w:rsid w:val="00E90DE7"/>
    <w:rsid w:val="00E9249B"/>
    <w:rsid w:val="00E92AF4"/>
    <w:rsid w:val="00E945F2"/>
    <w:rsid w:val="00E95D53"/>
    <w:rsid w:val="00E961C1"/>
    <w:rsid w:val="00EA162B"/>
    <w:rsid w:val="00EA1F72"/>
    <w:rsid w:val="00EA2FF1"/>
    <w:rsid w:val="00EA3C33"/>
    <w:rsid w:val="00EA5C68"/>
    <w:rsid w:val="00EA763A"/>
    <w:rsid w:val="00EA786F"/>
    <w:rsid w:val="00EA7D87"/>
    <w:rsid w:val="00EB0194"/>
    <w:rsid w:val="00EB40B1"/>
    <w:rsid w:val="00EB48F6"/>
    <w:rsid w:val="00EB4C92"/>
    <w:rsid w:val="00EB6EFF"/>
    <w:rsid w:val="00EC3B7F"/>
    <w:rsid w:val="00EC469E"/>
    <w:rsid w:val="00EC7940"/>
    <w:rsid w:val="00ED0B89"/>
    <w:rsid w:val="00ED10CF"/>
    <w:rsid w:val="00ED2C0B"/>
    <w:rsid w:val="00ED3E10"/>
    <w:rsid w:val="00ED3E85"/>
    <w:rsid w:val="00ED48F9"/>
    <w:rsid w:val="00ED7B60"/>
    <w:rsid w:val="00EE1D32"/>
    <w:rsid w:val="00EE30E0"/>
    <w:rsid w:val="00EE4445"/>
    <w:rsid w:val="00EE4480"/>
    <w:rsid w:val="00EE4AFA"/>
    <w:rsid w:val="00EE559B"/>
    <w:rsid w:val="00EF33B7"/>
    <w:rsid w:val="00EF7003"/>
    <w:rsid w:val="00F00A39"/>
    <w:rsid w:val="00F02135"/>
    <w:rsid w:val="00F02413"/>
    <w:rsid w:val="00F02786"/>
    <w:rsid w:val="00F0288A"/>
    <w:rsid w:val="00F02DB0"/>
    <w:rsid w:val="00F034CE"/>
    <w:rsid w:val="00F04827"/>
    <w:rsid w:val="00F058B4"/>
    <w:rsid w:val="00F13845"/>
    <w:rsid w:val="00F14050"/>
    <w:rsid w:val="00F14EBB"/>
    <w:rsid w:val="00F15EAF"/>
    <w:rsid w:val="00F17A39"/>
    <w:rsid w:val="00F20F8D"/>
    <w:rsid w:val="00F2135C"/>
    <w:rsid w:val="00F2258A"/>
    <w:rsid w:val="00F23871"/>
    <w:rsid w:val="00F238ED"/>
    <w:rsid w:val="00F25277"/>
    <w:rsid w:val="00F258EE"/>
    <w:rsid w:val="00F26A65"/>
    <w:rsid w:val="00F306F5"/>
    <w:rsid w:val="00F30BF0"/>
    <w:rsid w:val="00F321B2"/>
    <w:rsid w:val="00F32212"/>
    <w:rsid w:val="00F3268C"/>
    <w:rsid w:val="00F32AB0"/>
    <w:rsid w:val="00F33F10"/>
    <w:rsid w:val="00F37DE4"/>
    <w:rsid w:val="00F42BB5"/>
    <w:rsid w:val="00F43BE6"/>
    <w:rsid w:val="00F50AA3"/>
    <w:rsid w:val="00F51884"/>
    <w:rsid w:val="00F5332C"/>
    <w:rsid w:val="00F54B22"/>
    <w:rsid w:val="00F55D34"/>
    <w:rsid w:val="00F5642C"/>
    <w:rsid w:val="00F62C8D"/>
    <w:rsid w:val="00F635A1"/>
    <w:rsid w:val="00F6569F"/>
    <w:rsid w:val="00F657CB"/>
    <w:rsid w:val="00F7181C"/>
    <w:rsid w:val="00F71CFB"/>
    <w:rsid w:val="00F71D85"/>
    <w:rsid w:val="00F720FC"/>
    <w:rsid w:val="00F75483"/>
    <w:rsid w:val="00F76E3F"/>
    <w:rsid w:val="00F771C2"/>
    <w:rsid w:val="00F772EB"/>
    <w:rsid w:val="00F8250F"/>
    <w:rsid w:val="00F8315F"/>
    <w:rsid w:val="00F8379F"/>
    <w:rsid w:val="00F91863"/>
    <w:rsid w:val="00F9293A"/>
    <w:rsid w:val="00F94BE5"/>
    <w:rsid w:val="00FA0123"/>
    <w:rsid w:val="00FA0D78"/>
    <w:rsid w:val="00FA39BA"/>
    <w:rsid w:val="00FA6B47"/>
    <w:rsid w:val="00FB0714"/>
    <w:rsid w:val="00FB0B54"/>
    <w:rsid w:val="00FB1155"/>
    <w:rsid w:val="00FB1B0C"/>
    <w:rsid w:val="00FB3C3F"/>
    <w:rsid w:val="00FB40FD"/>
    <w:rsid w:val="00FB485F"/>
    <w:rsid w:val="00FB6146"/>
    <w:rsid w:val="00FC0455"/>
    <w:rsid w:val="00FC61E6"/>
    <w:rsid w:val="00FC7068"/>
    <w:rsid w:val="00FC7AFC"/>
    <w:rsid w:val="00FC7CFA"/>
    <w:rsid w:val="00FD1DFF"/>
    <w:rsid w:val="00FD2A27"/>
    <w:rsid w:val="00FD4146"/>
    <w:rsid w:val="00FD5E6E"/>
    <w:rsid w:val="00FE1373"/>
    <w:rsid w:val="00FE23E2"/>
    <w:rsid w:val="00FE79C5"/>
    <w:rsid w:val="00FF071D"/>
    <w:rsid w:val="00FF391C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31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1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7710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710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61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6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6EB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1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1E76EB"/>
    <w:rPr>
      <w:rFonts w:ascii="Calibri" w:eastAsia="Calibri" w:hAnsi="Calibri" w:cs="Times New Roman"/>
    </w:rPr>
  </w:style>
  <w:style w:type="character" w:customStyle="1" w:styleId="s10">
    <w:name w:val="s_10"/>
    <w:basedOn w:val="a0"/>
    <w:rsid w:val="00F02786"/>
  </w:style>
  <w:style w:type="character" w:styleId="a9">
    <w:name w:val="Hyperlink"/>
    <w:uiPriority w:val="99"/>
    <w:unhideWhenUsed/>
    <w:rsid w:val="00F02786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E9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D1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rsid w:val="00BC541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BC5417"/>
    <w:rPr>
      <w:rFonts w:ascii="Times New Roman" w:hAnsi="Times New Roman"/>
      <w:sz w:val="24"/>
      <w:szCs w:val="24"/>
      <w:lang w:eastAsia="ar-SA"/>
    </w:rPr>
  </w:style>
  <w:style w:type="character" w:styleId="ac">
    <w:name w:val="page number"/>
    <w:rsid w:val="00BC5417"/>
    <w:rPr>
      <w:rFonts w:cs="Times New Roman"/>
    </w:rPr>
  </w:style>
  <w:style w:type="paragraph" w:styleId="ad">
    <w:name w:val="Normal (Web)"/>
    <w:basedOn w:val="a"/>
    <w:rsid w:val="00BC5417"/>
    <w:pPr>
      <w:spacing w:before="200"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e">
    <w:name w:val="Strong"/>
    <w:qFormat/>
    <w:rsid w:val="00BC5417"/>
    <w:rPr>
      <w:b/>
    </w:rPr>
  </w:style>
  <w:style w:type="character" w:customStyle="1" w:styleId="20">
    <w:name w:val="Заголовок 2 Знак"/>
    <w:link w:val="2"/>
    <w:uiPriority w:val="9"/>
    <w:rsid w:val="009B31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ef">
    <w:name w:val="ref"/>
    <w:rsid w:val="009B31E2"/>
  </w:style>
  <w:style w:type="character" w:customStyle="1" w:styleId="number">
    <w:name w:val="number"/>
    <w:rsid w:val="009B31E2"/>
  </w:style>
  <w:style w:type="character" w:customStyle="1" w:styleId="11">
    <w:name w:val="Дата1"/>
    <w:rsid w:val="009B31E2"/>
  </w:style>
  <w:style w:type="paragraph" w:customStyle="1" w:styleId="ConsPlusTitle">
    <w:name w:val="ConsPlusTitle"/>
    <w:uiPriority w:val="99"/>
    <w:rsid w:val="00C5734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rsid w:val="004323DB"/>
  </w:style>
  <w:style w:type="table" w:styleId="af">
    <w:name w:val="Table Grid"/>
    <w:basedOn w:val="a1"/>
    <w:uiPriority w:val="59"/>
    <w:rsid w:val="00D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94E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4E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14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533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B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31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1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7710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710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61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61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6EB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1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1E76EB"/>
    <w:rPr>
      <w:rFonts w:ascii="Calibri" w:eastAsia="Calibri" w:hAnsi="Calibri" w:cs="Times New Roman"/>
    </w:rPr>
  </w:style>
  <w:style w:type="character" w:customStyle="1" w:styleId="s10">
    <w:name w:val="s_10"/>
    <w:basedOn w:val="a0"/>
    <w:rsid w:val="00F02786"/>
  </w:style>
  <w:style w:type="character" w:styleId="a9">
    <w:name w:val="Hyperlink"/>
    <w:uiPriority w:val="99"/>
    <w:unhideWhenUsed/>
    <w:rsid w:val="00F02786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E9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D1B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rsid w:val="00BC541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BC5417"/>
    <w:rPr>
      <w:rFonts w:ascii="Times New Roman" w:hAnsi="Times New Roman"/>
      <w:sz w:val="24"/>
      <w:szCs w:val="24"/>
      <w:lang w:eastAsia="ar-SA"/>
    </w:rPr>
  </w:style>
  <w:style w:type="character" w:styleId="ac">
    <w:name w:val="page number"/>
    <w:rsid w:val="00BC5417"/>
    <w:rPr>
      <w:rFonts w:cs="Times New Roman"/>
    </w:rPr>
  </w:style>
  <w:style w:type="paragraph" w:styleId="ad">
    <w:name w:val="Normal (Web)"/>
    <w:basedOn w:val="a"/>
    <w:rsid w:val="00BC5417"/>
    <w:pPr>
      <w:spacing w:before="200"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e">
    <w:name w:val="Strong"/>
    <w:qFormat/>
    <w:rsid w:val="00BC5417"/>
    <w:rPr>
      <w:b/>
    </w:rPr>
  </w:style>
  <w:style w:type="character" w:customStyle="1" w:styleId="20">
    <w:name w:val="Заголовок 2 Знак"/>
    <w:link w:val="2"/>
    <w:uiPriority w:val="9"/>
    <w:rsid w:val="009B31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ef">
    <w:name w:val="ref"/>
    <w:rsid w:val="009B31E2"/>
  </w:style>
  <w:style w:type="character" w:customStyle="1" w:styleId="number">
    <w:name w:val="number"/>
    <w:rsid w:val="009B31E2"/>
  </w:style>
  <w:style w:type="character" w:customStyle="1" w:styleId="11">
    <w:name w:val="Дата1"/>
    <w:rsid w:val="009B31E2"/>
  </w:style>
  <w:style w:type="paragraph" w:customStyle="1" w:styleId="ConsPlusTitle">
    <w:name w:val="ConsPlusTitle"/>
    <w:uiPriority w:val="99"/>
    <w:rsid w:val="00C5734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rsid w:val="004323DB"/>
  </w:style>
  <w:style w:type="table" w:styleId="af">
    <w:name w:val="Table Grid"/>
    <w:basedOn w:val="a1"/>
    <w:uiPriority w:val="59"/>
    <w:rsid w:val="00D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94E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4E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14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F533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54922&amp;dst=100048&amp;field=134&amp;date=19.05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6&amp;n=41011&amp;dst=100034&amp;field=134&amp;date=10.03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6&amp;n=41011&amp;dst=100024&amp;field=134&amp;date=10.03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6253-4BEE-4C47-9310-85BC6457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12731</CharactersWithSpaces>
  <SharedDoc>false</SharedDoc>
  <HLinks>
    <vt:vector size="18" baseType="variant"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https://login.consultant.ru/link/?req=doc&amp;base=RLAW076&amp;n=54922&amp;dst=100048&amp;field=134&amp;date=19.05.2022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https://login.consultant.ru/link/?req=doc&amp;base=RLAW076&amp;n=41011&amp;dst=100034&amp;field=134&amp;date=10.03.2022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https://login.consultant.ru/link/?req=doc&amp;base=RLAW076&amp;n=41011&amp;dst=100024&amp;field=134&amp;date=10.03.2022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Николаевна Смирнова</dc:creator>
  <cp:lastModifiedBy>Макеева Мария Юрьевна</cp:lastModifiedBy>
  <cp:revision>10</cp:revision>
  <cp:lastPrinted>2022-08-22T06:41:00Z</cp:lastPrinted>
  <dcterms:created xsi:type="dcterms:W3CDTF">2022-07-18T06:21:00Z</dcterms:created>
  <dcterms:modified xsi:type="dcterms:W3CDTF">2022-08-25T06:55:00Z</dcterms:modified>
</cp:coreProperties>
</file>