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FB032" w14:textId="77777777" w:rsidR="007B1659" w:rsidRPr="007B1659" w:rsidRDefault="007B1659" w:rsidP="007B1659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</w:pPr>
      <w:r w:rsidRPr="007B1659"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  <w:t>ЗАКОН</w:t>
      </w:r>
    </w:p>
    <w:p w14:paraId="26274A67" w14:textId="77777777" w:rsidR="007B1659" w:rsidRPr="007B1659" w:rsidRDefault="007B1659" w:rsidP="007B1659">
      <w:pPr>
        <w:widowControl/>
        <w:suppressAutoHyphens w:val="0"/>
        <w:autoSpaceDN/>
        <w:spacing w:after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</w:pPr>
      <w:r w:rsidRPr="007B1659">
        <w:rPr>
          <w:rFonts w:ascii="PT Astra Serif" w:eastAsia="Times New Roman" w:hAnsi="PT Astra Serif" w:cs="Times New Roman"/>
          <w:b/>
          <w:kern w:val="0"/>
          <w:sz w:val="32"/>
          <w:szCs w:val="32"/>
          <w:lang w:eastAsia="ru-RU"/>
        </w:rPr>
        <w:t>УЛЬЯНОВСКОЙ ОБЛАСТИ</w:t>
      </w:r>
    </w:p>
    <w:p w14:paraId="4879A3AF" w14:textId="77777777" w:rsidR="007D4C6E" w:rsidRDefault="007D4C6E" w:rsidP="007D4C6E">
      <w:pPr>
        <w:widowControl/>
        <w:spacing w:after="0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14:paraId="748D52AD" w14:textId="77777777" w:rsidR="00B610A6" w:rsidRDefault="00B610A6" w:rsidP="007D4C6E">
      <w:pPr>
        <w:widowControl/>
        <w:spacing w:after="0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14:paraId="4C5E1BE5" w14:textId="77777777" w:rsidR="007B1659" w:rsidRDefault="007B1659" w:rsidP="007D4C6E">
      <w:pPr>
        <w:widowControl/>
        <w:spacing w:after="0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14:paraId="1F841640" w14:textId="77777777" w:rsidR="00B610A6" w:rsidRPr="007D4C6E" w:rsidRDefault="00B610A6" w:rsidP="00B610A6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14:paraId="5DBF7DB4" w14:textId="1C61FF6B" w:rsidR="005F1F28" w:rsidRPr="005F1F28" w:rsidRDefault="005F1F28" w:rsidP="00B610A6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</w:t>
      </w:r>
      <w:r w:rsidR="003A63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й</w:t>
      </w: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</w:t>
      </w:r>
      <w:r w:rsidR="006934BF" w:rsidRPr="006934B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отдельные </w:t>
      </w:r>
      <w:r w:rsidR="006934BF" w:rsidRPr="006934B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законодательные акты Ульяновской области</w:t>
      </w:r>
    </w:p>
    <w:p w14:paraId="1646441A" w14:textId="103D9F45" w:rsidR="005F1F28" w:rsidRDefault="005F1F28" w:rsidP="00B610A6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F57D4B7" w14:textId="77777777" w:rsidR="005F1F28" w:rsidRDefault="005F1F28" w:rsidP="00B610A6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29565ADC" w14:textId="77777777" w:rsidR="00B610A6" w:rsidRDefault="00B610A6" w:rsidP="00B610A6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0E879F1" w14:textId="77777777" w:rsidR="00B610A6" w:rsidRDefault="00B610A6" w:rsidP="00B610A6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219B1275" w14:textId="77777777" w:rsidR="00B610A6" w:rsidRPr="005F1F28" w:rsidRDefault="00B610A6" w:rsidP="00B610A6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F912B3B" w14:textId="77777777" w:rsidR="00551094" w:rsidRPr="00551094" w:rsidRDefault="00551094" w:rsidP="00B610A6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 w:rsidRPr="00551094"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Статья 1</w:t>
      </w:r>
    </w:p>
    <w:p w14:paraId="35085E6D" w14:textId="77777777" w:rsidR="009D3043" w:rsidRDefault="009D3043" w:rsidP="00B610A6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2DE337FE" w14:textId="77777777" w:rsidR="00B610A6" w:rsidRPr="00551094" w:rsidRDefault="00B610A6" w:rsidP="00B610A6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6D05F7FF" w14:textId="50A8C79B" w:rsidR="003A6388" w:rsidRDefault="006934BF" w:rsidP="00551094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</w:t>
      </w:r>
      <w:r w:rsidR="00D323D2">
        <w:rPr>
          <w:rFonts w:ascii="PT Astra Serif" w:eastAsia="Calibri" w:hAnsi="PT Astra Serif" w:cs="Times New Roman"/>
          <w:color w:val="000000"/>
          <w:sz w:val="28"/>
          <w:szCs w:val="28"/>
        </w:rPr>
        <w:t>нести в</w:t>
      </w:r>
      <w:r w:rsidR="003B4F8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A81E42">
        <w:rPr>
          <w:rFonts w:ascii="PT Astra Serif" w:eastAsia="Calibri" w:hAnsi="PT Astra Serif" w:cs="Times New Roman"/>
          <w:color w:val="000000"/>
          <w:sz w:val="28"/>
          <w:szCs w:val="28"/>
        </w:rPr>
        <w:t>част</w:t>
      </w:r>
      <w:r w:rsidR="00A33C1D">
        <w:rPr>
          <w:rFonts w:ascii="PT Astra Serif" w:eastAsia="Calibri" w:hAnsi="PT Astra Serif" w:cs="Times New Roman"/>
          <w:color w:val="000000"/>
          <w:sz w:val="28"/>
          <w:szCs w:val="28"/>
        </w:rPr>
        <w:t>ь</w:t>
      </w:r>
      <w:r w:rsidR="00A81E4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5 </w:t>
      </w:r>
      <w:r w:rsidR="003B4F81">
        <w:rPr>
          <w:rFonts w:ascii="PT Astra Serif" w:eastAsia="Calibri" w:hAnsi="PT Astra Serif" w:cs="Times New Roman"/>
          <w:color w:val="000000"/>
          <w:sz w:val="28"/>
          <w:szCs w:val="28"/>
        </w:rPr>
        <w:t>стать</w:t>
      </w:r>
      <w:r w:rsidR="00A81E42"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="003B4F8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9</w:t>
      </w:r>
      <w:r w:rsidR="003B4F81" w:rsidRPr="003B4F81">
        <w:rPr>
          <w:rFonts w:ascii="PT Astra Serif" w:eastAsia="Calibri" w:hAnsi="PT Astra Serif" w:cs="Times New Roman"/>
          <w:color w:val="000000"/>
          <w:sz w:val="28"/>
          <w:szCs w:val="28"/>
          <w:vertAlign w:val="superscript"/>
        </w:rPr>
        <w:t>1</w:t>
      </w:r>
      <w:r w:rsidR="003B4F8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551094" w:rsidRPr="00551094">
        <w:rPr>
          <w:rFonts w:ascii="PT Astra Serif" w:eastAsia="Calibri" w:hAnsi="PT Astra Serif" w:cs="Times New Roman"/>
          <w:color w:val="000000"/>
          <w:sz w:val="28"/>
          <w:szCs w:val="28"/>
        </w:rPr>
        <w:t>Закон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="00551094" w:rsidRPr="0055109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Ульяновской области от 30 января </w:t>
      </w:r>
      <w:r w:rsidR="00B610A6">
        <w:rPr>
          <w:rFonts w:ascii="PT Astra Serif" w:eastAsia="Calibri" w:hAnsi="PT Astra Serif" w:cs="Times New Roman"/>
          <w:color w:val="000000"/>
          <w:sz w:val="28"/>
          <w:szCs w:val="28"/>
        </w:rPr>
        <w:br/>
      </w:r>
      <w:r w:rsidR="00551094" w:rsidRPr="0055109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2006 года № 06-ЗО «О государственных должностях Ульяновской области» </w:t>
      </w:r>
      <w:r w:rsidR="003A6388" w:rsidRPr="003A638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(«</w:t>
      </w:r>
      <w:proofErr w:type="gramStart"/>
      <w:r w:rsidR="003A6388" w:rsidRPr="003A63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Ульяновская</w:t>
      </w:r>
      <w:proofErr w:type="gramEnd"/>
      <w:r w:rsidR="003A6388" w:rsidRPr="003A63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правда» от </w:t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01.02.2006 № 7; от 10.06.2006 № 43; от 07.07.2006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51; от 08.11.2006 № 86; от 22.12.2007 № 110; от 26.12.2007 № 111;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28.03.2008 № 28; от 07.11.2008 № 91; от 19.12.2008 № 103; от 06.03.2009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17; от 30.04.2009 № 33; от 04.12.2009 № 97; от 10.03.2010 № 17; от 12.05.2010 № 35-36; от 13.10.2010 № 84; от 04.02.2011 № 12-13; от 04.03.2011 № 23;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06.05.2011 № 48; от 12.10.2011 № 115; от 28.12.2011 № 147; от 04.05.2012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45; от 29.06.2012 № 67; от 01.03.2013 № 23; от 13.03.2013 № 27; от 08.05.2013 </w:t>
      </w:r>
      <w:proofErr w:type="gramStart"/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48; от 07.09.2013 № 109; от 07.10.2013 № 125; от 08.11.2013 № 143;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11.11.2013 № 144; от 05.12.2013 № 158; от 28.12.2013 № 173; от 31.03.2014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45; от 08.05.2014 № 65; от 09.06.2014 № 82-83; от 09.10.2014 № 149;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>от 10.11.2014 № 163-164; от 06.04.2015 № 44; от 09.11.2015 № 156; от 14.03.2016 № 31; от 12.04.2016 № 47; от 01.11.2016 № 126; от 22.11.2016 № 131;</w:t>
      </w:r>
      <w:proofErr w:type="gramEnd"/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proofErr w:type="gramStart"/>
      <w:r w:rsidR="003A6388" w:rsidRPr="003A63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07.03.2017 № 16; от 31.03.2017 № 23; от 28.04.2017 № 31; от </w:t>
      </w:r>
      <w:r w:rsidR="003A6388" w:rsidRPr="003A6388">
        <w:rPr>
          <w:rFonts w:ascii="PT Astra Serif" w:eastAsia="Calibri" w:hAnsi="PT Astra Serif" w:cs="Calibri"/>
          <w:bCs/>
          <w:sz w:val="28"/>
          <w:szCs w:val="28"/>
        </w:rPr>
        <w:t>21.12.2018 № 95; от 06.08.2019 № 59; от 01.11.2019 № 83; от 06.12.2019 № 94;</w:t>
      </w:r>
      <w:r w:rsidR="003A6388" w:rsidRPr="003A6388">
        <w:rPr>
          <w:rFonts w:ascii="PT Astra Serif" w:eastAsia="Calibri" w:hAnsi="PT Astra Serif" w:cs="Times New Roman"/>
          <w:sz w:val="28"/>
          <w:szCs w:val="28"/>
        </w:rPr>
        <w:t xml:space="preserve"> от 19.05.2020 № 34; от 10.07.2020 № 48; от 09.10.20</w:t>
      </w:r>
      <w:r w:rsidR="00D956A7" w:rsidRPr="00BD4C84">
        <w:rPr>
          <w:rFonts w:ascii="PT Astra Serif" w:eastAsia="Calibri" w:hAnsi="PT Astra Serif" w:cs="Times New Roman"/>
          <w:sz w:val="28"/>
          <w:szCs w:val="28"/>
        </w:rPr>
        <w:t>20</w:t>
      </w:r>
      <w:r w:rsidR="003A6388" w:rsidRPr="003A6388">
        <w:rPr>
          <w:rFonts w:ascii="PT Astra Serif" w:eastAsia="Calibri" w:hAnsi="PT Astra Serif" w:cs="Times New Roman"/>
          <w:sz w:val="28"/>
          <w:szCs w:val="28"/>
        </w:rPr>
        <w:t xml:space="preserve"> № </w:t>
      </w:r>
      <w:r w:rsidR="00D956A7" w:rsidRPr="00BD4C84">
        <w:rPr>
          <w:rFonts w:ascii="PT Astra Serif" w:eastAsia="Calibri" w:hAnsi="PT Astra Serif" w:cs="Times New Roman"/>
          <w:sz w:val="28"/>
          <w:szCs w:val="28"/>
        </w:rPr>
        <w:t>74</w:t>
      </w:r>
      <w:r w:rsidR="00BD4C84" w:rsidRPr="00BD4C84">
        <w:rPr>
          <w:rFonts w:ascii="PT Astra Serif" w:eastAsia="Calibri" w:hAnsi="PT Astra Serif" w:cs="Times New Roman"/>
          <w:sz w:val="28"/>
          <w:szCs w:val="28"/>
        </w:rPr>
        <w:t xml:space="preserve">; </w:t>
      </w:r>
      <w:r w:rsidR="00BD4C84">
        <w:rPr>
          <w:rFonts w:ascii="PT Astra Serif" w:eastAsia="Calibri" w:hAnsi="PT Astra Serif" w:cs="Calibri"/>
          <w:bCs/>
          <w:sz w:val="28"/>
          <w:szCs w:val="28"/>
        </w:rPr>
        <w:t>от 06.11.2020 № 82; от 05.02.2021 № 8; от 06.08.2021 № 55; от 24.12.2021 № 94</w:t>
      </w:r>
      <w:r w:rsidR="003A6388" w:rsidRPr="003A6388">
        <w:rPr>
          <w:rFonts w:ascii="PT Astra Serif" w:eastAsia="Calibri" w:hAnsi="PT Astra Serif" w:cs="Calibri"/>
          <w:bCs/>
          <w:sz w:val="28"/>
          <w:szCs w:val="28"/>
        </w:rPr>
        <w:t>)</w:t>
      </w:r>
      <w:r w:rsidR="003A6388" w:rsidRPr="003A63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81E4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14:paraId="2322B153" w14:textId="22D5E464" w:rsidR="00A81E42" w:rsidRDefault="00A81E42" w:rsidP="00B610A6">
      <w:pPr>
        <w:pStyle w:val="a6"/>
        <w:numPr>
          <w:ilvl w:val="0"/>
          <w:numId w:val="4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пункт 4 после слов «</w:t>
      </w:r>
      <w:r w:rsidR="00FA0FC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установленном порядке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дополнить словами</w:t>
      </w:r>
      <w:r w:rsidR="00B70D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B610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«(в том числе с использованием государственной информационной системы </w:t>
      </w:r>
      <w:r w:rsidR="004E7FA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в области противодействия коррупции «Посейдон»</w:t>
      </w:r>
      <w:r w:rsidR="00752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(далее – система </w:t>
      </w:r>
      <w:r w:rsidR="00B610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7521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«Посейдон»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)</w:t>
      </w:r>
      <w:r w:rsidR="004C6B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; </w:t>
      </w:r>
    </w:p>
    <w:p w14:paraId="28A2854A" w14:textId="02A79D22" w:rsidR="00A81E42" w:rsidRPr="00A81E42" w:rsidRDefault="00752199" w:rsidP="00B610A6">
      <w:pPr>
        <w:pStyle w:val="a6"/>
        <w:numPr>
          <w:ilvl w:val="0"/>
          <w:numId w:val="4"/>
        </w:numPr>
        <w:tabs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пункт 6 после слова «осуществлять» дополнить словами «(в том числе с использованием системы «Посейдон»)</w:t>
      </w:r>
      <w:r w:rsidR="00A33C1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14:paraId="790EA1C5" w14:textId="4160F043" w:rsidR="009D3043" w:rsidRPr="00B610A6" w:rsidRDefault="009D3043" w:rsidP="00B610A6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16"/>
          <w:szCs w:val="16"/>
          <w:lang w:eastAsia="ru-RU"/>
        </w:rPr>
      </w:pPr>
    </w:p>
    <w:p w14:paraId="3EEE112F" w14:textId="77777777" w:rsidR="009D3043" w:rsidRPr="00B610A6" w:rsidRDefault="009D3043" w:rsidP="00B610A6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30FC8B40" w14:textId="77777777" w:rsidR="00551094" w:rsidRPr="00B610A6" w:rsidRDefault="00551094" w:rsidP="00B610A6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610A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Статья 2</w:t>
      </w:r>
    </w:p>
    <w:p w14:paraId="3CA3BB9E" w14:textId="77777777" w:rsidR="009D3043" w:rsidRDefault="009D3043" w:rsidP="00B610A6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EF2599" w14:textId="77777777" w:rsidR="00B610A6" w:rsidRPr="00B610A6" w:rsidRDefault="00B610A6" w:rsidP="00B610A6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1F8210" w14:textId="535DCDB0" w:rsidR="00752199" w:rsidRDefault="001F5768" w:rsidP="00B610A6">
      <w:pPr>
        <w:widowControl/>
        <w:spacing w:after="0" w:line="377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нести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стать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8</w:t>
      </w:r>
      <w:r w:rsidR="00752199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1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Закона Ульяновской области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7 ноября 2007 года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163-ЗО «О муниципальной службе в Ульяновской области» </w:t>
      </w:r>
      <w:bookmarkStart w:id="1" w:name="_Hlk100673543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(«</w:t>
      </w:r>
      <w:proofErr w:type="gramStart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Ульяновская</w:t>
      </w:r>
      <w:proofErr w:type="gramEnd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правда» от 09.11.2007 № 95; от 13.06.2008 № 48; от 15.10.2008 № 84;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24.10.2008 № 88; от 26.11.2008 № 96; от 05.12.2008 № 99; от 19.12.2008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103; от 03.04.2009 № 25; от 22.07.2009 № 59; от 02.10.2009 № 80;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proofErr w:type="gramStart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07.04.2010 № 25</w:t>
      </w:r>
      <w:bookmarkEnd w:id="1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 12.05.2010 </w:t>
      </w:r>
      <w:r w:rsidR="004C6B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35-36; от 09.10.2010 № 83; от 08.11.2010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91; от 06.05.2011 № 48; от 11.05.2011 № 50; от 08.06.2011 № 62; от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12.08.2011 № 89; от 28.12.2011 № 147; от 24.07.2012 № 78; от 28.12.2012 № 146;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10.04.2013 № 39; от 08.05.2013 № 48; от 11.11.2013 № 144; от 06.02.2014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16;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31.03.2014 № 45; от 08.05.2014 № 65;</w:t>
      </w:r>
      <w:proofErr w:type="gramEnd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09.06.2014 № 82-83;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09.10.2014 № 149; от 09.02.2015 № 16; от 06.04.2015 № 44; от 09.07.2015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93; от 14.03.2016 № 31; от 12.04.2016 № 47; от 06.06.2016 № 75-76;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04.10.2016 № 118; от 22.11.2016 № 131; от 31.03.2017 № 23; от 28.04.2017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31; от 02.06.2017 № 40;</w:t>
      </w:r>
      <w:r w:rsid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28.07.2017 № 54; от 10.11.2017 № 82-83;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от 29.12.2017 № 98-99; от 14.12.2018 № 93;</w:t>
      </w:r>
      <w:proofErr w:type="gramEnd"/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15.03.2019 № 18; от 19.05.2020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56102"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№ 34; от 10.07.2020 № 48; от 05.02.2021 № 8; от 09.11.2021 № 81)</w:t>
      </w:r>
      <w:r w:rsidR="007521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</w:t>
      </w:r>
      <w:r w:rsidR="00D323D2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</w:t>
      </w:r>
      <w:r w:rsidR="00752199">
        <w:rPr>
          <w:rFonts w:ascii="PT Astra Serif" w:eastAsia="Times New Roman" w:hAnsi="PT Astra Serif" w:cs="Times New Roman"/>
          <w:sz w:val="28"/>
          <w:szCs w:val="28"/>
          <w:lang w:eastAsia="ru-RU"/>
        </w:rPr>
        <w:t>я:</w:t>
      </w:r>
    </w:p>
    <w:p w14:paraId="7EBA1C78" w14:textId="0FD4FD86" w:rsidR="00FA0FC0" w:rsidRDefault="00752199" w:rsidP="00B610A6">
      <w:pPr>
        <w:pStyle w:val="a6"/>
        <w:numPr>
          <w:ilvl w:val="0"/>
          <w:numId w:val="5"/>
        </w:numPr>
        <w:spacing w:after="0" w:line="377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части 6:</w:t>
      </w:r>
    </w:p>
    <w:p w14:paraId="790EB19A" w14:textId="4ABE19D6" w:rsidR="00FA0FC0" w:rsidRDefault="00A33C1D" w:rsidP="00B610A6">
      <w:pPr>
        <w:pStyle w:val="a6"/>
        <w:spacing w:after="0" w:line="377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="00FA0FC0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4 после слов «в установленном порядке» дополнить словами </w:t>
      </w:r>
      <w:r w:rsidR="00B610A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A0FC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>(</w:t>
      </w:r>
      <w:r w:rsidR="00F12C7E" w:rsidRPr="00B610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том числе с использованием государственной информационной системы </w:t>
      </w:r>
      <w:r w:rsidR="00B610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F12C7E" w:rsidRPr="00B610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области противодействия коррупции «Посейдон» (далее – система «Посейдон»)</w:t>
      </w:r>
      <w:r w:rsidR="00BB2255" w:rsidRPr="00B610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F12C7E" w:rsidRPr="00B610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14:paraId="650AA723" w14:textId="4C45ECC3" w:rsidR="00F12C7E" w:rsidRDefault="00A33C1D" w:rsidP="00F12C7E">
      <w:pPr>
        <w:pStyle w:val="a6"/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б) 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6 после слова «осуществляют» дополнить словами «(в том числе </w:t>
      </w:r>
      <w:r w:rsidR="00B70D7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с использованием системы «Посейдон»)</w:t>
      </w:r>
      <w:r w:rsidR="004C6B33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14:paraId="7681BCAE" w14:textId="020C2535" w:rsidR="00F12C7E" w:rsidRPr="00FA0FC0" w:rsidRDefault="00F46AA5" w:rsidP="00B610A6">
      <w:pPr>
        <w:pStyle w:val="a6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 xml:space="preserve">ервое </w:t>
      </w:r>
      <w:r w:rsidR="00F84E87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A33C1D">
        <w:rPr>
          <w:rFonts w:ascii="PT Astra Serif" w:eastAsia="Times New Roman" w:hAnsi="PT Astra Serif"/>
          <w:sz w:val="28"/>
          <w:szCs w:val="28"/>
          <w:lang w:eastAsia="ru-RU"/>
        </w:rPr>
        <w:t xml:space="preserve">редложение 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част</w:t>
      </w:r>
      <w:r w:rsidR="00A33C1D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 xml:space="preserve"> 8 после слов «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>Губернатором Ульяновской области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» дополнить словами «</w:t>
      </w:r>
      <w:r w:rsidR="00BB225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 xml:space="preserve"> в том числе с использованием системы «Посейдон»</w:t>
      </w:r>
      <w:proofErr w:type="gramStart"/>
      <w:r w:rsidR="00BB225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12C7E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proofErr w:type="gramEnd"/>
      <w:r w:rsidR="00F12C7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44423C40" w14:textId="77777777" w:rsidR="00752199" w:rsidRPr="00B610A6" w:rsidRDefault="00752199" w:rsidP="00B610A6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14:paraId="54F8EA53" w14:textId="77777777" w:rsidR="00F12C7E" w:rsidRPr="00B610A6" w:rsidRDefault="00F12C7E" w:rsidP="00B610A6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42164528" w14:textId="235A298E" w:rsidR="00056102" w:rsidRPr="00B610A6" w:rsidRDefault="00056102" w:rsidP="00B610A6">
      <w:pPr>
        <w:widowControl/>
        <w:tabs>
          <w:tab w:val="left" w:pos="6237"/>
        </w:tabs>
        <w:spacing w:after="0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610A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Статья 3</w:t>
      </w:r>
    </w:p>
    <w:p w14:paraId="53C1879F" w14:textId="77777777" w:rsidR="009D3043" w:rsidRDefault="009D3043" w:rsidP="00B610A6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E597741" w14:textId="77777777" w:rsidR="00B610A6" w:rsidRPr="00B610A6" w:rsidRDefault="00B610A6" w:rsidP="00B610A6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A1730AB" w14:textId="374F319D" w:rsidR="00BB2255" w:rsidRDefault="00056102" w:rsidP="004E7FAB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61D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нести </w:t>
      </w:r>
      <w:r w:rsidRPr="00056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</w:t>
      </w:r>
      <w:r w:rsidR="00BB2255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</w:t>
      </w:r>
      <w:r w:rsidR="00A33C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статьи 4 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</w:t>
      </w:r>
      <w:r w:rsidR="00A33C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31</w:t>
      </w:r>
      <w:r w:rsidR="00BB22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августа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2017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C6B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года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85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-ЗО 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правовом регулировании некоторых вопросов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представления сведений о доходах, расходах, об имуществе 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и обязательствах имущественного характера отдельных категорий лиц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(«</w:t>
      </w:r>
      <w:proofErr w:type="gramStart"/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Ульяновская</w:t>
      </w:r>
      <w:proofErr w:type="gramEnd"/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правда»</w:t>
      </w:r>
      <w:r w:rsidR="00B610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05.09.2017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65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 </w:t>
      </w:r>
      <w:r w:rsidR="00C65008">
        <w:rPr>
          <w:rFonts w:ascii="PT Astra Serif" w:eastAsia="Times New Roman" w:hAnsi="PT Astra Serif" w:cs="Times New Roman"/>
          <w:sz w:val="28"/>
          <w:szCs w:val="28"/>
          <w:lang w:eastAsia="ru-RU"/>
        </w:rPr>
        <w:t>27.12.2019</w:t>
      </w:r>
      <w:r w:rsidR="00321BE4" w:rsidRP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100</w:t>
      </w:r>
      <w:r w:rsidR="00321BE4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9D30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B22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следующие 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</w:t>
      </w:r>
      <w:r w:rsidR="00BB2255">
        <w:rPr>
          <w:rFonts w:ascii="PT Astra Serif" w:eastAsia="Times New Roman" w:hAnsi="PT Astra Serif" w:cs="Times New Roman"/>
          <w:sz w:val="28"/>
          <w:szCs w:val="28"/>
          <w:lang w:eastAsia="ru-RU"/>
        </w:rPr>
        <w:t>я:</w:t>
      </w:r>
    </w:p>
    <w:p w14:paraId="332D74B5" w14:textId="376D7E78" w:rsidR="00321BE4" w:rsidRDefault="00BB2255" w:rsidP="004E7FAB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2933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 4 после слов 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«в установленном порядке» дополнить словами </w:t>
      </w:r>
      <w:r w:rsidR="00EB10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293393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том числе с использованием государственной информационной системы </w:t>
      </w:r>
      <w:r w:rsidR="00EB10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4E7FAB">
        <w:rPr>
          <w:rFonts w:ascii="PT Astra Serif" w:eastAsia="Times New Roman" w:hAnsi="PT Astra Serif" w:cs="Times New Roman"/>
          <w:sz w:val="28"/>
          <w:szCs w:val="28"/>
          <w:lang w:eastAsia="ru-RU"/>
        </w:rPr>
        <w:t>в области противодействия коррупции «Посейдон»</w:t>
      </w:r>
      <w:r w:rsidR="002933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система «Посейдон»)»;</w:t>
      </w:r>
    </w:p>
    <w:p w14:paraId="33786FC3" w14:textId="7E998061" w:rsidR="00293393" w:rsidRPr="00321BE4" w:rsidRDefault="00293393" w:rsidP="004E7FAB">
      <w:pPr>
        <w:widowControl/>
        <w:spacing w:after="0" w:line="36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пункт 6 после слова «осуществлять» дополнить словами «</w:t>
      </w:r>
      <w:r w:rsidR="00EB109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(в том числе </w:t>
      </w:r>
      <w:r w:rsidR="00EB1090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с использованием системы «Посейдон»)».</w:t>
      </w:r>
    </w:p>
    <w:p w14:paraId="05B5C780" w14:textId="77777777" w:rsidR="00056102" w:rsidRPr="00B610A6" w:rsidRDefault="00056102" w:rsidP="00B610A6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14:paraId="37E822DB" w14:textId="77777777" w:rsidR="00B610A6" w:rsidRPr="00B610A6" w:rsidRDefault="00B610A6" w:rsidP="00B610A6">
      <w:pPr>
        <w:widowControl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BC457CC" w14:textId="77777777" w:rsidR="000D1D84" w:rsidRPr="00B610A6" w:rsidRDefault="000D1D84" w:rsidP="00B610A6">
      <w:pPr>
        <w:widowControl/>
        <w:spacing w:after="0"/>
        <w:ind w:firstLine="720"/>
        <w:jc w:val="both"/>
        <w:rPr>
          <w:rFonts w:ascii="PT Astra Serif" w:eastAsia="Calibri" w:hAnsi="PT Astra Serif" w:cs="PT Astra Serif"/>
          <w:kern w:val="0"/>
          <w:sz w:val="28"/>
          <w:szCs w:val="28"/>
        </w:rPr>
      </w:pPr>
    </w:p>
    <w:p w14:paraId="2FC1A8C8" w14:textId="5F8DFB35" w:rsidR="003A6388" w:rsidRPr="00B610A6" w:rsidRDefault="00B610A6" w:rsidP="00B610A6">
      <w:pPr>
        <w:widowControl/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610A6">
        <w:rPr>
          <w:rFonts w:ascii="PT Astra Serif" w:eastAsia="Calibri" w:hAnsi="PT Astra Serif" w:cs="Times New Roman"/>
          <w:b/>
          <w:sz w:val="28"/>
          <w:szCs w:val="28"/>
        </w:rPr>
        <w:t xml:space="preserve">Губернатор Ульяновской области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</w:t>
      </w:r>
      <w:r w:rsidRPr="00B610A6">
        <w:rPr>
          <w:rFonts w:ascii="PT Astra Serif" w:eastAsia="Calibri" w:hAnsi="PT Astra Serif" w:cs="Times New Roman"/>
          <w:b/>
          <w:sz w:val="28"/>
          <w:szCs w:val="28"/>
        </w:rPr>
        <w:t xml:space="preserve">        </w:t>
      </w:r>
      <w:proofErr w:type="spellStart"/>
      <w:r w:rsidRPr="00B610A6">
        <w:rPr>
          <w:rFonts w:ascii="PT Astra Serif" w:eastAsia="Calibri" w:hAnsi="PT Astra Serif" w:cs="Times New Roman"/>
          <w:b/>
          <w:sz w:val="28"/>
          <w:szCs w:val="28"/>
        </w:rPr>
        <w:t>А.Ю.Русских</w:t>
      </w:r>
      <w:proofErr w:type="spellEnd"/>
    </w:p>
    <w:p w14:paraId="129E6F20" w14:textId="77777777" w:rsidR="003A6388" w:rsidRPr="00B610A6" w:rsidRDefault="003A6388" w:rsidP="00B610A6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6319D8FE" w14:textId="77777777" w:rsidR="003A6388" w:rsidRPr="00B610A6" w:rsidRDefault="003A6388" w:rsidP="00B610A6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71A67537" w14:textId="77777777" w:rsidR="003A6388" w:rsidRPr="00B610A6" w:rsidRDefault="003A6388" w:rsidP="00B610A6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19EBC33B" w14:textId="77777777" w:rsidR="003A6388" w:rsidRPr="00B610A6" w:rsidRDefault="003A6388" w:rsidP="00B610A6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10A6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14:paraId="04AD78D7" w14:textId="31C056CA" w:rsidR="003A6388" w:rsidRPr="00B610A6" w:rsidRDefault="00B610A6" w:rsidP="00B610A6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____ __________</w:t>
      </w:r>
      <w:r w:rsidR="003A6388" w:rsidRPr="00B610A6">
        <w:rPr>
          <w:rFonts w:ascii="PT Astra Serif" w:eastAsia="Calibri" w:hAnsi="PT Astra Serif" w:cs="Times New Roman"/>
          <w:sz w:val="28"/>
          <w:szCs w:val="28"/>
        </w:rPr>
        <w:t>202</w:t>
      </w:r>
      <w:r w:rsidR="000D1D84" w:rsidRPr="00B610A6">
        <w:rPr>
          <w:rFonts w:ascii="PT Astra Serif" w:eastAsia="Calibri" w:hAnsi="PT Astra Serif" w:cs="Times New Roman"/>
          <w:sz w:val="28"/>
          <w:szCs w:val="28"/>
        </w:rPr>
        <w:t>2</w:t>
      </w:r>
      <w:r w:rsidR="003A6388" w:rsidRPr="00B610A6">
        <w:rPr>
          <w:rFonts w:ascii="PT Astra Serif" w:eastAsia="Calibri" w:hAnsi="PT Astra Serif" w:cs="Times New Roman"/>
          <w:sz w:val="28"/>
          <w:szCs w:val="28"/>
        </w:rPr>
        <w:t xml:space="preserve"> г.</w:t>
      </w:r>
    </w:p>
    <w:p w14:paraId="48C3C1D3" w14:textId="11FB3624" w:rsidR="00276074" w:rsidRPr="00B610A6" w:rsidRDefault="006D7859" w:rsidP="00B610A6">
      <w:pPr>
        <w:widowControl/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№ ___</w:t>
      </w:r>
      <w:r w:rsidR="003A6388" w:rsidRPr="00B610A6">
        <w:rPr>
          <w:rFonts w:ascii="PT Astra Serif" w:eastAsia="Calibri" w:hAnsi="PT Astra Serif" w:cs="Times New Roman"/>
          <w:sz w:val="28"/>
          <w:szCs w:val="28"/>
        </w:rPr>
        <w:t>__</w:t>
      </w:r>
      <w:r w:rsidR="003A6388" w:rsidRPr="00B610A6">
        <w:rPr>
          <w:rFonts w:ascii="PT Astra Serif" w:eastAsia="Calibri" w:hAnsi="PT Astra Serif" w:cs="Times New Roman"/>
          <w:sz w:val="28"/>
          <w:szCs w:val="28"/>
          <w:lang w:val="en-US"/>
        </w:rPr>
        <w:t>-</w:t>
      </w:r>
      <w:r w:rsidR="003A6388" w:rsidRPr="00B610A6">
        <w:rPr>
          <w:rFonts w:ascii="PT Astra Serif" w:eastAsia="Calibri" w:hAnsi="PT Astra Serif" w:cs="Times New Roman"/>
          <w:sz w:val="28"/>
          <w:szCs w:val="28"/>
        </w:rPr>
        <w:t>ЗО</w:t>
      </w:r>
    </w:p>
    <w:sectPr w:rsidR="00276074" w:rsidRPr="00B610A6" w:rsidSect="00B610A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CEB2D" w14:textId="77777777" w:rsidR="00153146" w:rsidRDefault="00153146">
      <w:pPr>
        <w:spacing w:after="0"/>
      </w:pPr>
      <w:r>
        <w:separator/>
      </w:r>
    </w:p>
  </w:endnote>
  <w:endnote w:type="continuationSeparator" w:id="0">
    <w:p w14:paraId="38D924D6" w14:textId="77777777" w:rsidR="00153146" w:rsidRDefault="0015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1452" w14:textId="10C9A544" w:rsidR="00922D39" w:rsidRPr="00922D39" w:rsidRDefault="00B610A6" w:rsidP="00922D39">
    <w:pPr>
      <w:pStyle w:val="af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3F7CF" w14:textId="77777777" w:rsidR="00153146" w:rsidRDefault="0015314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248382" w14:textId="77777777" w:rsidR="00153146" w:rsidRDefault="001531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AE71" w14:textId="77777777" w:rsidR="00643CFB" w:rsidRPr="00922D39" w:rsidRDefault="00AE36DE" w:rsidP="00922D39">
    <w:pPr>
      <w:pStyle w:val="a5"/>
      <w:spacing w:after="0"/>
      <w:jc w:val="center"/>
      <w:rPr>
        <w:rFonts w:ascii="PT Astra Serif" w:hAnsi="PT Astra Serif"/>
        <w:sz w:val="28"/>
      </w:rPr>
    </w:pPr>
    <w:r w:rsidRPr="00922D39">
      <w:rPr>
        <w:rFonts w:ascii="PT Astra Serif" w:hAnsi="PT Astra Serif"/>
        <w:sz w:val="28"/>
      </w:rPr>
      <w:fldChar w:fldCharType="begin"/>
    </w:r>
    <w:r w:rsidRPr="00922D39">
      <w:rPr>
        <w:rFonts w:ascii="PT Astra Serif" w:hAnsi="PT Astra Serif"/>
        <w:sz w:val="28"/>
      </w:rPr>
      <w:instrText xml:space="preserve"> PAGE </w:instrText>
    </w:r>
    <w:r w:rsidRPr="00922D39">
      <w:rPr>
        <w:rFonts w:ascii="PT Astra Serif" w:hAnsi="PT Astra Serif"/>
        <w:sz w:val="28"/>
      </w:rPr>
      <w:fldChar w:fldCharType="separate"/>
    </w:r>
    <w:r w:rsidR="007B1659">
      <w:rPr>
        <w:rFonts w:ascii="PT Astra Serif" w:hAnsi="PT Astra Serif"/>
        <w:noProof/>
        <w:sz w:val="28"/>
      </w:rPr>
      <w:t>2</w:t>
    </w:r>
    <w:r w:rsidRPr="00922D39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A07"/>
    <w:multiLevelType w:val="hybridMultilevel"/>
    <w:tmpl w:val="7FD6B874"/>
    <w:lvl w:ilvl="0" w:tplc="DEDA0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B5783"/>
    <w:multiLevelType w:val="hybridMultilevel"/>
    <w:tmpl w:val="18804EBC"/>
    <w:lvl w:ilvl="0" w:tplc="DA103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90EC8"/>
    <w:multiLevelType w:val="multilevel"/>
    <w:tmpl w:val="7004E69E"/>
    <w:lvl w:ilvl="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863B2"/>
    <w:multiLevelType w:val="hybridMultilevel"/>
    <w:tmpl w:val="9EEA1F94"/>
    <w:lvl w:ilvl="0" w:tplc="84146BEC">
      <w:start w:val="4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55B95"/>
    <w:multiLevelType w:val="hybridMultilevel"/>
    <w:tmpl w:val="C7D4BDF6"/>
    <w:lvl w:ilvl="0" w:tplc="3C8C5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4"/>
    <w:rsid w:val="00017920"/>
    <w:rsid w:val="00020E96"/>
    <w:rsid w:val="00056102"/>
    <w:rsid w:val="000D1D84"/>
    <w:rsid w:val="000F6F6A"/>
    <w:rsid w:val="00136F5A"/>
    <w:rsid w:val="00153146"/>
    <w:rsid w:val="001F5768"/>
    <w:rsid w:val="0024307E"/>
    <w:rsid w:val="0024665A"/>
    <w:rsid w:val="00276074"/>
    <w:rsid w:val="00293393"/>
    <w:rsid w:val="002E74BF"/>
    <w:rsid w:val="003051CA"/>
    <w:rsid w:val="00321BE4"/>
    <w:rsid w:val="003A6388"/>
    <w:rsid w:val="003B4F81"/>
    <w:rsid w:val="003F2B0A"/>
    <w:rsid w:val="004A5781"/>
    <w:rsid w:val="004B318D"/>
    <w:rsid w:val="004C6B33"/>
    <w:rsid w:val="004E7FAB"/>
    <w:rsid w:val="00512865"/>
    <w:rsid w:val="005277F8"/>
    <w:rsid w:val="00551094"/>
    <w:rsid w:val="00560BEA"/>
    <w:rsid w:val="00561DF3"/>
    <w:rsid w:val="005643A8"/>
    <w:rsid w:val="005A5BC2"/>
    <w:rsid w:val="005B5227"/>
    <w:rsid w:val="005D73BE"/>
    <w:rsid w:val="005F1F28"/>
    <w:rsid w:val="00635348"/>
    <w:rsid w:val="0064158E"/>
    <w:rsid w:val="00645C04"/>
    <w:rsid w:val="00662F77"/>
    <w:rsid w:val="006860AE"/>
    <w:rsid w:val="00687E46"/>
    <w:rsid w:val="006934BF"/>
    <w:rsid w:val="006D4418"/>
    <w:rsid w:val="006D7859"/>
    <w:rsid w:val="006F7F77"/>
    <w:rsid w:val="0070132D"/>
    <w:rsid w:val="00752199"/>
    <w:rsid w:val="00761F76"/>
    <w:rsid w:val="007B1659"/>
    <w:rsid w:val="007D4C6E"/>
    <w:rsid w:val="00822282"/>
    <w:rsid w:val="008378EE"/>
    <w:rsid w:val="00870C3C"/>
    <w:rsid w:val="00892827"/>
    <w:rsid w:val="00893FC8"/>
    <w:rsid w:val="00922D39"/>
    <w:rsid w:val="00925F90"/>
    <w:rsid w:val="00996DB3"/>
    <w:rsid w:val="009A3268"/>
    <w:rsid w:val="009B17AE"/>
    <w:rsid w:val="009C5DDD"/>
    <w:rsid w:val="009C684B"/>
    <w:rsid w:val="009D3043"/>
    <w:rsid w:val="00A0499A"/>
    <w:rsid w:val="00A33C1D"/>
    <w:rsid w:val="00A81E42"/>
    <w:rsid w:val="00A844E2"/>
    <w:rsid w:val="00AB241F"/>
    <w:rsid w:val="00AB354F"/>
    <w:rsid w:val="00AD5FA4"/>
    <w:rsid w:val="00AE36DE"/>
    <w:rsid w:val="00B3140E"/>
    <w:rsid w:val="00B610A6"/>
    <w:rsid w:val="00B66F63"/>
    <w:rsid w:val="00B70D70"/>
    <w:rsid w:val="00BA0E3D"/>
    <w:rsid w:val="00BB2255"/>
    <w:rsid w:val="00BD4C84"/>
    <w:rsid w:val="00BF6DFE"/>
    <w:rsid w:val="00C606B7"/>
    <w:rsid w:val="00C65008"/>
    <w:rsid w:val="00C81B1B"/>
    <w:rsid w:val="00C918FE"/>
    <w:rsid w:val="00CC2629"/>
    <w:rsid w:val="00CE1F34"/>
    <w:rsid w:val="00CE421B"/>
    <w:rsid w:val="00CF0CE4"/>
    <w:rsid w:val="00D323D2"/>
    <w:rsid w:val="00D956A7"/>
    <w:rsid w:val="00DB16AB"/>
    <w:rsid w:val="00E205D3"/>
    <w:rsid w:val="00E52FEC"/>
    <w:rsid w:val="00E66A8B"/>
    <w:rsid w:val="00E705D6"/>
    <w:rsid w:val="00E7249D"/>
    <w:rsid w:val="00E86F4E"/>
    <w:rsid w:val="00EA258F"/>
    <w:rsid w:val="00EB1090"/>
    <w:rsid w:val="00ED1A8B"/>
    <w:rsid w:val="00F12C7E"/>
    <w:rsid w:val="00F176E1"/>
    <w:rsid w:val="00F25C49"/>
    <w:rsid w:val="00F31B13"/>
    <w:rsid w:val="00F46AA5"/>
    <w:rsid w:val="00F84E87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21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  <w:style w:type="character" w:styleId="af2">
    <w:name w:val="Hyperlink"/>
    <w:basedOn w:val="a0"/>
    <w:uiPriority w:val="99"/>
    <w:unhideWhenUsed/>
    <w:rsid w:val="00C81B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  <w:style w:type="character" w:styleId="af2">
    <w:name w:val="Hyperlink"/>
    <w:basedOn w:val="a0"/>
    <w:uiPriority w:val="99"/>
    <w:unhideWhenUsed/>
    <w:rsid w:val="00C8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5</cp:revision>
  <cp:lastPrinted>2022-07-14T10:43:00Z</cp:lastPrinted>
  <dcterms:created xsi:type="dcterms:W3CDTF">2022-07-14T10:38:00Z</dcterms:created>
  <dcterms:modified xsi:type="dcterms:W3CDTF">2022-08-29T12:28:00Z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