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5E61" w:rsidRPr="00885E61" w:rsidTr="008D78B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85E61" w:rsidRPr="00885E61" w:rsidRDefault="00885E61" w:rsidP="00885E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85E61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85E61" w:rsidRPr="00885E61" w:rsidTr="008D78B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85E61" w:rsidRPr="00885E61" w:rsidRDefault="00885E61" w:rsidP="00885E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85E61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85E61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85E61" w:rsidRPr="00885E61" w:rsidTr="008D78B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85E61" w:rsidRPr="00885E61" w:rsidRDefault="00885E61" w:rsidP="00885E6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  <w:r w:rsidRPr="00885E6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885E61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85E61" w:rsidRPr="00885E61" w:rsidRDefault="00885E61" w:rsidP="00885E6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85E61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620</w:t>
            </w:r>
            <w:r w:rsidRPr="00885E61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F5E69" w:rsidRDefault="001F5E69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D51E16" w:rsidRDefault="00D51E16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B3318B" w:rsidRPr="00885E61" w:rsidRDefault="00B3318B" w:rsidP="009B1E45">
      <w:pPr>
        <w:pStyle w:val="ConsPlusTitle"/>
        <w:suppressAutoHyphens/>
        <w:jc w:val="center"/>
        <w:rPr>
          <w:rFonts w:ascii="PT Astra Serif" w:hAnsi="PT Astra Serif" w:cs="Times New Roman"/>
          <w:sz w:val="36"/>
          <w:szCs w:val="28"/>
        </w:rPr>
      </w:pPr>
      <w:bookmarkStart w:id="0" w:name="_GoBack"/>
      <w:bookmarkEnd w:id="0"/>
    </w:p>
    <w:p w:rsidR="00B3318B" w:rsidRPr="00EE3684" w:rsidRDefault="00B16CDC" w:rsidP="009B1E4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E3684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EE3684">
        <w:rPr>
          <w:rFonts w:ascii="PT Astra Serif" w:hAnsi="PT Astra Serif"/>
          <w:b/>
          <w:sz w:val="28"/>
          <w:szCs w:val="28"/>
        </w:rPr>
        <w:t xml:space="preserve"> </w:t>
      </w:r>
      <w:r w:rsidRPr="00EE3684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EE3684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EE3684">
        <w:rPr>
          <w:rFonts w:ascii="PT Astra Serif" w:hAnsi="PT Astra Serif"/>
          <w:b/>
          <w:sz w:val="28"/>
          <w:szCs w:val="28"/>
        </w:rPr>
        <w:br/>
      </w:r>
      <w:r w:rsidR="004522BA" w:rsidRPr="00EE3684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EE3684">
        <w:rPr>
          <w:rFonts w:ascii="PT Astra Serif" w:hAnsi="PT Astra Serif"/>
          <w:b/>
          <w:sz w:val="28"/>
          <w:szCs w:val="28"/>
        </w:rPr>
        <w:t xml:space="preserve"> </w:t>
      </w:r>
      <w:r w:rsidR="00A32D04">
        <w:rPr>
          <w:rFonts w:ascii="PT Astra Serif" w:hAnsi="PT Astra Serif"/>
          <w:b/>
          <w:sz w:val="28"/>
          <w:szCs w:val="28"/>
        </w:rPr>
        <w:t>«</w:t>
      </w:r>
      <w:r w:rsidR="004038D5" w:rsidRPr="00EE3684">
        <w:rPr>
          <w:rFonts w:ascii="PT Astra Serif" w:hAnsi="PT Astra Serif"/>
          <w:b/>
          <w:sz w:val="28"/>
          <w:szCs w:val="28"/>
        </w:rPr>
        <w:t xml:space="preserve">Формирование благоприятного </w:t>
      </w:r>
      <w:r w:rsidR="004038D5" w:rsidRPr="00EE3684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</w:t>
      </w:r>
      <w:r w:rsidR="00A32D04">
        <w:rPr>
          <w:rFonts w:ascii="PT Astra Serif" w:hAnsi="PT Astra Serif"/>
          <w:b/>
          <w:sz w:val="28"/>
          <w:szCs w:val="28"/>
        </w:rPr>
        <w:t>»</w:t>
      </w:r>
      <w:r w:rsidR="00B3318B" w:rsidRPr="00EE3684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EE3684" w:rsidRDefault="00633B3A" w:rsidP="009B1E45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EE3684" w:rsidRDefault="00633B3A" w:rsidP="009B1E45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368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EE368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EE368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EE3684" w:rsidRDefault="003C5610" w:rsidP="009B1E45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E368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EE3684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>
        <w:rPr>
          <w:rFonts w:ascii="PT Astra Serif" w:hAnsi="PT Astra Serif"/>
          <w:spacing w:val="-4"/>
          <w:sz w:val="28"/>
          <w:szCs w:val="28"/>
        </w:rPr>
        <w:t>«</w:t>
      </w:r>
      <w:r w:rsidRPr="00EE368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>
        <w:rPr>
          <w:rFonts w:ascii="PT Astra Serif" w:hAnsi="PT Astra Serif"/>
          <w:spacing w:val="-4"/>
          <w:sz w:val="28"/>
          <w:szCs w:val="28"/>
        </w:rPr>
        <w:t>»</w:t>
      </w:r>
      <w:r w:rsidRPr="00EE3684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>
        <w:rPr>
          <w:rFonts w:ascii="PT Astra Serif" w:hAnsi="PT Astra Serif"/>
          <w:spacing w:val="-4"/>
          <w:sz w:val="28"/>
          <w:szCs w:val="28"/>
        </w:rPr>
        <w:t>«</w:t>
      </w:r>
      <w:r w:rsidRPr="00EE3684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>
        <w:rPr>
          <w:rFonts w:ascii="PT Astra Serif" w:hAnsi="PT Astra Serif"/>
          <w:spacing w:val="-4"/>
          <w:sz w:val="28"/>
          <w:szCs w:val="28"/>
        </w:rPr>
        <w:t>«</w:t>
      </w:r>
      <w:r w:rsidRPr="00EE368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>
        <w:rPr>
          <w:rFonts w:ascii="PT Astra Serif" w:hAnsi="PT Astra Serif"/>
          <w:spacing w:val="-4"/>
          <w:sz w:val="28"/>
          <w:szCs w:val="28"/>
        </w:rPr>
        <w:t>»</w:t>
      </w:r>
      <w:r w:rsidRPr="00EE3684">
        <w:rPr>
          <w:rFonts w:ascii="PT Astra Serif" w:hAnsi="PT Astra Serif"/>
          <w:spacing w:val="-4"/>
          <w:sz w:val="28"/>
          <w:szCs w:val="28"/>
        </w:rPr>
        <w:t>.</w:t>
      </w:r>
    </w:p>
    <w:p w:rsidR="003C5610" w:rsidRPr="00EE3684" w:rsidRDefault="00923727" w:rsidP="009B1E45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="003C5610" w:rsidRPr="00EE3684">
        <w:rPr>
          <w:rFonts w:ascii="PT Astra Serif" w:hAnsi="PT Astra Serif"/>
        </w:rPr>
        <w:t>.</w:t>
      </w:r>
      <w:r w:rsidR="003C5610" w:rsidRPr="00EE3684">
        <w:rPr>
          <w:rFonts w:ascii="PT Astra Serif" w:hAnsi="PT Astra Serif"/>
          <w:lang w:val="ru-RU"/>
        </w:rPr>
        <w:t> </w:t>
      </w:r>
      <w:r w:rsidR="003C5610" w:rsidRPr="00EE3684">
        <w:rPr>
          <w:rFonts w:ascii="PT Astra Serif" w:hAnsi="PT Astra Serif"/>
        </w:rPr>
        <w:t xml:space="preserve">Настоящее постановление вступает в силу </w:t>
      </w:r>
      <w:r>
        <w:rPr>
          <w:rFonts w:ascii="PT Astra Serif" w:hAnsi="PT Astra Serif"/>
          <w:lang w:val="ru-RU"/>
        </w:rPr>
        <w:t>с 1 января 2023 года</w:t>
      </w:r>
      <w:r w:rsidR="003C5610" w:rsidRPr="00EE3684">
        <w:rPr>
          <w:rFonts w:ascii="PT Astra Serif" w:hAnsi="PT Astra Serif"/>
          <w:lang w:val="ru-RU"/>
        </w:rPr>
        <w:t>.</w:t>
      </w: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E3684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EE3684">
        <w:rPr>
          <w:rFonts w:ascii="PT Astra Serif" w:hAnsi="PT Astra Serif" w:cs="Times New Roman"/>
          <w:sz w:val="28"/>
          <w:szCs w:val="28"/>
        </w:rPr>
        <w:t>ь</w:t>
      </w:r>
    </w:p>
    <w:p w:rsidR="00476F54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76F54" w:rsidRPr="00EE3684" w:rsidSect="004813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EE3684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EE3684">
        <w:rPr>
          <w:rFonts w:ascii="PT Astra Serif" w:hAnsi="PT Astra Serif" w:cs="Times New Roman"/>
          <w:sz w:val="28"/>
          <w:szCs w:val="28"/>
        </w:rPr>
        <w:t xml:space="preserve"> </w:t>
      </w:r>
      <w:r w:rsidRPr="00EE3684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EE3684">
        <w:rPr>
          <w:rFonts w:ascii="PT Astra Serif" w:hAnsi="PT Astra Serif" w:cs="Times New Roman"/>
          <w:sz w:val="28"/>
          <w:szCs w:val="28"/>
        </w:rPr>
        <w:t xml:space="preserve">     </w:t>
      </w:r>
      <w:r w:rsidRPr="00EE3684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EE368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EE3684" w:rsidRDefault="003C5610" w:rsidP="009B1E45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EE368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E3684" w:rsidRDefault="003C5610" w:rsidP="009B1E45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E3684" w:rsidRDefault="003C5610" w:rsidP="009B1E45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E368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E3684" w:rsidRDefault="003C5610" w:rsidP="009B1E45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EE3684">
        <w:rPr>
          <w:rFonts w:ascii="PT Astra Serif" w:hAnsi="PT Astra Serif"/>
          <w:sz w:val="28"/>
          <w:szCs w:val="28"/>
        </w:rPr>
        <w:t>Ульяновской области</w:t>
      </w:r>
    </w:p>
    <w:p w:rsidR="00AB5103" w:rsidRPr="00AB5103" w:rsidRDefault="00AB5103" w:rsidP="00AB5103">
      <w:pPr>
        <w:rPr>
          <w:rFonts w:ascii="PT Astra Serif" w:hAnsi="PT Astra Serif"/>
          <w:sz w:val="28"/>
        </w:rPr>
      </w:pPr>
    </w:p>
    <w:p w:rsidR="0027349E" w:rsidRPr="00EE3684" w:rsidRDefault="0027349E" w:rsidP="009B1E45">
      <w:pPr>
        <w:jc w:val="center"/>
        <w:rPr>
          <w:rFonts w:ascii="PT Astra Serif" w:hAnsi="PT Astra Serif"/>
          <w:sz w:val="28"/>
          <w:szCs w:val="28"/>
        </w:rPr>
      </w:pPr>
    </w:p>
    <w:p w:rsidR="0027349E" w:rsidRDefault="0027349E" w:rsidP="009B1E45">
      <w:pPr>
        <w:jc w:val="center"/>
        <w:rPr>
          <w:rFonts w:ascii="PT Astra Serif" w:hAnsi="PT Astra Serif"/>
          <w:sz w:val="28"/>
          <w:szCs w:val="28"/>
        </w:rPr>
      </w:pPr>
    </w:p>
    <w:p w:rsidR="00AB5103" w:rsidRPr="00EE3684" w:rsidRDefault="00AB5103" w:rsidP="009B1E45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E3684" w:rsidRDefault="003C5610" w:rsidP="009B1E4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E368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E3684" w:rsidRDefault="003C5610" w:rsidP="009B1E45">
      <w:pPr>
        <w:jc w:val="center"/>
        <w:rPr>
          <w:rFonts w:ascii="PT Astra Serif" w:hAnsi="PT Astra Serif"/>
          <w:b/>
          <w:sz w:val="28"/>
          <w:szCs w:val="28"/>
        </w:rPr>
      </w:pPr>
      <w:r w:rsidRPr="00EE368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E3684" w:rsidRDefault="00A32D04" w:rsidP="009B1E4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3C5610" w:rsidRPr="00EE3684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EE3684" w:rsidRDefault="003C5610" w:rsidP="009B1E45">
      <w:pPr>
        <w:jc w:val="center"/>
        <w:rPr>
          <w:rFonts w:ascii="PT Astra Serif" w:hAnsi="PT Astra Serif"/>
          <w:b/>
          <w:sz w:val="28"/>
          <w:szCs w:val="28"/>
        </w:rPr>
      </w:pPr>
      <w:r w:rsidRPr="00EE3684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>
        <w:rPr>
          <w:rFonts w:ascii="PT Astra Serif" w:hAnsi="PT Astra Serif"/>
          <w:b/>
          <w:sz w:val="28"/>
          <w:szCs w:val="28"/>
        </w:rPr>
        <w:t>»</w:t>
      </w:r>
    </w:p>
    <w:p w:rsidR="003C5610" w:rsidRPr="00EE3684" w:rsidRDefault="003C5610" w:rsidP="009B1E45">
      <w:pPr>
        <w:pStyle w:val="11111111111"/>
        <w:suppressAutoHyphens w:val="0"/>
        <w:rPr>
          <w:rFonts w:ascii="PT Astra Serif" w:hAnsi="PT Astra Serif" w:cs="Times New Roman"/>
        </w:rPr>
      </w:pPr>
    </w:p>
    <w:p w:rsidR="00BD2666" w:rsidRPr="00EE3684" w:rsidRDefault="00CC0109" w:rsidP="009B1E45">
      <w:pPr>
        <w:pStyle w:val="11111111111"/>
        <w:tabs>
          <w:tab w:val="left" w:pos="993"/>
        </w:tabs>
        <w:suppressAutoHyphens w:val="0"/>
        <w:ind w:left="709" w:firstLine="0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1. </w:t>
      </w:r>
      <w:r w:rsidR="00BD2666" w:rsidRPr="00EE3684">
        <w:rPr>
          <w:rFonts w:ascii="PT Astra Serif" w:hAnsi="PT Astra Serif" w:cs="Times New Roman"/>
        </w:rPr>
        <w:t>В паспорте:</w:t>
      </w:r>
    </w:p>
    <w:p w:rsidR="008366DC" w:rsidRDefault="008B7DAE" w:rsidP="009B1E45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</w:t>
      </w:r>
      <w:r w:rsidR="00BD2666" w:rsidRPr="00EE3684">
        <w:rPr>
          <w:rFonts w:ascii="PT Astra Serif" w:hAnsi="PT Astra Serif" w:cs="Times New Roman"/>
        </w:rPr>
        <w:t>)</w:t>
      </w:r>
      <w:r w:rsidR="00813B94" w:rsidRPr="00EE3684">
        <w:rPr>
          <w:rFonts w:ascii="PT Astra Serif" w:hAnsi="PT Astra Serif" w:cs="Times New Roman"/>
        </w:rPr>
        <w:t> </w:t>
      </w:r>
      <w:r w:rsidR="00450ADA">
        <w:rPr>
          <w:rFonts w:ascii="PT Astra Serif" w:hAnsi="PT Astra Serif" w:cs="Times New Roman"/>
        </w:rPr>
        <w:t>строк</w:t>
      </w:r>
      <w:r w:rsidR="008366DC">
        <w:rPr>
          <w:rFonts w:ascii="PT Astra Serif" w:hAnsi="PT Astra Serif" w:cs="Times New Roman"/>
        </w:rPr>
        <w:t>у</w:t>
      </w:r>
      <w:r w:rsidR="00450ADA">
        <w:rPr>
          <w:rFonts w:ascii="PT Astra Serif" w:hAnsi="PT Astra Serif" w:cs="Times New Roman"/>
        </w:rPr>
        <w:t xml:space="preserve"> «Цели и задачи государственной программы»</w:t>
      </w:r>
      <w:r w:rsidR="008366DC">
        <w:rPr>
          <w:rFonts w:ascii="PT Astra Serif" w:hAnsi="PT Astra Serif" w:cs="Times New Roman"/>
        </w:rPr>
        <w:t xml:space="preserve"> изложить </w:t>
      </w:r>
      <w:r w:rsidR="009B1E45">
        <w:rPr>
          <w:rFonts w:ascii="PT Astra Serif" w:hAnsi="PT Astra Serif" w:cs="Times New Roman"/>
        </w:rPr>
        <w:br/>
      </w:r>
      <w:r w:rsidR="008366DC">
        <w:rPr>
          <w:rFonts w:ascii="PT Astra Serif" w:hAnsi="PT Astra Serif" w:cs="Times New Roman"/>
        </w:rPr>
        <w:t>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6C413B">
            <w:pPr>
              <w:pStyle w:val="11111111111"/>
              <w:tabs>
                <w:tab w:val="left" w:pos="993"/>
              </w:tabs>
              <w:suppressAutoHyphens w:val="0"/>
              <w:spacing w:line="228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 w:cs="PT Astra Serif"/>
              </w:rPr>
              <w:t>Цель и задачи государственной программы</w:t>
            </w:r>
          </w:p>
        </w:tc>
        <w:tc>
          <w:tcPr>
            <w:tcW w:w="221" w:type="pct"/>
          </w:tcPr>
          <w:p w:rsidR="00AB5103" w:rsidRDefault="00AB5103" w:rsidP="006C413B">
            <w:pPr>
              <w:pStyle w:val="11111111111"/>
              <w:tabs>
                <w:tab w:val="left" w:pos="993"/>
              </w:tabs>
              <w:suppressAutoHyphens w:val="0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цель – создание на территории Ульяновской области благоприятных </w:t>
            </w:r>
            <w:r w:rsidRPr="008366DC">
              <w:rPr>
                <w:rFonts w:ascii="PT Astra Serif" w:hAnsi="PT Astra Serif" w:cs="PT Astra Serif"/>
                <w:sz w:val="28"/>
                <w:szCs w:val="28"/>
              </w:rPr>
              <w:t>условий для осуществления инвестиций в основной капитал.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 w:cs="PT Astra Serif"/>
                <w:sz w:val="28"/>
                <w:szCs w:val="28"/>
              </w:rPr>
              <w:t>Задачи: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>формирование инфраструктуры зон развития Ульяно</w:t>
            </w:r>
            <w:r w:rsidRPr="008366DC">
              <w:rPr>
                <w:rFonts w:ascii="PT Astra Serif" w:hAnsi="PT Astra Serif"/>
                <w:sz w:val="28"/>
                <w:szCs w:val="28"/>
              </w:rPr>
              <w:t>в</w:t>
            </w:r>
            <w:r w:rsidRPr="008366DC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>стимулирование роста объ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8366DC">
              <w:rPr>
                <w:rFonts w:ascii="PT Astra Serif" w:hAnsi="PT Astra Serif"/>
                <w:sz w:val="28"/>
                <w:szCs w:val="28"/>
              </w:rPr>
              <w:t>ма инвестиций в основной капитал на территории Ульяновской области;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 xml:space="preserve">создание условий для эффективного управления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366DC">
              <w:rPr>
                <w:rFonts w:ascii="PT Astra Serif" w:hAnsi="PT Astra Serif"/>
                <w:sz w:val="28"/>
                <w:szCs w:val="28"/>
              </w:rPr>
              <w:t>и распоряжения государственным имуществом Уль</w:t>
            </w:r>
            <w:r w:rsidRPr="008366DC">
              <w:rPr>
                <w:rFonts w:ascii="PT Astra Serif" w:hAnsi="PT Astra Serif"/>
                <w:sz w:val="28"/>
                <w:szCs w:val="28"/>
              </w:rPr>
              <w:t>я</w:t>
            </w:r>
            <w:r w:rsidRPr="008366DC">
              <w:rPr>
                <w:rFonts w:ascii="PT Astra Serif" w:hAnsi="PT Astra Serif"/>
                <w:sz w:val="28"/>
                <w:szCs w:val="28"/>
              </w:rPr>
              <w:t>новской области;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>обеспечение эффективной деятельности Министерства;</w:t>
            </w:r>
          </w:p>
          <w:p w:rsidR="00AB5103" w:rsidRDefault="00AB5103" w:rsidP="006C413B">
            <w:pPr>
              <w:pStyle w:val="11111111111"/>
              <w:tabs>
                <w:tab w:val="left" w:pos="993"/>
              </w:tabs>
              <w:suppressAutoHyphens w:val="0"/>
              <w:spacing w:line="228" w:lineRule="auto"/>
              <w:ind w:firstLine="0"/>
              <w:rPr>
                <w:rFonts w:ascii="PT Astra Serif" w:hAnsi="PT Astra Serif" w:cs="Times New Roman"/>
              </w:rPr>
            </w:pPr>
            <w:r w:rsidRPr="008366DC">
              <w:rPr>
                <w:rFonts w:ascii="PT Astra Serif" w:hAnsi="PT Astra Serif"/>
              </w:rPr>
              <w:t>осуществление прорывного технологического развития Ульяновской области за сч</w:t>
            </w:r>
            <w:r>
              <w:rPr>
                <w:rFonts w:ascii="PT Astra Serif" w:hAnsi="PT Astra Serif"/>
              </w:rPr>
              <w:t>ё</w:t>
            </w:r>
            <w:r w:rsidRPr="008366DC">
              <w:rPr>
                <w:rFonts w:ascii="PT Astra Serif" w:hAnsi="PT Astra Serif"/>
              </w:rPr>
              <w:t xml:space="preserve">т эффективного </w:t>
            </w:r>
            <w:r>
              <w:rPr>
                <w:rFonts w:ascii="PT Astra Serif" w:hAnsi="PT Astra Serif"/>
              </w:rPr>
              <w:br/>
            </w:r>
            <w:r w:rsidRPr="008366DC">
              <w:rPr>
                <w:rFonts w:ascii="PT Astra Serif" w:hAnsi="PT Astra Serif"/>
              </w:rPr>
              <w:t>использования инновационного потенциала Ульяно</w:t>
            </w:r>
            <w:r w:rsidRPr="008366DC">
              <w:rPr>
                <w:rFonts w:ascii="PT Astra Serif" w:hAnsi="PT Astra Serif"/>
              </w:rPr>
              <w:t>в</w:t>
            </w:r>
            <w:r w:rsidRPr="008366DC">
              <w:rPr>
                <w:rFonts w:ascii="PT Astra Serif" w:hAnsi="PT Astra Serif"/>
              </w:rPr>
              <w:t xml:space="preserve">ской области, повышения производительности труда </w:t>
            </w:r>
            <w:r>
              <w:rPr>
                <w:rFonts w:ascii="PT Astra Serif" w:hAnsi="PT Astra Serif"/>
              </w:rPr>
              <w:br/>
            </w:r>
            <w:r w:rsidRPr="008366DC">
              <w:rPr>
                <w:rFonts w:ascii="PT Astra Serif" w:hAnsi="PT Astra Serif"/>
              </w:rPr>
              <w:t>и совершенствования системы технологического пре</w:t>
            </w:r>
            <w:r w:rsidRPr="008366DC">
              <w:rPr>
                <w:rFonts w:ascii="PT Astra Serif" w:hAnsi="PT Astra Serif"/>
              </w:rPr>
              <w:t>д</w:t>
            </w:r>
            <w:r w:rsidRPr="008366DC">
              <w:rPr>
                <w:rFonts w:ascii="PT Astra Serif" w:hAnsi="PT Astra Serif"/>
              </w:rPr>
              <w:t>принимательства</w:t>
            </w:r>
            <w:proofErr w:type="gramStart"/>
            <w:r w:rsidRPr="008366DC">
              <w:rPr>
                <w:rFonts w:ascii="PT Astra Serif" w:hAnsi="PT Astra Serif"/>
              </w:rPr>
              <w:t>.</w:t>
            </w:r>
            <w:r w:rsidRPr="008366DC">
              <w:rPr>
                <w:rFonts w:ascii="PT Astra Serif" w:hAnsi="PT Astra Serif" w:cs="PT Astra Serif"/>
              </w:rPr>
              <w:t>»;</w:t>
            </w:r>
            <w:proofErr w:type="gramEnd"/>
          </w:p>
        </w:tc>
      </w:tr>
    </w:tbl>
    <w:p w:rsidR="00923727" w:rsidRDefault="00450ADA" w:rsidP="009B1E45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</w:t>
      </w:r>
      <w:r w:rsidR="00923727">
        <w:rPr>
          <w:rFonts w:ascii="PT Astra Serif" w:hAnsi="PT Astra Serif" w:cs="Times New Roman"/>
        </w:rPr>
        <w:t>в строке «Сроки и этапы реализации государственной программы» слова «и этапы» исключить;</w:t>
      </w:r>
    </w:p>
    <w:p w:rsidR="00EB068D" w:rsidRDefault="00450ADA" w:rsidP="009B1E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23727" w:rsidRPr="00923727">
        <w:rPr>
          <w:rFonts w:ascii="PT Astra Serif" w:hAnsi="PT Astra Serif"/>
          <w:sz w:val="28"/>
          <w:szCs w:val="28"/>
        </w:rPr>
        <w:t>) строк</w:t>
      </w:r>
      <w:r w:rsidR="00EB068D">
        <w:rPr>
          <w:rFonts w:ascii="PT Astra Serif" w:hAnsi="PT Astra Serif"/>
          <w:sz w:val="28"/>
          <w:szCs w:val="28"/>
        </w:rPr>
        <w:t>у</w:t>
      </w:r>
      <w:r w:rsidR="00923727" w:rsidRPr="00923727">
        <w:rPr>
          <w:rFonts w:ascii="PT Astra Serif" w:hAnsi="PT Astra Serif"/>
          <w:sz w:val="28"/>
          <w:szCs w:val="28"/>
        </w:rPr>
        <w:t xml:space="preserve"> «</w:t>
      </w:r>
      <w:r w:rsidR="0092372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 w:rsidR="00923727" w:rsidRPr="00923727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</w:t>
      </w:r>
      <w:r w:rsidR="00923727" w:rsidRPr="00923727">
        <w:rPr>
          <w:rFonts w:ascii="PT Astra Serif" w:hAnsi="PT Astra Serif"/>
          <w:sz w:val="28"/>
          <w:szCs w:val="28"/>
        </w:rPr>
        <w:t>»</w:t>
      </w:r>
      <w:r w:rsidR="00EB068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>печение госуда</w:t>
            </w:r>
            <w:r w:rsidRPr="00910694">
              <w:rPr>
                <w:rFonts w:ascii="PT Astra Serif" w:hAnsi="PT Astra Serif" w:cs="PT Astra Serif"/>
              </w:rPr>
              <w:t>р</w:t>
            </w:r>
            <w:r w:rsidRPr="00910694">
              <w:rPr>
                <w:rFonts w:ascii="PT Astra Serif" w:hAnsi="PT Astra Serif" w:cs="PT Astra Serif"/>
              </w:rPr>
              <w:t>ственной 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2020-2025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5118856,58051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рублей,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1804954,59051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1830091,1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2024 году – 174924,0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2025 году – 175390,1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4969468,78051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1703561,49051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2023 году 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1814088,4 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2024 году – 158928,0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2025 году – 159394,1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149387,8 тыс. рублей –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которых являются субсидии, субвенции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 иные межбюджетные трансферты из федерального бюджета,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16002,7 тыс. рублей;</w:t>
            </w:r>
          </w:p>
          <w:p w:rsidR="00AB5103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15996,0 тыс. рублей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в 202</w:t>
            </w:r>
            <w:r>
              <w:rPr>
                <w:rFonts w:ascii="PT Astra Serif" w:hAnsi="PT Astra Serif" w:cs="PT Astra Serif"/>
              </w:rPr>
              <w:t>5</w:t>
            </w:r>
            <w:r w:rsidRPr="00910694">
              <w:rPr>
                <w:rFonts w:ascii="PT Astra Serif" w:hAnsi="PT Astra Serif" w:cs="PT Astra Serif"/>
              </w:rPr>
              <w:t xml:space="preserve"> году – 15996,0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C06785" w:rsidRDefault="00F41733" w:rsidP="00332585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923727">
        <w:rPr>
          <w:rFonts w:ascii="PT Astra Serif" w:hAnsi="PT Astra Serif"/>
          <w:sz w:val="28"/>
          <w:szCs w:val="28"/>
        </w:rPr>
        <w:t>) </w:t>
      </w:r>
      <w:r w:rsidR="00511397">
        <w:rPr>
          <w:rFonts w:ascii="PT Astra Serif" w:hAnsi="PT Astra Serif"/>
          <w:sz w:val="28"/>
          <w:szCs w:val="28"/>
        </w:rPr>
        <w:t xml:space="preserve">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государственной программы»</w:t>
      </w:r>
      <w:r w:rsidR="00C0678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/>
              </w:rPr>
              <w:t>Ресурсное обе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печение проектов, реализуемых в 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ставе госуда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ственной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граммы, с разби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кой по 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 и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чение проекта, реализуемого в составе государственной программы, в 2022-2025 годах составляет 32316,48485 тыс. рублей, в том числе по годам:</w:t>
            </w:r>
          </w:p>
          <w:p w:rsidR="00AB5103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11016,48485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7100,0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</w:t>
            </w:r>
            <w:r>
              <w:rPr>
                <w:rFonts w:ascii="PT Astra Serif" w:hAnsi="PT Astra Serif" w:cs="PT Astra Serif"/>
              </w:rPr>
              <w:t>.</w:t>
            </w:r>
            <w:proofErr w:type="gramEnd"/>
          </w:p>
        </w:tc>
      </w:tr>
    </w:tbl>
    <w:p w:rsidR="00511397" w:rsidRPr="00511397" w:rsidRDefault="00511397" w:rsidP="00332585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1397">
        <w:rPr>
          <w:rFonts w:ascii="PT Astra Serif" w:hAnsi="PT Astra Serif"/>
          <w:sz w:val="28"/>
          <w:szCs w:val="28"/>
        </w:rPr>
        <w:t>2. В паспорте подпрограммы «Формирование и развитие инфраструктуры зон развития Ульяновской области»</w:t>
      </w:r>
      <w:r>
        <w:rPr>
          <w:rFonts w:ascii="PT Astra Serif" w:hAnsi="PT Astra Serif"/>
          <w:sz w:val="28"/>
          <w:szCs w:val="28"/>
        </w:rPr>
        <w:t>:</w:t>
      </w:r>
    </w:p>
    <w:p w:rsidR="008366DC" w:rsidRDefault="00511397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1) </w:t>
      </w:r>
      <w:r w:rsidR="008366DC">
        <w:rPr>
          <w:rFonts w:ascii="PT Astra Serif" w:hAnsi="PT Astra Serif" w:cs="Times New Roman"/>
        </w:rPr>
        <w:t>в строке «Цели и задачи подпрограммы»:</w:t>
      </w:r>
    </w:p>
    <w:p w:rsidR="00F41733" w:rsidRDefault="008366DC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а) абзац второй </w:t>
      </w:r>
      <w:r w:rsidR="00F41733">
        <w:rPr>
          <w:rFonts w:ascii="PT Astra Serif" w:hAnsi="PT Astra Serif" w:cs="Times New Roman"/>
        </w:rPr>
        <w:t>изложить в следующей редакции:</w:t>
      </w:r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«</w:t>
      </w:r>
      <w:r w:rsidR="00B77452">
        <w:rPr>
          <w:rFonts w:ascii="PT Astra Serif" w:hAnsi="PT Astra Serif" w:cs="Times New Roman"/>
        </w:rPr>
        <w:t>З</w:t>
      </w:r>
      <w:r>
        <w:rPr>
          <w:rFonts w:ascii="PT Astra Serif" w:hAnsi="PT Astra Serif" w:cs="Times New Roman"/>
        </w:rPr>
        <w:t xml:space="preserve">адача – </w:t>
      </w:r>
      <w:r w:rsidRPr="008366DC">
        <w:rPr>
          <w:rFonts w:ascii="PT Astra Serif" w:hAnsi="PT Astra Serif"/>
        </w:rPr>
        <w:t xml:space="preserve">создание для резидентов зон развития Ульяновской области </w:t>
      </w:r>
      <w:r w:rsidR="006C413B">
        <w:rPr>
          <w:rFonts w:ascii="PT Astra Serif" w:hAnsi="PT Astra Serif"/>
        </w:rPr>
        <w:br/>
      </w:r>
      <w:r w:rsidRPr="008366DC">
        <w:rPr>
          <w:rFonts w:ascii="PT Astra Serif" w:hAnsi="PT Astra Serif"/>
        </w:rPr>
        <w:t>необходимых условий для осуществления их деятельности</w:t>
      </w:r>
      <w:proofErr w:type="gramStart"/>
      <w:r w:rsidRPr="008366DC">
        <w:rPr>
          <w:rFonts w:ascii="PT Astra Serif" w:hAnsi="PT Astra Serif" w:cs="PT Astra Serif"/>
        </w:rPr>
        <w:t>.</w:t>
      </w:r>
      <w:r>
        <w:rPr>
          <w:rFonts w:ascii="PT Astra Serif" w:hAnsi="PT Astra Serif" w:cs="Times New Roman"/>
        </w:rPr>
        <w:t>»;</w:t>
      </w:r>
      <w:proofErr w:type="gramEnd"/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б) абзацы третий и четвёртый признать утратившими силу;</w:t>
      </w:r>
    </w:p>
    <w:p w:rsidR="00511397" w:rsidRDefault="00F932BF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C06785" w:rsidRDefault="00F932BF" w:rsidP="00332585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C06785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6C413B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C0678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6"/>
        <w:gridCol w:w="6803"/>
      </w:tblGrid>
      <w:tr w:rsidR="006C413B" w:rsidTr="00935861"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right="-108" w:firstLine="0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</w:tcPr>
          <w:p w:rsidR="006C413B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="006C413B" w:rsidRPr="00910694">
              <w:rPr>
                <w:rFonts w:ascii="PT Astra Serif" w:hAnsi="PT Astra Serif" w:cs="PT Astra Serif"/>
              </w:rPr>
              <w:t>Ресурсное обе</w:t>
            </w:r>
            <w:r w:rsidR="006C413B" w:rsidRPr="00910694">
              <w:rPr>
                <w:rFonts w:ascii="PT Astra Serif" w:hAnsi="PT Astra Serif" w:cs="PT Astra Serif"/>
              </w:rPr>
              <w:t>с</w:t>
            </w:r>
            <w:r w:rsidR="006C413B" w:rsidRPr="00910694">
              <w:rPr>
                <w:rFonts w:ascii="PT Astra Serif" w:hAnsi="PT Astra Serif" w:cs="PT Astra Serif"/>
              </w:rPr>
              <w:t xml:space="preserve">печение </w:t>
            </w:r>
            <w:r w:rsidR="006C413B">
              <w:rPr>
                <w:rFonts w:ascii="PT Astra Serif" w:hAnsi="PT Astra Serif" w:cs="PT Astra Serif"/>
              </w:rPr>
              <w:t>под</w:t>
            </w:r>
            <w:r w:rsidR="006C413B" w:rsidRPr="00910694">
              <w:rPr>
                <w:rFonts w:ascii="PT Astra Serif" w:hAnsi="PT Astra Serif" w:cs="PT Astra Serif"/>
              </w:rPr>
              <w:t>пр</w:t>
            </w:r>
            <w:r w:rsidR="006C413B" w:rsidRPr="00910694">
              <w:rPr>
                <w:rFonts w:ascii="PT Astra Serif" w:hAnsi="PT Astra Serif" w:cs="PT Astra Serif"/>
              </w:rPr>
              <w:t>о</w:t>
            </w:r>
            <w:r w:rsidR="006C413B" w:rsidRPr="00910694">
              <w:rPr>
                <w:rFonts w:ascii="PT Astra Serif" w:hAnsi="PT Astra Serif" w:cs="PT Astra Serif"/>
              </w:rPr>
              <w:t>граммы с разби</w:t>
            </w:r>
            <w:r w:rsidR="006C413B" w:rsidRPr="00910694">
              <w:rPr>
                <w:rFonts w:ascii="PT Astra Serif" w:hAnsi="PT Astra Serif" w:cs="PT Astra Serif"/>
              </w:rPr>
              <w:t>в</w:t>
            </w:r>
            <w:r w:rsidR="006C413B" w:rsidRPr="00910694">
              <w:rPr>
                <w:rFonts w:ascii="PT Astra Serif" w:hAnsi="PT Astra Serif" w:cs="PT Astra Serif"/>
              </w:rPr>
              <w:t xml:space="preserve">кой по </w:t>
            </w:r>
            <w:r w:rsidR="006C413B">
              <w:rPr>
                <w:rFonts w:ascii="PT Astra Serif" w:hAnsi="PT Astra Serif"/>
              </w:rPr>
              <w:t>источн</w:t>
            </w:r>
            <w:r w:rsidR="006C413B">
              <w:rPr>
                <w:rFonts w:ascii="PT Astra Serif" w:hAnsi="PT Astra Serif"/>
              </w:rPr>
              <w:t>и</w:t>
            </w:r>
            <w:r w:rsidR="006C413B">
              <w:rPr>
                <w:rFonts w:ascii="PT Astra Serif" w:hAnsi="PT Astra Serif"/>
              </w:rPr>
              <w:t>кам финансового обеспечения</w:t>
            </w:r>
            <w:r w:rsidR="006C413B" w:rsidRPr="00910694">
              <w:rPr>
                <w:rFonts w:ascii="PT Astra Serif" w:hAnsi="PT Astra Serif" w:cs="PT Astra Serif"/>
              </w:rPr>
              <w:t xml:space="preserve"> и г</w:t>
            </w:r>
            <w:r w:rsidR="006C413B" w:rsidRPr="00910694">
              <w:rPr>
                <w:rFonts w:ascii="PT Astra Serif" w:hAnsi="PT Astra Serif" w:cs="PT Astra Serif"/>
              </w:rPr>
              <w:t>о</w:t>
            </w:r>
            <w:r w:rsidR="006C413B"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6803" w:type="dxa"/>
          </w:tcPr>
          <w:p w:rsidR="006C413B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реализации подпрограммы в 2020-2025 годах составляет 4087146,5 тыс. рублей, в том числе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382910,2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533806,9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1462125,7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1664714,8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22054,4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21534,5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F932BF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1) </w:t>
      </w:r>
      <w:r>
        <w:rPr>
          <w:rFonts w:ascii="PT Astra Serif" w:hAnsi="PT Astra Serif" w:cs="Times New Roman"/>
        </w:rPr>
        <w:t>в строке «Цели и задачи подпрограммы»:</w:t>
      </w:r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а) абзац второй изложить в следующей редакции:</w:t>
      </w:r>
    </w:p>
    <w:p w:rsidR="008366DC" w:rsidRPr="00B77452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B77452">
        <w:rPr>
          <w:rFonts w:ascii="PT Astra Serif" w:hAnsi="PT Astra Serif" w:cs="Times New Roman"/>
        </w:rPr>
        <w:t>«</w:t>
      </w:r>
      <w:r w:rsidR="00B77452">
        <w:rPr>
          <w:rFonts w:ascii="PT Astra Serif" w:hAnsi="PT Astra Serif" w:cs="Times New Roman"/>
        </w:rPr>
        <w:t>З</w:t>
      </w:r>
      <w:r w:rsidRPr="00B77452">
        <w:rPr>
          <w:rFonts w:ascii="PT Astra Serif" w:hAnsi="PT Astra Serif" w:cs="Times New Roman"/>
        </w:rPr>
        <w:t xml:space="preserve">адача – </w:t>
      </w:r>
      <w:r w:rsidR="00B77452" w:rsidRPr="00B77452">
        <w:rPr>
          <w:rFonts w:ascii="PT Astra Serif" w:hAnsi="PT Astra Serif"/>
        </w:rPr>
        <w:t>создание условий для формирования и реализации инвестиц</w:t>
      </w:r>
      <w:r w:rsidR="00B77452" w:rsidRPr="00B77452">
        <w:rPr>
          <w:rFonts w:ascii="PT Astra Serif" w:hAnsi="PT Astra Serif"/>
        </w:rPr>
        <w:t>и</w:t>
      </w:r>
      <w:r w:rsidR="00B77452" w:rsidRPr="00B77452">
        <w:rPr>
          <w:rFonts w:ascii="PT Astra Serif" w:hAnsi="PT Astra Serif"/>
        </w:rPr>
        <w:t>онной политики в Ульяновской области</w:t>
      </w:r>
      <w:proofErr w:type="gramStart"/>
      <w:r w:rsidRPr="00B77452">
        <w:rPr>
          <w:rFonts w:ascii="PT Astra Serif" w:hAnsi="PT Astra Serif" w:cs="PT Astra Serif"/>
        </w:rPr>
        <w:t>.</w:t>
      </w:r>
      <w:r w:rsidRPr="00B77452">
        <w:rPr>
          <w:rFonts w:ascii="PT Astra Serif" w:hAnsi="PT Astra Serif" w:cs="Times New Roman"/>
        </w:rPr>
        <w:t>»;</w:t>
      </w:r>
      <w:proofErr w:type="gramEnd"/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б) абзацы третий и четвёртый признать утратившими силу;</w:t>
      </w:r>
    </w:p>
    <w:p w:rsidR="00511397" w:rsidRDefault="00CF5D49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511397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6C413B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511397">
        <w:rPr>
          <w:rFonts w:ascii="PT Astra Serif" w:hAnsi="PT Astra Serif"/>
          <w:sz w:val="28"/>
          <w:szCs w:val="28"/>
        </w:rPr>
        <w:t xml:space="preserve"> </w:t>
      </w:r>
      <w:r w:rsidR="0033264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 xml:space="preserve">печение </w:t>
            </w:r>
            <w:r>
              <w:rPr>
                <w:rFonts w:ascii="PT Astra Serif" w:hAnsi="PT Astra Serif" w:cs="PT Astra Serif"/>
              </w:rPr>
              <w:t>под</w:t>
            </w:r>
            <w:r w:rsidRPr="00910694">
              <w:rPr>
                <w:rFonts w:ascii="PT Astra Serif" w:hAnsi="PT Astra Serif" w:cs="PT Astra Serif"/>
              </w:rPr>
              <w:t>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чение реализации подпрограммы в 2020-2025 годах 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ставляет 59550,1 тыс. рублей,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22929,1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5414,0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26207,0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2500,0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1500,0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1000,0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B77452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1) </w:t>
      </w:r>
      <w:r w:rsidR="006C413B">
        <w:rPr>
          <w:rFonts w:ascii="PT Astra Serif" w:hAnsi="PT Astra Serif" w:cs="Times New Roman"/>
        </w:rPr>
        <w:t xml:space="preserve">абзац второй </w:t>
      </w:r>
      <w:r>
        <w:rPr>
          <w:rFonts w:ascii="PT Astra Serif" w:hAnsi="PT Astra Serif" w:cs="Times New Roman"/>
        </w:rPr>
        <w:t>строк</w:t>
      </w:r>
      <w:r w:rsidR="006C413B">
        <w:rPr>
          <w:rFonts w:ascii="PT Astra Serif" w:hAnsi="PT Astra Serif" w:cs="Times New Roman"/>
        </w:rPr>
        <w:t>и</w:t>
      </w:r>
      <w:r>
        <w:rPr>
          <w:rFonts w:ascii="PT Astra Serif" w:hAnsi="PT Astra Serif" w:cs="Times New Roman"/>
        </w:rPr>
        <w:t xml:space="preserve"> «Цели и задачи подпрограммы»</w:t>
      </w:r>
      <w:r w:rsidR="006C413B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изложить </w:t>
      </w:r>
      <w:r w:rsidR="006C413B">
        <w:rPr>
          <w:rFonts w:ascii="PT Astra Serif" w:hAnsi="PT Astra Serif" w:cs="Times New Roman"/>
        </w:rPr>
        <w:br/>
      </w:r>
      <w:r>
        <w:rPr>
          <w:rFonts w:ascii="PT Astra Serif" w:hAnsi="PT Astra Serif" w:cs="Times New Roman"/>
        </w:rPr>
        <w:t>в следующей редакции:</w:t>
      </w:r>
    </w:p>
    <w:p w:rsidR="00B77452" w:rsidRPr="00B77452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B77452">
        <w:rPr>
          <w:rFonts w:ascii="PT Astra Serif" w:hAnsi="PT Astra Serif" w:cs="Times New Roman"/>
        </w:rPr>
        <w:t>«</w:t>
      </w:r>
      <w:r>
        <w:rPr>
          <w:rFonts w:ascii="PT Astra Serif" w:hAnsi="PT Astra Serif" w:cs="Times New Roman"/>
        </w:rPr>
        <w:t>З</w:t>
      </w:r>
      <w:r w:rsidRPr="00B77452">
        <w:rPr>
          <w:rFonts w:ascii="PT Astra Serif" w:hAnsi="PT Astra Serif" w:cs="Times New Roman"/>
        </w:rPr>
        <w:t xml:space="preserve">адача – </w:t>
      </w:r>
      <w:r w:rsidRPr="008366DC">
        <w:rPr>
          <w:rFonts w:ascii="PT Astra Serif" w:hAnsi="PT Astra Serif"/>
        </w:rPr>
        <w:t>вовлечение объектов государственного имущества Ульяно</w:t>
      </w:r>
      <w:r w:rsidRPr="008366DC">
        <w:rPr>
          <w:rFonts w:ascii="PT Astra Serif" w:hAnsi="PT Astra Serif"/>
        </w:rPr>
        <w:t>в</w:t>
      </w:r>
      <w:r w:rsidRPr="008366DC">
        <w:rPr>
          <w:rFonts w:ascii="PT Astra Serif" w:hAnsi="PT Astra Serif"/>
        </w:rPr>
        <w:t>ской области в коммерческий оборот, в том числе более активное использов</w:t>
      </w:r>
      <w:r w:rsidRPr="008366DC">
        <w:rPr>
          <w:rFonts w:ascii="PT Astra Serif" w:hAnsi="PT Astra Serif"/>
        </w:rPr>
        <w:t>а</w:t>
      </w:r>
      <w:r w:rsidRPr="008366DC">
        <w:rPr>
          <w:rFonts w:ascii="PT Astra Serif" w:hAnsi="PT Astra Serif"/>
        </w:rPr>
        <w:t>ние механизмов приватизации указанного имущества, а также обеспечение надлежащего контроля в данной сфере</w:t>
      </w:r>
      <w:proofErr w:type="gramStart"/>
      <w:r w:rsidRPr="00B77452">
        <w:rPr>
          <w:rFonts w:ascii="PT Astra Serif" w:hAnsi="PT Astra Serif" w:cs="PT Astra Serif"/>
        </w:rPr>
        <w:t>.</w:t>
      </w:r>
      <w:r w:rsidRPr="00B77452">
        <w:rPr>
          <w:rFonts w:ascii="PT Astra Serif" w:hAnsi="PT Astra Serif" w:cs="Times New Roman"/>
        </w:rPr>
        <w:t>»;</w:t>
      </w:r>
      <w:proofErr w:type="gramEnd"/>
    </w:p>
    <w:p w:rsidR="00511397" w:rsidRDefault="00CF5D49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</w:t>
      </w:r>
      <w:r w:rsidR="00332648">
        <w:rPr>
          <w:rFonts w:ascii="PT Astra Serif" w:hAnsi="PT Astra Serif" w:cs="Times New Roman"/>
        </w:rPr>
        <w:t>, цифры «2025» заменить цифрами «2022»</w:t>
      </w:r>
      <w:r w:rsidR="00511397">
        <w:rPr>
          <w:rFonts w:ascii="PT Astra Serif" w:hAnsi="PT Astra Serif" w:cs="Times New Roman"/>
        </w:rPr>
        <w:t>;</w:t>
      </w:r>
    </w:p>
    <w:p w:rsidR="00332648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6C413B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33264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6"/>
        <w:gridCol w:w="6803"/>
      </w:tblGrid>
      <w:tr w:rsidR="006C413B" w:rsidTr="00935861"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right="-108" w:firstLine="0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</w:tcPr>
          <w:p w:rsidR="006C413B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="00935861" w:rsidRPr="00910694">
              <w:rPr>
                <w:rFonts w:ascii="PT Astra Serif" w:hAnsi="PT Astra Serif" w:cs="PT Astra Serif"/>
              </w:rPr>
              <w:t>Ресурсное обе</w:t>
            </w:r>
            <w:r w:rsidR="00935861" w:rsidRPr="00910694">
              <w:rPr>
                <w:rFonts w:ascii="PT Astra Serif" w:hAnsi="PT Astra Serif" w:cs="PT Astra Serif"/>
              </w:rPr>
              <w:t>с</w:t>
            </w:r>
            <w:r w:rsidR="00935861" w:rsidRPr="00910694">
              <w:rPr>
                <w:rFonts w:ascii="PT Astra Serif" w:hAnsi="PT Astra Serif" w:cs="PT Astra Serif"/>
              </w:rPr>
              <w:t xml:space="preserve">печение </w:t>
            </w:r>
            <w:r w:rsidR="00935861">
              <w:rPr>
                <w:rFonts w:ascii="PT Astra Serif" w:hAnsi="PT Astra Serif" w:cs="PT Astra Serif"/>
              </w:rPr>
              <w:t>под</w:t>
            </w:r>
            <w:r w:rsidR="00935861" w:rsidRPr="00910694">
              <w:rPr>
                <w:rFonts w:ascii="PT Astra Serif" w:hAnsi="PT Astra Serif" w:cs="PT Astra Serif"/>
              </w:rPr>
              <w:t>пр</w:t>
            </w:r>
            <w:r w:rsidR="00935861" w:rsidRPr="00910694">
              <w:rPr>
                <w:rFonts w:ascii="PT Astra Serif" w:hAnsi="PT Astra Serif" w:cs="PT Astra Serif"/>
              </w:rPr>
              <w:t>о</w:t>
            </w:r>
            <w:r w:rsidR="00935861" w:rsidRPr="00910694">
              <w:rPr>
                <w:rFonts w:ascii="PT Astra Serif" w:hAnsi="PT Astra Serif" w:cs="PT Astra Serif"/>
              </w:rPr>
              <w:t>граммы с разби</w:t>
            </w:r>
            <w:r w:rsidR="00935861" w:rsidRPr="00910694">
              <w:rPr>
                <w:rFonts w:ascii="PT Astra Serif" w:hAnsi="PT Astra Serif" w:cs="PT Astra Serif"/>
              </w:rPr>
              <w:t>в</w:t>
            </w:r>
            <w:r w:rsidR="00935861" w:rsidRPr="00910694">
              <w:rPr>
                <w:rFonts w:ascii="PT Astra Serif" w:hAnsi="PT Astra Serif" w:cs="PT Astra Serif"/>
              </w:rPr>
              <w:t xml:space="preserve">кой по </w:t>
            </w:r>
            <w:r w:rsidR="00935861">
              <w:rPr>
                <w:rFonts w:ascii="PT Astra Serif" w:hAnsi="PT Astra Serif"/>
              </w:rPr>
              <w:t>источн</w:t>
            </w:r>
            <w:r w:rsidR="00935861">
              <w:rPr>
                <w:rFonts w:ascii="PT Astra Serif" w:hAnsi="PT Astra Serif"/>
              </w:rPr>
              <w:t>и</w:t>
            </w:r>
            <w:r w:rsidR="00935861">
              <w:rPr>
                <w:rFonts w:ascii="PT Astra Serif" w:hAnsi="PT Astra Serif"/>
              </w:rPr>
              <w:t>кам финансового обеспечения</w:t>
            </w:r>
            <w:r w:rsidR="00935861" w:rsidRPr="00910694">
              <w:rPr>
                <w:rFonts w:ascii="PT Astra Serif" w:hAnsi="PT Astra Serif" w:cs="PT Astra Serif"/>
              </w:rPr>
              <w:t xml:space="preserve"> и г</w:t>
            </w:r>
            <w:r w:rsidR="00935861" w:rsidRPr="00910694">
              <w:rPr>
                <w:rFonts w:ascii="PT Astra Serif" w:hAnsi="PT Astra Serif" w:cs="PT Astra Serif"/>
              </w:rPr>
              <w:t>о</w:t>
            </w:r>
            <w:r w:rsidR="00935861"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6803" w:type="dxa"/>
          </w:tcPr>
          <w:p w:rsidR="00935861" w:rsidRPr="00F11B18" w:rsidRDefault="00935861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реализации подпрограммы в 2020-2022 годах составляет 12696,09051 тыс. рублей, в том числе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332585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по годам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935861" w:rsidRPr="00F11B18" w:rsidRDefault="00935861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2020 году – 4047,9 тыс. рублей;</w:t>
            </w:r>
          </w:p>
          <w:p w:rsidR="00935861" w:rsidRPr="00910694" w:rsidRDefault="00935861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2021 году – 4777,8 тыс.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рублей;</w:t>
            </w:r>
          </w:p>
          <w:p w:rsidR="006C413B" w:rsidRDefault="00935861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3870,39051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511397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</w:t>
      </w:r>
      <w:r w:rsidR="00CF5D49">
        <w:rPr>
          <w:rFonts w:ascii="PT Astra Serif" w:hAnsi="PT Astra Serif" w:cs="Times New Roman"/>
        </w:rPr>
        <w:t>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511397" w:rsidRDefault="00B77452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935861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511397">
        <w:rPr>
          <w:rFonts w:ascii="PT Astra Serif" w:hAnsi="PT Astra Serif"/>
          <w:sz w:val="28"/>
          <w:szCs w:val="28"/>
        </w:rPr>
        <w:t xml:space="preserve"> </w:t>
      </w:r>
      <w:r w:rsidR="0033264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 xml:space="preserve">печение </w:t>
            </w:r>
            <w:r>
              <w:rPr>
                <w:rFonts w:ascii="PT Astra Serif" w:hAnsi="PT Astra Serif" w:cs="PT Astra Serif"/>
              </w:rPr>
              <w:t>под</w:t>
            </w:r>
            <w:r w:rsidRPr="00910694">
              <w:rPr>
                <w:rFonts w:ascii="PT Astra Serif" w:hAnsi="PT Astra Serif" w:cs="PT Astra Serif"/>
              </w:rPr>
              <w:t>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реализации 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подпрограммы в 2020-2025 годах с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ставляет 547707,09 тыс. рублей, в том числе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по годам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2020 году – 78871,2 тыс. рублей;</w:t>
            </w:r>
          </w:p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2021 году – 100739,69 тыс. рублей;</w:t>
            </w:r>
          </w:p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2022 году – 84275,4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2023 году – 96273,6 тыс. рублей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93773,6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93773,6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B77452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>Технологическое развитие в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511397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</w:t>
      </w:r>
      <w:r w:rsidR="00CF5D49">
        <w:rPr>
          <w:rFonts w:ascii="PT Astra Serif" w:hAnsi="PT Astra Serif" w:cs="Times New Roman"/>
        </w:rPr>
        <w:t>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332648" w:rsidRDefault="00B77452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32648">
        <w:rPr>
          <w:rFonts w:ascii="PT Astra Serif" w:hAnsi="PT Astra Serif"/>
          <w:sz w:val="28"/>
          <w:szCs w:val="28"/>
        </w:rPr>
        <w:t>) </w:t>
      </w:r>
      <w:r w:rsidR="00511397" w:rsidRPr="00923727">
        <w:rPr>
          <w:rFonts w:ascii="PT Astra Serif" w:hAnsi="PT Astra Serif"/>
          <w:sz w:val="28"/>
          <w:szCs w:val="28"/>
        </w:rPr>
        <w:t>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935861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33264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 xml:space="preserve">печение </w:t>
            </w:r>
            <w:r>
              <w:rPr>
                <w:rFonts w:ascii="PT Astra Serif" w:hAnsi="PT Astra Serif" w:cs="PT Astra Serif"/>
              </w:rPr>
              <w:t>под</w:t>
            </w:r>
            <w:r w:rsidRPr="00910694">
              <w:rPr>
                <w:rFonts w:ascii="PT Astra Serif" w:hAnsi="PT Astra Serif" w:cs="PT Astra Serif"/>
              </w:rPr>
              <w:t>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2020-2025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411756,8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228476,1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66602,7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335E7B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в 2024 году – 57596,0 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в 2025 году – 59082,0 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262369,0 тыс. рублей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– за счёт бюджетных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ссигнований областного бюджета Ульяновской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бласти,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127083,0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50600,0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41600,0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43086,0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149387,8 тыс. рублей –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которых являются субсидии, субвенции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 иные межбюджетные трансферты из федерального бюджета,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16002,7 тыс. рублей;</w:t>
            </w:r>
          </w:p>
          <w:p w:rsidR="00AB5103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15996,0 тыс. рублей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в 202</w:t>
            </w:r>
            <w:r>
              <w:rPr>
                <w:rFonts w:ascii="PT Astra Serif" w:hAnsi="PT Astra Serif" w:cs="PT Astra Serif"/>
              </w:rPr>
              <w:t>5</w:t>
            </w:r>
            <w:r w:rsidRPr="00910694">
              <w:rPr>
                <w:rFonts w:ascii="PT Astra Serif" w:hAnsi="PT Astra Serif" w:cs="PT Astra Serif"/>
              </w:rPr>
              <w:t xml:space="preserve"> году – 15996,0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77CCA" w:rsidRDefault="00B77452" w:rsidP="009B1E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 xml:space="preserve">подпрограммы» </w:t>
      </w:r>
      <w:r w:rsidR="00577CCA">
        <w:rPr>
          <w:rFonts w:ascii="PT Astra Serif" w:hAnsi="PT Astra Serif"/>
          <w:sz w:val="28"/>
          <w:szCs w:val="28"/>
        </w:rPr>
        <w:t>изложить в следующей редакции</w:t>
      </w:r>
      <w:r w:rsidR="00935861">
        <w:rPr>
          <w:rFonts w:ascii="PT Astra Serif" w:hAnsi="PT Astra Serif"/>
          <w:sz w:val="28"/>
          <w:szCs w:val="28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935861">
            <w:pPr>
              <w:pStyle w:val="11111111111"/>
              <w:tabs>
                <w:tab w:val="left" w:pos="993"/>
              </w:tabs>
              <w:suppressAutoHyphens w:val="0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/>
              </w:rPr>
              <w:t>Ресурсное обе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печение проектов, реализуемых в 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ставе подпр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граммы, с разби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кой по 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 и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935861">
            <w:pPr>
              <w:pStyle w:val="11111111111"/>
              <w:tabs>
                <w:tab w:val="left" w:pos="993"/>
              </w:tabs>
              <w:suppressAutoHyphens w:val="0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910694" w:rsidRDefault="00AB5103" w:rsidP="00935861">
            <w:pPr>
              <w:autoSpaceDE w:val="0"/>
              <w:autoSpaceDN w:val="0"/>
              <w:adjustRightInd w:val="0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проекта, реализуемого в составе подпрограммы, </w:t>
            </w:r>
            <w:r w:rsidR="006927E5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2022-2025 годах составляет 32316,48485 тыс. рублей, </w:t>
            </w:r>
            <w:r w:rsidR="006927E5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AB5103" w:rsidRDefault="00AB5103" w:rsidP="009358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11016,48485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</w:p>
          <w:p w:rsidR="00AB5103" w:rsidRPr="00910694" w:rsidRDefault="00AB5103" w:rsidP="009358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9358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935861">
            <w:pPr>
              <w:pStyle w:val="11111111111"/>
              <w:tabs>
                <w:tab w:val="left" w:pos="993"/>
              </w:tabs>
              <w:suppressAutoHyphens w:val="0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7100,0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</w:t>
            </w:r>
            <w:r>
              <w:rPr>
                <w:rFonts w:ascii="PT Astra Serif" w:hAnsi="PT Astra Serif" w:cs="PT Astra Serif"/>
              </w:rPr>
              <w:t>.</w:t>
            </w:r>
            <w:proofErr w:type="gramEnd"/>
          </w:p>
        </w:tc>
      </w:tr>
    </w:tbl>
    <w:p w:rsidR="004D15C3" w:rsidRDefault="004D15C3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7. Приложение № 1 изложить в следующей редакции:</w:t>
      </w:r>
    </w:p>
    <w:p w:rsidR="004D15C3" w:rsidRDefault="004D15C3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  <w:sectPr w:rsidR="004D15C3" w:rsidSect="0048131F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4D15C3" w:rsidRPr="00910694" w:rsidRDefault="004D15C3" w:rsidP="009B1E45">
      <w:pPr>
        <w:pStyle w:val="11111111111"/>
        <w:suppressAutoHyphens w:val="0"/>
        <w:ind w:left="10490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«ПРИЛОЖЕНИЕ № 1</w:t>
      </w:r>
    </w:p>
    <w:p w:rsidR="004D15C3" w:rsidRPr="00910694" w:rsidRDefault="004D15C3" w:rsidP="009B1E45">
      <w:pPr>
        <w:pStyle w:val="11111111111"/>
        <w:suppressAutoHyphens w:val="0"/>
        <w:ind w:left="10490"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left="10490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 ЦЕЛЕВЫХ ИНДИКАТОРОВ</w:t>
      </w: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«Формирование </w:t>
      </w:r>
      <w:r w:rsidR="00935861">
        <w:rPr>
          <w:rFonts w:ascii="PT Astra Serif" w:eastAsia="Times New Roman" w:hAnsi="PT Astra Serif" w:cs="PT Astra Serif"/>
          <w:b/>
        </w:rPr>
        <w:br/>
      </w:r>
      <w:r w:rsidRPr="00910694">
        <w:rPr>
          <w:rFonts w:ascii="PT Astra Serif" w:eastAsia="Times New Roman" w:hAnsi="PT Astra Serif" w:cs="PT Astra Serif"/>
          <w:b/>
        </w:rPr>
        <w:t>благоприятного инвестиционного климата в Ульяновской области</w:t>
      </w:r>
    </w:p>
    <w:p w:rsidR="004D15C3" w:rsidRPr="00910694" w:rsidRDefault="004D15C3" w:rsidP="009B1E45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7"/>
        <w:gridCol w:w="2863"/>
        <w:gridCol w:w="1276"/>
        <w:gridCol w:w="1134"/>
        <w:gridCol w:w="709"/>
        <w:gridCol w:w="850"/>
        <w:gridCol w:w="851"/>
        <w:gridCol w:w="992"/>
        <w:gridCol w:w="992"/>
        <w:gridCol w:w="993"/>
        <w:gridCol w:w="3969"/>
      </w:tblGrid>
      <w:tr w:rsidR="004D15C3" w:rsidRPr="00F10477" w:rsidTr="00680E24">
        <w:tc>
          <w:tcPr>
            <w:tcW w:w="647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10477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F10477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целевого индикатора, единица </w:t>
            </w:r>
            <w:r w:rsidR="0093586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Характер динамики значений целевого индикат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Базовое значение целевого индик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тора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Методика расчёта значений целевого индикатора государственной </w:t>
            </w:r>
            <w:r w:rsidR="0093586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программы, источник информации</w:t>
            </w:r>
          </w:p>
        </w:tc>
      </w:tr>
      <w:tr w:rsidR="004D15C3" w:rsidRPr="00F10477" w:rsidTr="00680E24">
        <w:tc>
          <w:tcPr>
            <w:tcW w:w="647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2021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2023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2024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2025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586516" w:rsidRPr="00F10477" w:rsidRDefault="00586516" w:rsidP="009B1E45">
      <w:pPr>
        <w:pStyle w:val="11111111111"/>
        <w:suppressAutoHyphens w:val="0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586516" w:rsidRPr="00F10477" w:rsidSect="0048131F"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docGrid w:linePitch="272"/>
        </w:sect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7"/>
        <w:gridCol w:w="2863"/>
        <w:gridCol w:w="1276"/>
        <w:gridCol w:w="1134"/>
        <w:gridCol w:w="718"/>
        <w:gridCol w:w="841"/>
        <w:gridCol w:w="851"/>
        <w:gridCol w:w="992"/>
        <w:gridCol w:w="992"/>
        <w:gridCol w:w="992"/>
        <w:gridCol w:w="3970"/>
      </w:tblGrid>
      <w:tr w:rsidR="004D15C3" w:rsidRPr="00910694" w:rsidTr="00680E24">
        <w:trPr>
          <w:tblHeader/>
        </w:trPr>
        <w:tc>
          <w:tcPr>
            <w:tcW w:w="647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885E61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19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9358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ленной зоны «Заволжье», единиц</w:t>
            </w:r>
          </w:p>
        </w:tc>
        <w:tc>
          <w:tcPr>
            <w:tcW w:w="1276" w:type="dxa"/>
          </w:tcPr>
          <w:p w:rsidR="004D15C3" w:rsidRPr="00910694" w:rsidRDefault="00935861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910694" w:rsidRDefault="00567367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D15C3" w:rsidRPr="00910694" w:rsidRDefault="00567367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промышленной зоны «Заволжье».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промышленной зоны «Заволжье», сформированные на основе инфо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мации, представляемой резидент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 промышленной зоны «Заво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жье»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9358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портовой особой экономической зоны, единиц</w:t>
            </w:r>
          </w:p>
        </w:tc>
        <w:tc>
          <w:tcPr>
            <w:tcW w:w="1276" w:type="dxa"/>
          </w:tcPr>
          <w:p w:rsidR="004D15C3" w:rsidRPr="00910694" w:rsidRDefault="00935861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4D15C3" w:rsidRPr="0056736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D15C3" w:rsidRPr="00567367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567367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567367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портовой особой экономической зоны.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портовой особой экономической зоны,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портовой особой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</w:p>
        </w:tc>
      </w:tr>
      <w:tr w:rsidR="00731EE5" w:rsidRPr="00910694" w:rsidTr="00E3616D">
        <w:trPr>
          <w:trHeight w:val="448"/>
        </w:trPr>
        <w:tc>
          <w:tcPr>
            <w:tcW w:w="15276" w:type="dxa"/>
            <w:gridSpan w:val="11"/>
          </w:tcPr>
          <w:p w:rsidR="00E3616D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«Поддержка деятельности организации, уполномоченной в сфере </w:t>
            </w:r>
          </w:p>
          <w:p w:rsidR="00731EE5" w:rsidRPr="00910694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формирования и развития инфраструктуры промышле</w:t>
            </w:r>
            <w:r w:rsidR="00935861">
              <w:rPr>
                <w:rFonts w:ascii="PT Astra Serif" w:hAnsi="PT Astra Serif" w:cs="PT Astra Serif"/>
                <w:sz w:val="24"/>
                <w:szCs w:val="24"/>
              </w:rPr>
              <w:t>нных зон в Ульяновской области»</w:t>
            </w:r>
          </w:p>
        </w:tc>
      </w:tr>
      <w:tr w:rsidR="00E3616D" w:rsidRPr="00910694" w:rsidTr="00E3616D">
        <w:trPr>
          <w:trHeight w:val="906"/>
        </w:trPr>
        <w:tc>
          <w:tcPr>
            <w:tcW w:w="15276" w:type="dxa"/>
            <w:gridSpan w:val="11"/>
          </w:tcPr>
          <w:p w:rsidR="00E3616D" w:rsidRDefault="00E3616D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новых инвестиционных проектов в соответствии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с постановлением Правительства Российской Федерации от 19.10.2020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 1704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Об утверждении Правил определения новых инвестиционных проектов, в </w:t>
            </w:r>
            <w:proofErr w:type="gramStart"/>
            <w:r w:rsidRPr="00731EE5">
              <w:rPr>
                <w:rFonts w:ascii="PT Astra Serif" w:hAnsi="PT Astra Serif" w:cs="PT Astra Serif"/>
                <w:sz w:val="24"/>
                <w:szCs w:val="24"/>
              </w:rPr>
              <w:t>целях</w:t>
            </w:r>
            <w:proofErr w:type="gramEnd"/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ма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на выполнение инженерных изысканий, проектирование, экспертизу проектной документации и (или) результатов инженерных изысканий,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строительство, реконструкцию и ввод в эксплуатацию объектов инфраструктуры, а также на подключение (технологическое присоединение)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>объектов капитального строительства к сетям инж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енерно-технического обеспечения»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подписанных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br/>
              <w:t>инвестиционных согл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шений о реализации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вестиционных проектов на территориях создав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емых зон развития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области, единиц</w:t>
            </w:r>
          </w:p>
        </w:tc>
        <w:tc>
          <w:tcPr>
            <w:tcW w:w="1276" w:type="dxa"/>
          </w:tcPr>
          <w:p w:rsidR="004D15C3" w:rsidRPr="00910694" w:rsidRDefault="00680E24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подписанных инвестиционных соглашений о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лизации инвестиционных проектов на территориях создаваемых зон развития Ульяновской области.</w:t>
            </w:r>
          </w:p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подписанных инвестиц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онных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риториях создаваемых зон развития Ульяновской области, сформир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ванные на основе информации, представляемой Акционерным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ществом «Корпорация развития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80E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индустриального парка «Димитровград»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ального парка «Дими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ровград», единиц</w:t>
            </w:r>
          </w:p>
        </w:tc>
        <w:tc>
          <w:tcPr>
            <w:tcW w:w="1276" w:type="dxa"/>
          </w:tcPr>
          <w:p w:rsidR="004D15C3" w:rsidRPr="00910694" w:rsidRDefault="00680E24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84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град».</w:t>
            </w:r>
          </w:p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731EE5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 w:rsidR="00680E24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индустриальных (промышленных) парков, промышленных технопарков, особых экономических зон, территорий опережающего </w:t>
            </w:r>
            <w:r w:rsidR="00680E24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социально-экономического развития, инновационных научно-технологических центров»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</w:rPr>
              <w:t>Площадь производстве</w:t>
            </w:r>
            <w:r w:rsidRPr="00910694">
              <w:rPr>
                <w:rFonts w:ascii="PT Astra Serif" w:hAnsi="PT Astra Serif" w:cs="PT Astra Serif"/>
                <w:sz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</w:rPr>
              <w:t>ных корпусов, введённых в эксплуатацию на те</w:t>
            </w:r>
            <w:r w:rsidRPr="00910694">
              <w:rPr>
                <w:rFonts w:ascii="PT Astra Serif" w:hAnsi="PT Astra Serif" w:cs="PT Astra Serif"/>
                <w:sz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</w:rPr>
              <w:t xml:space="preserve">риториях зон развития Ульяновской области, </w:t>
            </w:r>
            <w:r w:rsidRPr="00910694">
              <w:rPr>
                <w:rFonts w:ascii="PT Astra Serif" w:hAnsi="PT Astra Serif" w:cs="PT Astra Serif"/>
                <w:sz w:val="24"/>
              </w:rPr>
              <w:br/>
              <w:t>кв. м</w:t>
            </w:r>
          </w:p>
        </w:tc>
        <w:tc>
          <w:tcPr>
            <w:tcW w:w="1276" w:type="dxa"/>
          </w:tcPr>
          <w:p w:rsidR="004D15C3" w:rsidRPr="00910694" w:rsidRDefault="00680E24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47931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276282" w:rsidRDefault="004D15C3" w:rsidP="00E3616D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Подсчёт общей площади </w:t>
            </w:r>
            <w:proofErr w:type="spellStart"/>
            <w:proofErr w:type="gramStart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производ</w:t>
            </w:r>
            <w:r w:rsidR="002E3CA9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ственных</w:t>
            </w:r>
            <w:proofErr w:type="spellEnd"/>
            <w:proofErr w:type="gramEnd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корпусов, введённых </w:t>
            </w:r>
            <w:r w:rsidR="00680E2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в эксплуатацию на территориях зон развития Ульяновской области.</w:t>
            </w:r>
          </w:p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885E61" w:rsidP="00E3616D">
            <w:pPr>
              <w:pStyle w:val="11111111111"/>
              <w:keepNext/>
              <w:widowControl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82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«Развитие инвестиционной деятельности в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Капиталоёмкость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тов, реализуемых на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новании соглашений о государственно-частном партнёрстве и концесс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онных соглашений,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2E3CA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общей суммы направля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мых на капитальные вложения средств, которые будут использ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ваться в рамках реализации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тов, реализуемых на основании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глашений о государственно-частном партнёрстве и концессио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соглашений.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об общей сумме капитал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вложений, которые будут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пользоваться в рамках реализации проектов, реализуемых на основ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соглашений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 государственно-частном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концессио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ных соглашений, сформированные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br/>
              <w:t>на основе информации Фонда «Центр развития государственно-частного партнёрства Ульяновской области»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4D15C3" w:rsidRPr="00910694" w:rsidRDefault="004D15C3" w:rsidP="00680E24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Сумма налогов, уплаче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в областной бюджет Ульяновской области и бюджеты муниципал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образований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 орган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зациями, реализующими инвестиционные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ты, в отношении которых заключены соглашения о защите и поощрении 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питаловложений,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="00680E2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680E24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4D15C3" w:rsidRPr="00910694" w:rsidRDefault="004D15C3" w:rsidP="00680E24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сумм налогов, уплаченных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br/>
              <w:t>в областной бюджет Ульяновской области и бюджеты муниципальных образований Ульяновской области организациями, реализующими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в отнош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которых заключены соглаш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о защите и поощрении капит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ловложений.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находящихся на сопр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вождении Фонда «Центр развития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но-частного партн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области», единиц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проектов, находящихся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сопровождении Фонда «Центр развити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 государственно-частного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области». 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Сохранение организац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ями, реализующими 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бо значимые инвестиц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онные проекты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а также участниками регионал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инвестиционных проектов рабочих мест, процентов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80E24" w:rsidRDefault="00680E24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 / В х 100 %, где:</w:t>
            </w:r>
          </w:p>
          <w:p w:rsidR="00E3616D" w:rsidRDefault="00E3616D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–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по истечении 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 со дня получения субсидий;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B –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ционных проектов по состоянию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дату получения субсидии.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885E61" w:rsidP="00680E24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361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80E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ластного бюджета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ходам от использования имущества, находящег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ся в государственной собственности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процентов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567367">
              <w:rPr>
                <w:rFonts w:ascii="PT Astra Serif" w:hAnsi="PT Astra Serif" w:cs="PT Astra Serif"/>
                <w:sz w:val="24"/>
                <w:szCs w:val="24"/>
              </w:rPr>
              <w:t>табил</w:t>
            </w:r>
            <w:r w:rsidR="0056736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567367">
              <w:rPr>
                <w:rFonts w:ascii="PT Astra Serif" w:hAnsi="PT Astra Serif" w:cs="PT Astra Serif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65E97" w:rsidRPr="00910694" w:rsidRDefault="00665E97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– фактические значения показ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телей, характеризующих объём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ходов областного бюджета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 от использования имущества, находящегося в гос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дарственной собственности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B – плановые значения показателей, характеризующих объём доходов областного бюджета Ульяновской области от использования имущ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ной собственности Ульяновской области.</w:t>
            </w:r>
          </w:p>
          <w:p w:rsidR="004D15C3" w:rsidRPr="00910694" w:rsidRDefault="004D15C3" w:rsidP="00665E97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680E24" w:rsidRDefault="00885E61" w:rsidP="00665E97">
            <w:pPr>
              <w:pStyle w:val="11111111111"/>
              <w:keepNext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420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области </w:t>
            </w:r>
          </w:p>
          <w:p w:rsidR="004D15C3" w:rsidRPr="00910694" w:rsidRDefault="004D15C3" w:rsidP="00665E97">
            <w:pPr>
              <w:pStyle w:val="11111111111"/>
              <w:keepNext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65E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индивидуальных предпринимателей, 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лучивших поддержку в результате реализации мероприятий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ственной программы, в том числе реализующих инвестиционные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ты, сведения о которых включены в областной реестр инвестиционных проектов и бизнес-планов, единиц</w:t>
            </w:r>
          </w:p>
        </w:tc>
        <w:tc>
          <w:tcPr>
            <w:tcW w:w="1276" w:type="dxa"/>
          </w:tcPr>
          <w:p w:rsidR="004D15C3" w:rsidRPr="00910694" w:rsidRDefault="00680E24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718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3970" w:type="dxa"/>
          </w:tcPr>
          <w:p w:rsidR="004D15C3" w:rsidRPr="00665E97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количества юридических лиц и индивидуальных предприн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результате реализации меропри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том числе реализующих инвест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бизнес-планов.</w:t>
            </w:r>
          </w:p>
          <w:p w:rsidR="004D15C3" w:rsidRPr="00665E97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 количестве юридических лиц и индивидуальных предприн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результате реализации меропри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том числе реализующих инвест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«Технологическое развитие в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65E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«Адресная поддержка повышения производительности труда на предприятиях</w:t>
            </w:r>
            <w:r w:rsidR="00680E24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проекта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«Адресная поддержка повышения производительности труда на предприятиях»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участвующих в програ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ме повышения произв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дительности труда, ед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</w:p>
        </w:tc>
        <w:tc>
          <w:tcPr>
            <w:tcW w:w="1276" w:type="dxa"/>
          </w:tcPr>
          <w:p w:rsidR="004D15C3" w:rsidRPr="00910694" w:rsidRDefault="00680E24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организаций, участвующих в программе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производительности труда на территории Ульяновской области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 xml:space="preserve"> (нарастающим итогом)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927E5">
        <w:trPr>
          <w:trHeight w:val="64"/>
        </w:trPr>
        <w:tc>
          <w:tcPr>
            <w:tcW w:w="15276" w:type="dxa"/>
            <w:gridSpan w:val="11"/>
          </w:tcPr>
          <w:p w:rsidR="009020E9" w:rsidRPr="00910694" w:rsidRDefault="009020E9" w:rsidP="000D0A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4D15C3" w:rsidRPr="006927E5" w:rsidRDefault="004D15C3" w:rsidP="000D0A4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рабочих мест организац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ями, получившими гос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дарственную поддержку в соответствии с </w:t>
            </w:r>
            <w:hyperlink r:id="rId20" w:history="1">
              <w:r w:rsidRPr="006927E5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</w:t>
              </w:r>
              <w:r w:rsidRPr="006927E5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в</w:t>
              </w:r>
              <w:r w:rsidRPr="006927E5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лением</w:t>
              </w:r>
            </w:hyperlink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предоставления иных межбюджетных тран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фертов из федерального бюджета бюджетам суб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Российской Фед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рации в целях </w:t>
            </w:r>
            <w:proofErr w:type="spellStart"/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рования</w:t>
            </w:r>
            <w:proofErr w:type="spellEnd"/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субъектов Ро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сийской Федерации, во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никающих при реализ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 региональных пр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грамм развития промы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ленности»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(далее – пост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новление Правительства Российской Федерации </w:t>
            </w:r>
            <w:r w:rsid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от 15.03.2016 № 194), 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</w:tcPr>
          <w:p w:rsidR="004D15C3" w:rsidRPr="00910694" w:rsidRDefault="006F2A0D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927E5" w:rsidRDefault="004D15C3" w:rsidP="000D0A4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созданных 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бочих мест организациями,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чившими государственную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держку в соответствии с </w:t>
            </w:r>
            <w:hyperlink r:id="rId21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в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Правительства Российской Федерации от 15.03.2016 № 194</w:t>
            </w:r>
            <w:r w:rsidR="006927E5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D15C3" w:rsidRPr="00910694" w:rsidRDefault="004D15C3" w:rsidP="000D0A4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2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23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Общероссийского кла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сификатора видов эк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номической деятельн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 xml:space="preserve"> (далее – ОКВЭД)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рублей</w:t>
            </w:r>
          </w:p>
        </w:tc>
        <w:tc>
          <w:tcPr>
            <w:tcW w:w="1276" w:type="dxa"/>
          </w:tcPr>
          <w:p w:rsidR="009020E9" w:rsidRPr="00910694" w:rsidRDefault="006F2A0D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56890,0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113770,0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170660,0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объёма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ческой деятельности </w:t>
            </w:r>
            <w:hyperlink r:id="rId24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«Обрабатывающие производства»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</w:t>
            </w:r>
            <w:r w:rsidR="000F1B9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нарастающим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итогом)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за исключением видов деятельности, не относящихся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(ежегодно в срок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 1 апреля).</w:t>
            </w: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5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665E97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26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тывающие производства»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деятельности,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рублей</w:t>
            </w:r>
          </w:p>
        </w:tc>
        <w:tc>
          <w:tcPr>
            <w:tcW w:w="1276" w:type="dxa"/>
          </w:tcPr>
          <w:p w:rsidR="009020E9" w:rsidRPr="00910694" w:rsidRDefault="006F2A0D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1420,0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1780,0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2310,0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665E97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объёма отгруженных тов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 собственного производства, в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ы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полненных работ и услуг собстве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ными силами по видам экономич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ской деятельности </w:t>
            </w:r>
            <w:hyperlink r:id="rId27" w:history="1">
              <w:r w:rsidRPr="00665E97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раздела</w:t>
              </w:r>
            </w:hyperlink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«Обраб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тывающие производства» </w:t>
            </w:r>
            <w:r w:rsidR="000D0A4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ОКВЭД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за исключ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нием видов деятельности, не относ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Минпромто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га</w:t>
            </w:r>
            <w:proofErr w:type="spellEnd"/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России (ежегодно в срок до 1 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реля).</w:t>
            </w: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8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665E97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Сохранение штатной численности работников в организациях,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чивших государственную 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конкурентоспособности предприятий, распол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женных на территории Ульяновской области, процентов</w:t>
            </w:r>
          </w:p>
        </w:tc>
        <w:tc>
          <w:tcPr>
            <w:tcW w:w="1276" w:type="dxa"/>
          </w:tcPr>
          <w:p w:rsidR="009020E9" w:rsidRPr="00910694" w:rsidRDefault="006F2A0D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718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65E97" w:rsidRPr="00910694" w:rsidRDefault="00665E97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–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ственную 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области, по истечении года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 дня получения субсидий;</w:t>
            </w:r>
          </w:p>
          <w:p w:rsidR="009020E9" w:rsidRPr="00665E97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B – численность работников в орг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низациях, получивших госуда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ственную поддержку в виде субс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в целях обеспечения конкурент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способности предприятий, распол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женных на территории Ульяновской области, по состоянию на 1 марта 2022 года.</w:t>
            </w: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2863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деятельности в сфере промышленности,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чивших финансовую поддержку, единиц</w:t>
            </w:r>
          </w:p>
        </w:tc>
        <w:tc>
          <w:tcPr>
            <w:tcW w:w="1276" w:type="dxa"/>
          </w:tcPr>
          <w:p w:rsidR="009020E9" w:rsidRPr="00910694" w:rsidRDefault="006F2A0D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тывающие производства»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деятельности,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России, </w:t>
            </w:r>
            <w:r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постановлением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 Российской Ф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дерации от 15.04.2014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№ 328 «Об утверждении государственной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граммы Российской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дерации «Развитие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мышленности и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ние её конкурентосп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собности»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 xml:space="preserve"> (далее – п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становление Правител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ства Российской Феде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 xml:space="preserve">рации от 15.04.2014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№ 328)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9020E9" w:rsidRPr="00910694" w:rsidRDefault="006F2A0D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85000,0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144000,0</w:t>
            </w:r>
          </w:p>
        </w:tc>
        <w:tc>
          <w:tcPr>
            <w:tcW w:w="3970" w:type="dxa"/>
          </w:tcPr>
          <w:p w:rsidR="009020E9" w:rsidRPr="00665E97" w:rsidRDefault="009020E9" w:rsidP="00665E97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Подсчёт 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объёма инвестиций в осно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капитал по видам экономической деятельности раздела «Обрабатыв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ющие производства» </w:t>
            </w:r>
            <w:r w:rsidR="00665E97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ОКВЭД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за и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ключением видов деятельности, не относящихся к сфере ведения </w:t>
            </w:r>
            <w:proofErr w:type="spellStart"/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промторга</w:t>
            </w:r>
            <w:proofErr w:type="spellEnd"/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России, </w:t>
            </w:r>
            <w:r w:rsidR="000F1B9A" w:rsidRPr="00665E9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постановлением 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Правительства Ро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сийской Федерации от 15.04.2014 </w:t>
            </w:r>
            <w:r w:rsid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№ 328 (нарастающим итогом)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.</w:t>
            </w:r>
          </w:p>
          <w:p w:rsidR="000F1B9A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 xml:space="preserve"> 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деятельности,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постановлением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дерации от 15.04.2014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№ 328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</w:tcPr>
          <w:p w:rsidR="009020E9" w:rsidRPr="00910694" w:rsidRDefault="006F2A0D" w:rsidP="000D0A45">
            <w:pPr>
              <w:pStyle w:val="11111111111"/>
              <w:suppressAutoHyphens w:val="0"/>
              <w:spacing w:line="25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86000,0</w:t>
            </w:r>
          </w:p>
        </w:tc>
        <w:tc>
          <w:tcPr>
            <w:tcW w:w="3970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 xml:space="preserve">объёма 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отгруженных тов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ров собственного производства, в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собстве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ской деятельности раздела «Обр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батывающие производства»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 xml:space="preserve"> ОКВЭД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(накопленным итогом), за исключ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Минпро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="000F1B9A" w:rsidRPr="00910694">
              <w:rPr>
                <w:rFonts w:ascii="PT Astra Serif" w:hAnsi="PT Astra Serif" w:cs="Times New Roman"/>
                <w:sz w:val="24"/>
                <w:szCs w:val="24"/>
              </w:rPr>
              <w:t>в соответствии с п</w:t>
            </w:r>
            <w:r w:rsidR="000F1B9A" w:rsidRPr="009106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F1B9A"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становлением 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Правительства Ро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сийской Федерации от 15.04.2014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№ 328 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</w:t>
            </w:r>
            <w:r w:rsidR="000F1B9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нарастающим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итогом)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af7"/>
              <w:spacing w:line="259" w:lineRule="auto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Увеличение полной учётной стоимости 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новных фондов за отчё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ный год (поступление) за счёт создания новой ст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имости (ввода в действие новых основных фондов, модернизации, реко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струкции)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номической деятельн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 раздела «Обрабат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вающие производства» </w:t>
            </w:r>
            <w:r w:rsidR="00BF00CB">
              <w:rPr>
                <w:rFonts w:ascii="PT Astra Serif" w:hAnsi="PT Astra Serif" w:cs="PT Astra Serif"/>
                <w:sz w:val="24"/>
                <w:szCs w:val="24"/>
              </w:rPr>
              <w:t xml:space="preserve">ОКВЭД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(накопленным итогом), за исключением видов деятельности,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федерального статистического набл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№ 11 «Сведения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 наличии и движении основных фондов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средств) и других неф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нансовых активов»),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 соответствии с пост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новлением Правител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 Российской Федер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ции от 15.04.2014 № 328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9020E9" w:rsidRPr="00910694" w:rsidRDefault="006F2A0D" w:rsidP="000D0A45">
            <w:pPr>
              <w:pStyle w:val="11111111111"/>
              <w:suppressAutoHyphens w:val="0"/>
              <w:spacing w:line="259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110000,0</w:t>
            </w:r>
          </w:p>
        </w:tc>
        <w:tc>
          <w:tcPr>
            <w:tcW w:w="3970" w:type="dxa"/>
          </w:tcPr>
          <w:p w:rsidR="009020E9" w:rsidRPr="00910694" w:rsidRDefault="000F1B9A" w:rsidP="000D0A45">
            <w:pPr>
              <w:pStyle w:val="11111111111"/>
              <w:suppressAutoHyphens w:val="0"/>
              <w:spacing w:line="259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Расчёт</w:t>
            </w:r>
            <w:r w:rsidR="009020E9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полной учётной стоимости основных фондов за отчётный год (поступление) за счёт создания 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вой стоимости (ввода в действие новых основных фондов, модерн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зации, реконструкции) по видам экономической деятельности разд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ла «Обрабатывающие произво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ства» </w:t>
            </w:r>
            <w:r w:rsidR="00BF00CB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(накопленным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итогом), за исключением видов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деятельности, не относящихся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федерального статистического наблюдения № 11 «Сведения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 наличии и движении основных фондов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(средств) и других неф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нансовых активов»), в соответствии с постановлением Правител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gramEnd"/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Российской Федерации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 15.04.2014 № 328 </w:t>
            </w:r>
            <w:r w:rsidR="00B002EB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</w:t>
            </w:r>
            <w:r w:rsidR="00B002E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нарастающим</w:t>
            </w:r>
            <w:r w:rsidR="00B002EB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итогом)</w:t>
            </w:r>
            <w:r w:rsidR="009020E9" w:rsidRPr="0091069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ского развития и промышленности Ульяновской области по форме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федерального статистического наблюдения № 11 «Сведения о наличии и движении основных фондов (средств) и других неф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нансовых активов» (строка 07 гр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фы 4)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2863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Уровень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заполняемости полезной площади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мышленного технопарка  в сфере электронной промышленности, с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зданного в Ульяновской области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</w:tcPr>
          <w:p w:rsidR="009020E9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Определение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заполняемости поле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площади промышленного техн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парка  в сфере электронной промы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960D7B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63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Объём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отгруженных т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варов собственного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изводства, работ и услуг, выполненных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(оказа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ных)</w:t>
            </w:r>
            <w:r w:rsidRPr="00960D7B">
              <w:rPr>
                <w:rFonts w:ascii="PT Astra Serif" w:hAnsi="PT Astra Serif"/>
                <w:sz w:val="24"/>
                <w:szCs w:val="24"/>
              </w:rPr>
              <w:t xml:space="preserve"> резидентами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мышленного парка в сфере электронной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а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сти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тыс. рублей</w:t>
            </w:r>
          </w:p>
        </w:tc>
        <w:tc>
          <w:tcPr>
            <w:tcW w:w="1276" w:type="dxa"/>
          </w:tcPr>
          <w:p w:rsidR="009020E9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3970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отгруженных товаров со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б</w:t>
            </w:r>
            <w:r w:rsidRPr="00960D7B">
              <w:rPr>
                <w:rFonts w:ascii="PT Astra Serif" w:hAnsi="PT Astra Serif"/>
                <w:sz w:val="24"/>
                <w:szCs w:val="24"/>
              </w:rPr>
              <w:t xml:space="preserve">ственного производства, работ </w:t>
            </w:r>
            <w:r w:rsidR="006F2A0D">
              <w:rPr>
                <w:rFonts w:ascii="PT Astra Serif" w:hAnsi="PT Astra Serif"/>
                <w:sz w:val="24"/>
                <w:szCs w:val="24"/>
              </w:rPr>
              <w:br/>
            </w:r>
            <w:r w:rsidRPr="00960D7B">
              <w:rPr>
                <w:rFonts w:ascii="PT Astra Serif" w:hAnsi="PT Astra Serif"/>
                <w:sz w:val="24"/>
                <w:szCs w:val="24"/>
              </w:rPr>
              <w:t xml:space="preserve">и услуг, выполненных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(оказанных)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резидентами промышленного парка в сфере электронной промышле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ности, созданного в Ульяновской области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960D7B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2863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Количество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техн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парка в сфере электро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ной промышленности, созданного в Ульяно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в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человек</w:t>
            </w:r>
          </w:p>
        </w:tc>
        <w:tc>
          <w:tcPr>
            <w:tcW w:w="1276" w:type="dxa"/>
          </w:tcPr>
          <w:p w:rsidR="009020E9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те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х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нопарка в сфере электронной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мышленности, созданного в Уль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я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:rsidR="005F5E9B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960D7B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9020E9" w:rsidRPr="00910694" w:rsidTr="00680E24">
        <w:tc>
          <w:tcPr>
            <w:tcW w:w="15276" w:type="dxa"/>
            <w:gridSpan w:val="11"/>
          </w:tcPr>
          <w:p w:rsidR="009020E9" w:rsidRPr="00910694" w:rsidRDefault="009020E9" w:rsidP="00BF00C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5F5E9B" w:rsidRPr="00910694" w:rsidTr="00680E24">
        <w:tc>
          <w:tcPr>
            <w:tcW w:w="647" w:type="dxa"/>
          </w:tcPr>
          <w:p w:rsidR="005F5E9B" w:rsidRPr="00EE368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EE3684">
              <w:rPr>
                <w:rFonts w:ascii="PT Astra Serif" w:eastAsia="Times New Roman" w:hAnsi="PT Astra Serif" w:cs="PT Astra Serif"/>
                <w:sz w:val="24"/>
              </w:rPr>
              <w:t>13.</w:t>
            </w:r>
          </w:p>
        </w:tc>
        <w:tc>
          <w:tcPr>
            <w:tcW w:w="2863" w:type="dxa"/>
          </w:tcPr>
          <w:p w:rsidR="005F5E9B" w:rsidRPr="005D598C" w:rsidRDefault="005F5E9B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Выработка на одного 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ботника организаций – участников инновацио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ного кластера, </w:t>
            </w:r>
            <w:proofErr w:type="gram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5F5E9B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1,9</w:t>
            </w:r>
          </w:p>
        </w:tc>
        <w:tc>
          <w:tcPr>
            <w:tcW w:w="718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5F5E9B" w:rsidRPr="00910694" w:rsidRDefault="00DD459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2,05</w:t>
            </w:r>
          </w:p>
        </w:tc>
        <w:tc>
          <w:tcPr>
            <w:tcW w:w="992" w:type="dxa"/>
          </w:tcPr>
          <w:p w:rsidR="005F5E9B" w:rsidRPr="00910694" w:rsidRDefault="00DD459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992" w:type="dxa"/>
          </w:tcPr>
          <w:p w:rsidR="005F5E9B" w:rsidRPr="00910694" w:rsidRDefault="00DD459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3970" w:type="dxa"/>
          </w:tcPr>
          <w:p w:rsidR="005F5E9B" w:rsidRPr="00913F40" w:rsidRDefault="005F5E9B" w:rsidP="00BF00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z w:val="24"/>
                <w:szCs w:val="24"/>
              </w:rPr>
              <w:t>Отношение объёма выручки от ре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 xml:space="preserve">лизации продукции, выполненных работ и оказанных услуг за год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к среднесписочной численности р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ботников.</w:t>
            </w:r>
          </w:p>
          <w:p w:rsidR="005F5E9B" w:rsidRPr="00913F40" w:rsidRDefault="005F5E9B" w:rsidP="00BF00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z w:val="24"/>
                <w:szCs w:val="24"/>
              </w:rPr>
              <w:t xml:space="preserve">Данные </w:t>
            </w:r>
            <w:r w:rsidR="00DD459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организаций – участников </w:t>
            </w:r>
            <w:r w:rsidRPr="00913F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инновационного кластера Ульяно</w:t>
            </w:r>
            <w:r w:rsidRPr="00913F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913F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ской области</w:t>
            </w:r>
          </w:p>
        </w:tc>
      </w:tr>
      <w:tr w:rsidR="005F5E9B" w:rsidRPr="00910694" w:rsidTr="00680E24">
        <w:tc>
          <w:tcPr>
            <w:tcW w:w="647" w:type="dxa"/>
          </w:tcPr>
          <w:p w:rsidR="005F5E9B" w:rsidRPr="00EE3684" w:rsidRDefault="005F5E9B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EE3684">
              <w:rPr>
                <w:rFonts w:ascii="PT Astra Serif" w:eastAsia="Times New Roman" w:hAnsi="PT Astra Serif" w:cs="PT Astra Serif"/>
                <w:sz w:val="24"/>
              </w:rPr>
              <w:t>14.</w:t>
            </w:r>
          </w:p>
        </w:tc>
        <w:tc>
          <w:tcPr>
            <w:tcW w:w="2863" w:type="dxa"/>
          </w:tcPr>
          <w:p w:rsidR="005F5E9B" w:rsidRPr="00910694" w:rsidRDefault="005F5E9B" w:rsidP="00B05C91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заявок на изобретения и полезные модели, поступившие в Федеральную службу по интеллектуальной со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ственности от заявителей Ульяновской области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5F5E9B" w:rsidRPr="00910694" w:rsidRDefault="006F2A0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245</w:t>
            </w:r>
          </w:p>
        </w:tc>
        <w:tc>
          <w:tcPr>
            <w:tcW w:w="718" w:type="dxa"/>
          </w:tcPr>
          <w:p w:rsidR="005F5E9B" w:rsidRPr="00910694" w:rsidRDefault="005F5E9B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5F5E9B" w:rsidRPr="00910694" w:rsidRDefault="005F5E9B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3970" w:type="dxa"/>
          </w:tcPr>
          <w:p w:rsidR="005F5E9B" w:rsidRPr="00913F40" w:rsidRDefault="005F5E9B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заявок на изобретения и полезные модели, поступившие в Федеральную службу по интелле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туальной собственности от заявит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лей Ульяновской области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5F5E9B" w:rsidRPr="00913F40" w:rsidRDefault="005F5E9B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Данные, представленные автономной некоммерческой организацией «Агентство инновационного разв</w:t>
            </w:r>
            <w:r w:rsidRPr="00913F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13F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тия Ульяновской области»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EE3684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EE3684">
              <w:rPr>
                <w:rFonts w:ascii="PT Astra Serif" w:eastAsia="Times New Roman" w:hAnsi="PT Astra Serif" w:cs="PT Astra Serif"/>
                <w:sz w:val="24"/>
              </w:rPr>
              <w:t>15.</w:t>
            </w:r>
          </w:p>
        </w:tc>
        <w:tc>
          <w:tcPr>
            <w:tcW w:w="2863" w:type="dxa"/>
          </w:tcPr>
          <w:p w:rsidR="009020E9" w:rsidRPr="006111F5" w:rsidRDefault="009020E9" w:rsidP="00B05C91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Количество инновацио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проектов, напра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 научно-технологическое и инн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вационное развитие Ул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яновской области,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циаторы которых 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финансовую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держку</w:t>
            </w:r>
            <w:r w:rsidRPr="006111F5">
              <w:rPr>
                <w:rFonts w:ascii="PT Astra Serif" w:hAnsi="PT Astra Serif" w:cs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9020E9" w:rsidRPr="00910694" w:rsidRDefault="006F2A0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960D7B" w:rsidRDefault="009020E9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инновационных проектов, направлен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 научно-технологическое и инновационное развитие Ульяновской области,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инициаторы которых 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получи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нансовую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поддержку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60D7B" w:rsidRDefault="009020E9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>Данные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 представленные автоно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ной некоммерческой организации «Агентство инновационного разв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области»</w:t>
            </w:r>
          </w:p>
        </w:tc>
      </w:tr>
    </w:tbl>
    <w:p w:rsidR="004D15C3" w:rsidRPr="00910694" w:rsidRDefault="004D15C3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577CCA" w:rsidRDefault="004D15C3" w:rsidP="00B05C91">
      <w:pPr>
        <w:pStyle w:val="11111111111"/>
        <w:tabs>
          <w:tab w:val="left" w:pos="993"/>
        </w:tabs>
        <w:suppressAutoHyphens w:val="0"/>
        <w:spacing w:line="235" w:lineRule="auto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________________».</w:t>
      </w:r>
    </w:p>
    <w:p w:rsidR="00B05C91" w:rsidRDefault="00B05C91" w:rsidP="00B05C91">
      <w:pPr>
        <w:pStyle w:val="11111111111"/>
        <w:tabs>
          <w:tab w:val="left" w:pos="993"/>
        </w:tabs>
        <w:suppressAutoHyphens w:val="0"/>
        <w:spacing w:line="235" w:lineRule="auto"/>
        <w:jc w:val="center"/>
        <w:rPr>
          <w:rFonts w:ascii="PT Astra Serif" w:eastAsia="Times New Roman" w:hAnsi="PT Astra Serif" w:cs="PT Astra Serif"/>
        </w:rPr>
      </w:pP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577CCA">
        <w:rPr>
          <w:rFonts w:ascii="PT Astra Serif" w:eastAsia="Times New Roman" w:hAnsi="PT Astra Serif" w:cs="PT Astra Serif"/>
        </w:rPr>
        <w:t>8. </w:t>
      </w:r>
      <w:r w:rsidRPr="00EE3684">
        <w:rPr>
          <w:rFonts w:ascii="PT Astra Serif" w:eastAsia="Times New Roman" w:hAnsi="PT Astra Serif" w:cs="PT Astra Serif"/>
        </w:rPr>
        <w:t>В приложении № 2:</w:t>
      </w: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1)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а)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:</w:t>
      </w: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«206186,4»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«239231,4»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«36013,3»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«42000,0»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«6765,3»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«20554,4»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B05C9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«6765,3»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«20034,5»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9B1E45">
      <w:pPr>
        <w:pStyle w:val="11111111111"/>
        <w:tabs>
          <w:tab w:val="left" w:pos="993"/>
        </w:tabs>
        <w:suppressAutoHyphens w:val="0"/>
        <w:jc w:val="center"/>
        <w:rPr>
          <w:rFonts w:ascii="PT Astra Serif" w:eastAsia="Times New Roman" w:hAnsi="PT Astra Serif" w:cs="PT Astra Serif"/>
        </w:rPr>
        <w:sectPr w:rsidR="00B05C91" w:rsidSect="0048131F">
          <w:type w:val="continuous"/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titlePg/>
          <w:docGrid w:linePitch="272"/>
        </w:sectPr>
      </w:pP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б)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:</w:t>
      </w: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168752,0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418AC">
        <w:rPr>
          <w:rFonts w:ascii="PT Astra Serif" w:eastAsia="Times New Roman" w:hAnsi="PT Astra Serif" w:cs="PT Astra Serif"/>
        </w:rPr>
        <w:t>175101,8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31000,0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418AC">
        <w:rPr>
          <w:rFonts w:ascii="PT Astra Serif" w:eastAsia="Times New Roman" w:hAnsi="PT Astra Serif" w:cs="PT Astra Serif"/>
        </w:rPr>
        <w:t>3</w:t>
      </w:r>
      <w:r w:rsidR="00226DDA">
        <w:rPr>
          <w:rFonts w:ascii="PT Astra Serif" w:eastAsia="Times New Roman" w:hAnsi="PT Astra Serif" w:cs="PT Astra Serif"/>
        </w:rPr>
        <w:t>0000,0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5216,0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8890,9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5216,0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8890,9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:</w:t>
      </w: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37434,4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64129,6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5013,3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12000,0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1549,3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11663,5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1549,3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11143,6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г) в строке 2: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719366,4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521085,1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д) в строке 2.2: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«105739,4»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41258,1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е) в строке 2.5: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120818,0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25418,0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«31800,0»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«31800,0»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«31800,0»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ж) строку 2.6 </w:t>
      </w:r>
      <w:r w:rsidR="00B77452">
        <w:rPr>
          <w:rFonts w:ascii="PT Astra Serif" w:eastAsia="Times New Roman" w:hAnsi="PT Astra Serif" w:cs="PT Astra Serif"/>
        </w:rPr>
        <w:t>признать утратившей силу</w:t>
      </w:r>
      <w:r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з) в строке 3: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«388115,0»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233473,8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5358,8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C3FEA">
        <w:rPr>
          <w:rFonts w:ascii="PT Astra Serif" w:eastAsia="Times New Roman" w:hAnsi="PT Astra Serif" w:cs="PT Astra Serif"/>
        </w:rPr>
        <w:t>100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C3FEA">
        <w:rPr>
          <w:rFonts w:ascii="PT Astra Serif" w:eastAsia="Times New Roman" w:hAnsi="PT Astra Serif" w:cs="PT Astra Serif"/>
        </w:rPr>
        <w:t>100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и) в строке 3.1: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«303915,1»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149273,9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5358,8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</w:t>
      </w:r>
      <w:r w:rsidR="000F2BC2">
        <w:rPr>
          <w:rFonts w:ascii="PT Astra Serif" w:eastAsia="Times New Roman" w:hAnsi="PT Astra Serif" w:cs="PT Astra Serif"/>
        </w:rPr>
        <w:t>) в строке 4: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«149000,0»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154000,0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л</w:t>
      </w:r>
      <w:r w:rsidR="000F2BC2">
        <w:rPr>
          <w:rFonts w:ascii="PT Astra Serif" w:eastAsia="Times New Roman" w:hAnsi="PT Astra Serif" w:cs="PT Astra Serif"/>
        </w:rPr>
        <w:t>) в строке 4.2: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«50000,0»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м</w:t>
      </w:r>
      <w:r w:rsidR="000F2BC2">
        <w:rPr>
          <w:rFonts w:ascii="PT Astra Serif" w:eastAsia="Times New Roman" w:hAnsi="PT Astra Serif" w:cs="PT Astra Serif"/>
        </w:rPr>
        <w:t>) в строке 5: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«375890,7»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«63103,2»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«25518,3»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н</w:t>
      </w:r>
      <w:r w:rsidR="000F2BC2">
        <w:rPr>
          <w:rFonts w:ascii="PT Astra Serif" w:eastAsia="Times New Roman" w:hAnsi="PT Astra Serif" w:cs="PT Astra Serif"/>
        </w:rPr>
        <w:t>) в строке 5.1: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«360986,7»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«47199,2»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«25518,3»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о</w:t>
      </w:r>
      <w:r w:rsidR="000F2BC2">
        <w:rPr>
          <w:rFonts w:ascii="PT Astra Serif" w:eastAsia="Times New Roman" w:hAnsi="PT Astra Serif" w:cs="PT Astra Serif"/>
        </w:rPr>
        <w:t>) в строке 5.</w:t>
      </w:r>
      <w:r w:rsidR="00C767C1">
        <w:rPr>
          <w:rFonts w:ascii="PT Astra Serif" w:eastAsia="Times New Roman" w:hAnsi="PT Astra Serif" w:cs="PT Astra Serif"/>
        </w:rPr>
        <w:t>3</w:t>
      </w:r>
      <w:r w:rsidR="000F2BC2">
        <w:rPr>
          <w:rFonts w:ascii="PT Astra Serif" w:eastAsia="Times New Roman" w:hAnsi="PT Astra Serif" w:cs="PT Astra Serif"/>
        </w:rPr>
        <w:t>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«10200,0»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«11200,0»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Pr="00C767C1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Pr="00C767C1">
        <w:rPr>
          <w:rFonts w:ascii="PT Astra Serif" w:eastAsia="Times New Roman" w:hAnsi="PT Astra Serif" w:cs="PT Astra Serif"/>
        </w:rPr>
        <w:t>0,0» заменить цифрами «500,0»;</w:t>
      </w:r>
    </w:p>
    <w:p w:rsidR="00CD2060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п</w:t>
      </w:r>
      <w:r w:rsidR="00CD2060">
        <w:rPr>
          <w:rFonts w:ascii="PT Astra Serif" w:eastAsia="Times New Roman" w:hAnsi="PT Astra Serif" w:cs="PT Astra Serif"/>
        </w:rPr>
        <w:t>) в строке 6:</w:t>
      </w:r>
    </w:p>
    <w:p w:rsidR="00CD2060" w:rsidRPr="00EE3684" w:rsidRDefault="00CD2060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 w:rsidR="00293C17">
        <w:rPr>
          <w:rFonts w:ascii="PT Astra Serif" w:eastAsia="Times New Roman" w:hAnsi="PT Astra Serif" w:cs="PT Astra Serif"/>
        </w:rPr>
        <w:t xml:space="preserve">5 </w:t>
      </w:r>
      <w:r w:rsidRPr="00EE3684">
        <w:rPr>
          <w:rFonts w:ascii="PT Astra Serif" w:eastAsia="Times New Roman" w:hAnsi="PT Astra Serif" w:cs="PT Astra Serif"/>
        </w:rPr>
        <w:t xml:space="preserve">цифры </w:t>
      </w:r>
      <w:r>
        <w:rPr>
          <w:rFonts w:ascii="PT Astra Serif" w:eastAsia="Times New Roman" w:hAnsi="PT Astra Serif" w:cs="PT Astra Serif"/>
        </w:rPr>
        <w:t>«</w:t>
      </w:r>
      <w:r w:rsidR="00293C17">
        <w:rPr>
          <w:rFonts w:ascii="PT Astra Serif" w:eastAsia="Times New Roman" w:hAnsi="PT Astra Serif" w:cs="PT Astra Serif"/>
        </w:rPr>
        <w:t>2537897,0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93C17">
        <w:rPr>
          <w:rFonts w:ascii="PT Astra Serif" w:eastAsia="Times New Roman" w:hAnsi="PT Astra Serif" w:cs="PT Astra Serif"/>
        </w:rPr>
        <w:t>2876253,0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CD2060" w:rsidRDefault="00CD2060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«1273000,0» заменить цифрами «1611356,0»;</w:t>
      </w:r>
    </w:p>
    <w:p w:rsidR="00CD2060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р</w:t>
      </w:r>
      <w:r w:rsidR="00CD2060">
        <w:rPr>
          <w:rFonts w:ascii="PT Astra Serif" w:eastAsia="Times New Roman" w:hAnsi="PT Astra Serif" w:cs="PT Astra Serif"/>
        </w:rPr>
        <w:t>) в строке 6.1:</w:t>
      </w:r>
    </w:p>
    <w:p w:rsidR="00293C17" w:rsidRPr="00EE3684" w:rsidRDefault="00293C17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 xml:space="preserve">5 </w:t>
      </w:r>
      <w:r w:rsidRPr="00EE3684">
        <w:rPr>
          <w:rFonts w:ascii="PT Astra Serif" w:eastAsia="Times New Roman" w:hAnsi="PT Astra Serif" w:cs="PT Astra Serif"/>
        </w:rPr>
        <w:t xml:space="preserve">цифры </w:t>
      </w:r>
      <w:r>
        <w:rPr>
          <w:rFonts w:ascii="PT Astra Serif" w:eastAsia="Times New Roman" w:hAnsi="PT Astra Serif" w:cs="PT Astra Serif"/>
        </w:rPr>
        <w:t>«2537897,0»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«2876253,0»</w:t>
      </w:r>
      <w:r w:rsidRPr="00EE3684">
        <w:rPr>
          <w:rFonts w:ascii="PT Astra Serif" w:eastAsia="Times New Roman" w:hAnsi="PT Astra Serif" w:cs="PT Astra Serif"/>
        </w:rPr>
        <w:t>;</w:t>
      </w:r>
    </w:p>
    <w:p w:rsidR="00CD2060" w:rsidRDefault="00CD2060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«1273000,0» заменить цифрами «1611356,0»;</w:t>
      </w:r>
    </w:p>
    <w:p w:rsidR="004B76E9" w:rsidRPr="00C767C1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с</w:t>
      </w:r>
      <w:r w:rsidR="004B76E9" w:rsidRPr="00C767C1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C767C1">
        <w:rPr>
          <w:rFonts w:ascii="PT Astra Serif" w:eastAsia="Times New Roman" w:hAnsi="PT Astra Serif" w:cs="PT Astra Serif"/>
        </w:rPr>
        <w:t>в графе 5 цифры «</w:t>
      </w:r>
      <w:r w:rsidR="00F314FE">
        <w:rPr>
          <w:rFonts w:ascii="PT Astra Serif" w:eastAsia="Times New Roman" w:hAnsi="PT Astra Serif" w:cs="PT Astra Serif"/>
        </w:rPr>
        <w:t>4376455,5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93C17">
        <w:rPr>
          <w:rFonts w:ascii="PT Astra Serif" w:eastAsia="Times New Roman" w:hAnsi="PT Astra Serif" w:cs="PT Astra Serif"/>
        </w:rPr>
        <w:t>4087146,5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AE7037">
        <w:rPr>
          <w:rFonts w:ascii="PT Astra Serif" w:eastAsia="Times New Roman" w:hAnsi="PT Astra Serif" w:cs="PT Astra Serif"/>
        </w:rPr>
        <w:t>1454958,7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F41FC6">
        <w:rPr>
          <w:rFonts w:ascii="PT Astra Serif" w:eastAsia="Times New Roman" w:hAnsi="PT Astra Serif" w:cs="PT Astra Serif"/>
        </w:rPr>
        <w:t>1664714,8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«271327,0»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«22054,4»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«271327,0»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«21534,5»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 xml:space="preserve">Развитие инвестиционной деятельности </w:t>
      </w:r>
      <w:r>
        <w:rPr>
          <w:rFonts w:ascii="PT Astra Serif" w:hAnsi="PT Astra Serif" w:cs="PT Astra Serif"/>
        </w:rPr>
        <w:br/>
        <w:t>в</w:t>
      </w:r>
      <w:r w:rsidRPr="00EE3684">
        <w:rPr>
          <w:rFonts w:ascii="PT Astra Serif" w:hAnsi="PT Astra Serif" w:cs="PT Astra Serif"/>
        </w:rPr>
        <w:t xml:space="preserve">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«88392,1»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59550,1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3199A">
        <w:rPr>
          <w:rFonts w:ascii="PT Astra Serif" w:eastAsia="Times New Roman" w:hAnsi="PT Astra Serif" w:cs="PT Astra Serif"/>
        </w:rPr>
        <w:t>2500</w:t>
      </w:r>
      <w:r w:rsidR="004B76E9">
        <w:rPr>
          <w:rFonts w:ascii="PT Astra Serif" w:eastAsia="Times New Roman" w:hAnsi="PT Astra Serif" w:cs="PT Astra Serif"/>
        </w:rPr>
        <w:t>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4B76E9">
        <w:rPr>
          <w:rFonts w:ascii="PT Astra Serif" w:eastAsia="Times New Roman" w:hAnsi="PT Astra Serif" w:cs="PT Astra Serif"/>
        </w:rPr>
        <w:t>150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4B76E9">
        <w:rPr>
          <w:rFonts w:ascii="PT Astra Serif" w:eastAsia="Times New Roman" w:hAnsi="PT Astra Serif" w:cs="PT Astra Serif"/>
        </w:rPr>
        <w:t>11614,0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4B76E9">
        <w:rPr>
          <w:rFonts w:ascii="PT Astra Serif" w:eastAsia="Times New Roman" w:hAnsi="PT Astra Serif" w:cs="PT Astra Serif"/>
        </w:rPr>
        <w:t>100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1.1: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«47592,1»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«228</w:t>
      </w:r>
      <w:r w:rsidR="002B238D">
        <w:rPr>
          <w:rFonts w:ascii="PT Astra Serif" w:eastAsia="Times New Roman" w:hAnsi="PT Astra Serif" w:cs="PT Astra Serif"/>
        </w:rPr>
        <w:t>5</w:t>
      </w:r>
      <w:r>
        <w:rPr>
          <w:rFonts w:ascii="PT Astra Serif" w:eastAsia="Times New Roman" w:hAnsi="PT Astra Serif" w:cs="PT Astra Serif"/>
        </w:rPr>
        <w:t>0,1»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AE7037">
        <w:rPr>
          <w:rFonts w:ascii="PT Astra Serif" w:eastAsia="Times New Roman" w:hAnsi="PT Astra Serif" w:cs="PT Astra Serif"/>
        </w:rPr>
        <w:t>94</w:t>
      </w:r>
      <w:r w:rsidR="002B238D">
        <w:rPr>
          <w:rFonts w:ascii="PT Astra Serif" w:eastAsia="Times New Roman" w:hAnsi="PT Astra Serif" w:cs="PT Astra Serif"/>
        </w:rPr>
        <w:t>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«25</w:t>
      </w:r>
      <w:r w:rsidR="00C767C1">
        <w:rPr>
          <w:rFonts w:ascii="PT Astra Serif" w:eastAsia="Times New Roman" w:hAnsi="PT Astra Serif" w:cs="PT Astra Serif"/>
        </w:rPr>
        <w:t>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9414,0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9414,0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5</w:t>
      </w:r>
      <w:r>
        <w:rPr>
          <w:rFonts w:ascii="PT Astra Serif" w:eastAsia="Times New Roman" w:hAnsi="PT Astra Serif" w:cs="PT Astra Serif"/>
        </w:rPr>
        <w:t>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1.2: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«17600,0»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</w:t>
      </w:r>
      <w:r w:rsidR="002B238D">
        <w:rPr>
          <w:rFonts w:ascii="PT Astra Serif" w:eastAsia="Times New Roman" w:hAnsi="PT Astra Serif" w:cs="PT Astra Serif"/>
        </w:rPr>
        <w:t>5</w:t>
      </w:r>
      <w:r>
        <w:rPr>
          <w:rFonts w:ascii="PT Astra Serif" w:eastAsia="Times New Roman" w:hAnsi="PT Astra Serif" w:cs="PT Astra Serif"/>
        </w:rPr>
        <w:t>700,0»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0</w:t>
      </w:r>
      <w:r>
        <w:rPr>
          <w:rFonts w:ascii="PT Astra Serif" w:eastAsia="Times New Roman" w:hAnsi="PT Astra Serif" w:cs="PT Astra Serif"/>
        </w:rPr>
        <w:t>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г) в строке 1.3: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д) в строке «Итого по подпрограмме»: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«88392,1»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59550,1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2500</w:t>
      </w:r>
      <w:r>
        <w:rPr>
          <w:rFonts w:ascii="PT Astra Serif" w:eastAsia="Times New Roman" w:hAnsi="PT Astra Serif" w:cs="PT Astra Serif"/>
        </w:rPr>
        <w:t>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Pr="00EE3684" w:rsidRDefault="004B76E9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3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 w:rsidR="00A93DD3">
        <w:rPr>
          <w:rFonts w:ascii="PT Astra Serif" w:hAnsi="PT Astra Serif" w:cs="PT Astra Serif"/>
        </w:rPr>
        <w:t>Повышение эффективности управления государственным имуществом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«32946,69051»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«12696,09051»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«32946,69051»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«12696,09051»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Pr="00EE3684" w:rsidRDefault="00B567E0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4</w:t>
      </w:r>
      <w:r w:rsidR="00A93DD3" w:rsidRPr="00EE3684">
        <w:rPr>
          <w:rFonts w:ascii="PT Astra Serif" w:eastAsia="Times New Roman" w:hAnsi="PT Astra Serif" w:cs="PT Astra Serif"/>
        </w:rPr>
        <w:t>) </w:t>
      </w:r>
      <w:r w:rsidR="00A93DD3" w:rsidRPr="00EE3684">
        <w:rPr>
          <w:rFonts w:ascii="PT Astra Serif" w:hAnsi="PT Astra Serif"/>
        </w:rPr>
        <w:t xml:space="preserve">в разделе </w:t>
      </w:r>
      <w:r w:rsidR="00A93DD3">
        <w:rPr>
          <w:rFonts w:ascii="PT Astra Serif" w:hAnsi="PT Astra Serif"/>
        </w:rPr>
        <w:t>«</w:t>
      </w:r>
      <w:r w:rsidR="00A93DD3" w:rsidRPr="00EE3684">
        <w:rPr>
          <w:rFonts w:ascii="PT Astra Serif" w:hAnsi="PT Astra Serif"/>
        </w:rPr>
        <w:t xml:space="preserve">Подпрограмма </w:t>
      </w:r>
      <w:r w:rsidR="00A93DD3">
        <w:rPr>
          <w:rFonts w:ascii="PT Astra Serif" w:hAnsi="PT Astra Serif"/>
        </w:rPr>
        <w:t>«</w:t>
      </w:r>
      <w:r w:rsidR="00A93DD3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A93DD3">
        <w:rPr>
          <w:rFonts w:ascii="PT Astra Serif" w:hAnsi="PT Astra Serif" w:cs="PT Astra Serif"/>
        </w:rPr>
        <w:t>и</w:t>
      </w:r>
      <w:r w:rsidR="00A93DD3">
        <w:rPr>
          <w:rFonts w:ascii="PT Astra Serif" w:hAnsi="PT Astra Serif" w:cs="PT Astra Serif"/>
        </w:rPr>
        <w:t>онного климата в Ульяновской области</w:t>
      </w:r>
      <w:r w:rsidR="00A93DD3">
        <w:rPr>
          <w:rFonts w:ascii="PT Astra Serif" w:hAnsi="PT Astra Serif"/>
        </w:rPr>
        <w:t>»</w:t>
      </w:r>
      <w:r w:rsidR="00A93DD3" w:rsidRPr="00EE3684">
        <w:rPr>
          <w:rFonts w:ascii="PT Astra Serif" w:hAnsi="PT Astra Serif"/>
        </w:rPr>
        <w:t>: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«474552,29»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547707,09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96273,6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1.1: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«334076,19»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«398953,59»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1.</w:t>
      </w:r>
      <w:r w:rsidR="002B238D">
        <w:rPr>
          <w:rFonts w:ascii="PT Astra Serif" w:eastAsia="Times New Roman" w:hAnsi="PT Astra Serif" w:cs="PT Astra Serif"/>
        </w:rPr>
        <w:t>2</w:t>
      </w:r>
      <w:r>
        <w:rPr>
          <w:rFonts w:ascii="PT Astra Serif" w:eastAsia="Times New Roman" w:hAnsi="PT Astra Serif" w:cs="PT Astra Serif"/>
        </w:rPr>
        <w:t>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«140476,1»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146253,5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«21923,1»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«23848,9»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Pr="002B238D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</w:t>
      </w:r>
      <w:r w:rsidRPr="002B238D">
        <w:rPr>
          <w:rFonts w:ascii="PT Astra Serif" w:eastAsia="Times New Roman" w:hAnsi="PT Astra Serif" w:cs="PT Astra Serif"/>
        </w:rPr>
        <w:t>цифры «21923,1» заменить цифрами «23848,9»;</w:t>
      </w:r>
    </w:p>
    <w:p w:rsidR="00A93DD3" w:rsidRPr="002B238D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2B238D">
        <w:rPr>
          <w:rFonts w:ascii="PT Astra Serif" w:eastAsia="Times New Roman" w:hAnsi="PT Astra Serif" w:cs="PT Astra Serif"/>
        </w:rPr>
        <w:t>в графе 11 цифры «21923,1» заменить цифрами «23848,9»;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2B238D">
        <w:rPr>
          <w:rFonts w:ascii="PT Astra Serif" w:eastAsia="Times New Roman" w:hAnsi="PT Astra Serif" w:cs="PT Astra Serif"/>
        </w:rPr>
        <w:t>г)</w:t>
      </w:r>
      <w:r w:rsidRPr="002B238D">
        <w:rPr>
          <w:rFonts w:ascii="PT Astra Serif" w:hAnsi="PT Astra Serif"/>
        </w:rPr>
        <w:t xml:space="preserve"> дополнить строкой </w:t>
      </w:r>
      <w:r>
        <w:rPr>
          <w:rFonts w:ascii="PT Astra Serif" w:hAnsi="PT Astra Serif"/>
        </w:rPr>
        <w:t>1.3 следующего содержания:</w:t>
      </w:r>
    </w:p>
    <w:p w:rsidR="00834977" w:rsidRDefault="00834977" w:rsidP="00834977">
      <w:pPr>
        <w:pStyle w:val="11111111111"/>
        <w:suppressAutoHyphens w:val="0"/>
        <w:spacing w:line="235" w:lineRule="auto"/>
        <w:rPr>
          <w:rFonts w:ascii="PT Astra Serif" w:hAnsi="PT Astra Serif"/>
        </w:rPr>
      </w:pPr>
    </w:p>
    <w:tbl>
      <w:tblPr>
        <w:tblW w:w="10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6"/>
        <w:gridCol w:w="2319"/>
        <w:gridCol w:w="1134"/>
        <w:gridCol w:w="1559"/>
        <w:gridCol w:w="850"/>
        <w:gridCol w:w="426"/>
        <w:gridCol w:w="425"/>
        <w:gridCol w:w="425"/>
        <w:gridCol w:w="849"/>
        <w:gridCol w:w="566"/>
        <w:gridCol w:w="567"/>
        <w:gridCol w:w="425"/>
      </w:tblGrid>
      <w:tr w:rsidR="002B238D" w:rsidRPr="006116C7" w:rsidTr="00121427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2B238D" w:rsidRPr="007811F4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1</w:t>
            </w: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3</w:t>
            </w: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Закупка статистич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ской информации</w:t>
            </w:r>
          </w:p>
        </w:tc>
        <w:tc>
          <w:tcPr>
            <w:tcW w:w="1134" w:type="dxa"/>
            <w:shd w:val="clear" w:color="auto" w:fill="auto"/>
          </w:tcPr>
          <w:p w:rsidR="002B238D" w:rsidRPr="006116C7" w:rsidRDefault="002B238D" w:rsidP="0083497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shd w:val="clear" w:color="auto" w:fill="auto"/>
          </w:tcPr>
          <w:p w:rsidR="002B238D" w:rsidRPr="006116C7" w:rsidRDefault="002B238D" w:rsidP="0083497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2500</w:t>
            </w:r>
            <w:r w:rsidRPr="006116C7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849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2500</w:t>
            </w:r>
            <w:r w:rsidRPr="006116C7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566" w:type="dxa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238D" w:rsidRPr="006116C7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B238D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B238D" w:rsidRPr="00834977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10"/>
                <w:szCs w:val="24"/>
              </w:rPr>
            </w:pPr>
          </w:p>
          <w:p w:rsidR="002B238D" w:rsidRPr="006116C7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</w:tbl>
    <w:p w:rsidR="00834977" w:rsidRDefault="00834977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B567E0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="00B567E0" w:rsidRPr="002B238D">
        <w:rPr>
          <w:rFonts w:ascii="PT Astra Serif" w:eastAsia="Times New Roman" w:hAnsi="PT Astra Serif" w:cs="PT Astra Serif"/>
        </w:rPr>
        <w:t>) в строке «Итого</w:t>
      </w:r>
      <w:r w:rsidR="00B567E0">
        <w:rPr>
          <w:rFonts w:ascii="PT Astra Serif" w:eastAsia="Times New Roman" w:hAnsi="PT Astra Serif" w:cs="PT Astra Serif"/>
        </w:rPr>
        <w:t xml:space="preserve"> по подпрограмме»:</w:t>
      </w:r>
    </w:p>
    <w:p w:rsidR="002B238D" w:rsidRPr="00EE3684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«474552,29»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«547707,09»</w:t>
      </w:r>
      <w:r w:rsidRPr="00EE3684">
        <w:rPr>
          <w:rFonts w:ascii="PT Astra Serif" w:eastAsia="Times New Roman" w:hAnsi="PT Astra Serif" w:cs="PT Astra Serif"/>
        </w:rPr>
        <w:t>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«96273,6»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B567E0" w:rsidRPr="00EE3684" w:rsidRDefault="00B567E0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5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Технологическое развитие в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B567E0" w:rsidRDefault="00B567E0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121427" w:rsidRPr="00EE3684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«159538,58485»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«96334,58485»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«29502,7»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«23102,7»;</w:t>
      </w:r>
    </w:p>
    <w:p w:rsidR="00121427" w:rsidRPr="00EE3684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10 цифры «59496,0»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«23096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11 </w:t>
      </w:r>
      <w:r w:rsidRPr="00EE3684">
        <w:rPr>
          <w:rFonts w:ascii="PT Astra Serif" w:hAnsi="PT Astra Serif" w:cs="PT Astra Serif"/>
          <w:sz w:val="28"/>
          <w:szCs w:val="28"/>
        </w:rPr>
        <w:t xml:space="preserve">цифры </w:t>
      </w:r>
      <w:r>
        <w:rPr>
          <w:rFonts w:ascii="PT Astra Serif" w:hAnsi="PT Astra Serif" w:cs="PT Astra Serif"/>
          <w:sz w:val="28"/>
          <w:szCs w:val="28"/>
        </w:rPr>
        <w:t>«43500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«23096,0»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позиции </w:t>
      </w:r>
      <w:r w:rsidRPr="00121427">
        <w:rPr>
          <w:rFonts w:ascii="PT Astra Serif" w:hAnsi="PT Astra Serif" w:cs="PT Astra Serif"/>
          <w:sz w:val="28"/>
        </w:rPr>
        <w:t>«бюджетные ассигнования областного бюджета</w:t>
      </w:r>
      <w:r w:rsidRPr="00121427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: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в графе 5</w:t>
      </w:r>
      <w:r w:rsidRPr="00121427">
        <w:rPr>
          <w:rFonts w:ascii="PT Astra Serif" w:hAnsi="PT Astra Serif" w:cs="PT Astra Serif"/>
        </w:rPr>
        <w:t xml:space="preserve"> </w:t>
      </w:r>
      <w:r w:rsidRPr="00121427">
        <w:rPr>
          <w:rFonts w:ascii="PT Astra Serif" w:hAnsi="PT Astra Serif" w:cs="PT Astra Serif"/>
          <w:sz w:val="28"/>
        </w:rPr>
        <w:t>цифры «111516,48485» заменить цифрами «32316,48485»;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9 цифры </w:t>
      </w:r>
      <w:r w:rsidRPr="00121427">
        <w:rPr>
          <w:rFonts w:ascii="PT Astra Serif" w:hAnsi="PT Astra Serif" w:cs="PT Astra Serif"/>
          <w:sz w:val="28"/>
        </w:rPr>
        <w:t>«13500,0» заменить цифрами «7100,0»</w:t>
      </w:r>
      <w:r>
        <w:rPr>
          <w:rFonts w:ascii="PT Astra Serif" w:hAnsi="PT Astra Serif" w:cs="PT Astra Serif"/>
          <w:sz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 xml:space="preserve">в графе 10 цифры </w:t>
      </w:r>
      <w:r w:rsidRPr="00121427">
        <w:rPr>
          <w:rFonts w:ascii="PT Astra Serif" w:hAnsi="PT Astra Serif" w:cs="PT Astra Serif"/>
          <w:sz w:val="28"/>
        </w:rPr>
        <w:t>«43500,0» заменить цифрами «7100,0»;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>в графе 11 цифры «43500,0» заменить цифрами «7100,0»;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федерального бюджета, </w:t>
      </w:r>
      <w:r>
        <w:rPr>
          <w:rFonts w:ascii="PT Astra Serif" w:hAnsi="PT Astra Serif" w:cs="PT Astra Serif"/>
          <w:sz w:val="28"/>
          <w:szCs w:val="28"/>
        </w:rPr>
        <w:t>п</w:t>
      </w:r>
      <w:r w:rsidRPr="00121427">
        <w:rPr>
          <w:rFonts w:ascii="PT Astra Serif" w:hAnsi="PT Astra Serif" w:cs="PT Astra Serif"/>
          <w:sz w:val="28"/>
          <w:szCs w:val="28"/>
        </w:rPr>
        <w:t>редоставляемые областному бюджету в форме субсидий либо в иных формах, установленных Бюджетным кодексом Российск</w:t>
      </w:r>
      <w:r w:rsidR="00CC0518">
        <w:rPr>
          <w:rFonts w:ascii="PT Astra Serif" w:hAnsi="PT Astra Serif" w:cs="PT Astra Serif"/>
          <w:sz w:val="28"/>
          <w:szCs w:val="28"/>
        </w:rPr>
        <w:t>ой Федерации (далее –</w:t>
      </w:r>
      <w:r w:rsidRPr="00121427">
        <w:rPr>
          <w:rFonts w:ascii="PT Astra Serif" w:hAnsi="PT Astra Serif" w:cs="PT Astra Serif"/>
          <w:sz w:val="28"/>
          <w:szCs w:val="28"/>
        </w:rPr>
        <w:t xml:space="preserve"> бюджетные ассигнования федерального бюджета)</w:t>
      </w:r>
      <w:r w:rsidRPr="00121427">
        <w:rPr>
          <w:rFonts w:ascii="PT Astra Serif" w:hAnsi="PT Astra Serif"/>
          <w:sz w:val="28"/>
          <w:szCs w:val="28"/>
        </w:rPr>
        <w:t>»: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1427">
        <w:rPr>
          <w:rFonts w:ascii="PT Astra Serif" w:hAnsi="PT Astra Serif"/>
          <w:sz w:val="28"/>
          <w:szCs w:val="28"/>
        </w:rPr>
        <w:t>в графе 5</w:t>
      </w:r>
      <w:r w:rsidRPr="00121427">
        <w:rPr>
          <w:rFonts w:ascii="PT Astra Serif" w:hAnsi="PT Astra Serif" w:cs="PT Astra Serif"/>
          <w:sz w:val="28"/>
          <w:szCs w:val="28"/>
        </w:rPr>
        <w:t xml:space="preserve"> цифры «48022,1» заменить цифрами «64018,1»;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>в графе 11 цифры «0,0» заменить цифрами «15996,0»;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б) в строке 1.1:</w:t>
      </w:r>
    </w:p>
    <w:p w:rsidR="00577CCA" w:rsidRPr="00EE3684" w:rsidRDefault="00577CC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</w:t>
      </w:r>
      <w:r w:rsidR="00B567E0">
        <w:rPr>
          <w:rFonts w:ascii="PT Astra Serif" w:hAnsi="PT Astra Serif" w:cs="PT Astra Serif"/>
          <w:sz w:val="28"/>
          <w:szCs w:val="28"/>
        </w:rPr>
        <w:t>45500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B567E0">
        <w:rPr>
          <w:rFonts w:ascii="PT Astra Serif" w:hAnsi="PT Astra Serif" w:cs="PT Astra Serif"/>
          <w:sz w:val="28"/>
          <w:szCs w:val="28"/>
        </w:rPr>
        <w:t>4000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21500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21500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</w:t>
      </w:r>
      <w:r w:rsidRPr="00EE3684">
        <w:rPr>
          <w:rFonts w:ascii="PT Astra Serif" w:eastAsia="Times New Roman" w:hAnsi="PT Astra Serif" w:cs="PT Astra Serif"/>
        </w:rPr>
        <w:t>) в строке 1.</w:t>
      </w: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:</w:t>
      </w:r>
    </w:p>
    <w:p w:rsidR="00B567E0" w:rsidRPr="00EE3684" w:rsidRDefault="00B567E0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«20000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«300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«0,</w:t>
      </w:r>
      <w:r w:rsidRPr="00EE3684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</w:t>
      </w:r>
      <w:r w:rsidR="00B567E0" w:rsidRPr="00EE3684">
        <w:rPr>
          <w:rFonts w:ascii="PT Astra Serif" w:eastAsia="Times New Roman" w:hAnsi="PT Astra Serif" w:cs="PT Astra Serif"/>
        </w:rPr>
        <w:t>) в строке 1.</w:t>
      </w:r>
      <w:r w:rsidR="00B567E0">
        <w:rPr>
          <w:rFonts w:ascii="PT Astra Serif" w:eastAsia="Times New Roman" w:hAnsi="PT Astra Serif" w:cs="PT Astra Serif"/>
        </w:rPr>
        <w:t>3</w:t>
      </w:r>
      <w:r w:rsidR="00B567E0" w:rsidRPr="00EE3684">
        <w:rPr>
          <w:rFonts w:ascii="PT Astra Serif" w:eastAsia="Times New Roman" w:hAnsi="PT Astra Serif" w:cs="PT Astra Serif"/>
        </w:rPr>
        <w:t>:</w:t>
      </w:r>
    </w:p>
    <w:p w:rsidR="00B567E0" w:rsidRPr="00EE3684" w:rsidRDefault="00B567E0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«46016,48485»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505DB7">
        <w:rPr>
          <w:rFonts w:ascii="PT Astra Serif" w:hAnsi="PT Astra Serif" w:cs="PT Astra Serif"/>
          <w:sz w:val="28"/>
          <w:szCs w:val="28"/>
        </w:rPr>
        <w:t>28016,48485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1200</w:t>
      </w:r>
      <w:r>
        <w:rPr>
          <w:rFonts w:ascii="PT Astra Serif" w:hAnsi="PT Astra Serif" w:cs="PT Astra Serif"/>
        </w:rPr>
        <w:t>0,</w:t>
      </w:r>
      <w:r w:rsidRPr="00EE3684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6000,0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12000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6000,0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12000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6000,0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Pr="00EE3684">
        <w:rPr>
          <w:rFonts w:ascii="PT Astra Serif" w:eastAsia="Times New Roman" w:hAnsi="PT Astra Serif" w:cs="PT Astra Serif"/>
        </w:rPr>
        <w:t>) в строке 1.</w:t>
      </w:r>
      <w:r>
        <w:rPr>
          <w:rFonts w:ascii="PT Astra Serif" w:eastAsia="Times New Roman" w:hAnsi="PT Astra Serif" w:cs="PT Astra Serif"/>
        </w:rPr>
        <w:t>4</w:t>
      </w:r>
      <w:r w:rsidRPr="00EE3684">
        <w:rPr>
          <w:rFonts w:ascii="PT Astra Serif" w:eastAsia="Times New Roman" w:hAnsi="PT Astra Serif" w:cs="PT Astra Serif"/>
        </w:rPr>
        <w:t>:</w:t>
      </w:r>
    </w:p>
    <w:p w:rsidR="00505DB7" w:rsidRPr="00EE3684" w:rsidRDefault="00505DB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«48022,1»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«64018,1»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«15996,0»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е</w:t>
      </w:r>
      <w:r w:rsidR="00577CCA" w:rsidRPr="00EE3684">
        <w:rPr>
          <w:rFonts w:ascii="PT Astra Serif" w:eastAsia="Times New Roman" w:hAnsi="PT Astra Serif" w:cs="PT Astra Serif"/>
        </w:rPr>
        <w:t>) в строке 2: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2F367A" w:rsidRPr="00EE3684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298253,2</w:t>
      </w:r>
      <w:r>
        <w:rPr>
          <w:rFonts w:ascii="PT Astra Serif" w:hAnsi="PT Astra Serif" w:cs="PT Astra Serif"/>
          <w:sz w:val="28"/>
          <w:szCs w:val="28"/>
        </w:rPr>
        <w:t>1515»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«189253,21515»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«33500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2F367A">
        <w:rPr>
          <w:rFonts w:ascii="PT Astra Serif" w:hAnsi="PT Astra Serif" w:cs="PT Astra Serif"/>
          <w:sz w:val="28"/>
          <w:szCs w:val="28"/>
        </w:rPr>
        <w:t>23500,0»;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2F367A">
        <w:rPr>
          <w:rFonts w:ascii="PT Astra Serif" w:hAnsi="PT Astra Serif"/>
          <w:sz w:val="28"/>
          <w:szCs w:val="28"/>
        </w:rPr>
        <w:t>»: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/>
          <w:sz w:val="28"/>
          <w:szCs w:val="28"/>
        </w:rPr>
        <w:t>в графе 5</w:t>
      </w:r>
      <w:r w:rsidRPr="002F367A">
        <w:rPr>
          <w:rFonts w:ascii="PT Astra Serif" w:hAnsi="PT Astra Serif" w:cs="PT Astra Serif"/>
          <w:sz w:val="28"/>
          <w:szCs w:val="28"/>
        </w:rPr>
        <w:t xml:space="preserve"> цифры «212883,51515» заменить цифрами «103883,51515»;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9 цифры «33500,0» заменить цифрами «23500,0»;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505DB7" w:rsidRPr="00EE3684" w:rsidRDefault="00AE703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ж) </w:t>
      </w:r>
      <w:r w:rsidR="00505DB7" w:rsidRPr="00EE3684">
        <w:rPr>
          <w:rFonts w:ascii="PT Astra Serif" w:eastAsia="Times New Roman" w:hAnsi="PT Astra Serif" w:cs="PT Astra Serif"/>
        </w:rPr>
        <w:t xml:space="preserve">в строке </w:t>
      </w:r>
      <w:r w:rsidR="00505DB7">
        <w:rPr>
          <w:rFonts w:ascii="PT Astra Serif" w:eastAsia="Times New Roman" w:hAnsi="PT Astra Serif" w:cs="PT Astra Serif"/>
        </w:rPr>
        <w:t>2.7</w:t>
      </w:r>
      <w:r w:rsidR="00505DB7" w:rsidRPr="00EE3684">
        <w:rPr>
          <w:rFonts w:ascii="PT Astra Serif" w:eastAsia="Times New Roman" w:hAnsi="PT Astra Serif" w:cs="PT Astra Serif"/>
        </w:rPr>
        <w:t>:</w:t>
      </w:r>
    </w:p>
    <w:p w:rsidR="00505DB7" w:rsidRPr="00EE3684" w:rsidRDefault="00505DB7" w:rsidP="009E752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«130000,0»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526679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1000,0»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31600F" w:rsidRPr="00EE3684" w:rsidRDefault="0031600F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«30000,0»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526679">
        <w:rPr>
          <w:rFonts w:ascii="PT Astra Serif" w:hAnsi="PT Astra Serif" w:cs="PT Astra Serif"/>
          <w:sz w:val="28"/>
          <w:szCs w:val="28"/>
        </w:rPr>
        <w:t>2000</w:t>
      </w:r>
      <w:r>
        <w:rPr>
          <w:rFonts w:ascii="PT Astra Serif" w:hAnsi="PT Astra Serif" w:cs="PT Astra Serif"/>
          <w:sz w:val="28"/>
          <w:szCs w:val="28"/>
        </w:rPr>
        <w:t>0,0»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Pr="00EE3684">
        <w:rPr>
          <w:rFonts w:ascii="PT Astra Serif" w:eastAsia="Times New Roman" w:hAnsi="PT Astra Serif" w:cs="PT Astra Serif"/>
        </w:rPr>
        <w:t>) в строке 3: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«168339,3»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«12</w:t>
      </w:r>
      <w:r w:rsidR="0031600F">
        <w:rPr>
          <w:rFonts w:ascii="PT Astra Serif" w:eastAsia="Times New Roman" w:hAnsi="PT Astra Serif" w:cs="PT Astra Serif"/>
        </w:rPr>
        <w:t>6</w:t>
      </w:r>
      <w:r>
        <w:rPr>
          <w:rFonts w:ascii="PT Astra Serif" w:eastAsia="Times New Roman" w:hAnsi="PT Astra Serif" w:cs="PT Astra Serif"/>
        </w:rPr>
        <w:t>169,0»</w:t>
      </w:r>
      <w:r w:rsidRPr="00EE3684">
        <w:rPr>
          <w:rFonts w:ascii="PT Astra Serif" w:eastAsia="Times New Roman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«20000,0»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«30000,0»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</w:t>
      </w:r>
      <w:r w:rsidR="0031600F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486,0»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и) </w:t>
      </w:r>
      <w:r w:rsidRPr="00EE3684">
        <w:rPr>
          <w:rFonts w:ascii="PT Astra Serif" w:eastAsia="Times New Roman" w:hAnsi="PT Astra Serif" w:cs="PT Astra Serif"/>
        </w:rPr>
        <w:t>в строке 3</w:t>
      </w:r>
      <w:r>
        <w:rPr>
          <w:rFonts w:ascii="PT Astra Serif" w:eastAsia="Times New Roman" w:hAnsi="PT Astra Serif" w:cs="PT Astra Serif"/>
        </w:rPr>
        <w:t>.1</w:t>
      </w:r>
      <w:r w:rsidRPr="00EE3684">
        <w:rPr>
          <w:rFonts w:ascii="PT Astra Serif" w:eastAsia="Times New Roman" w:hAnsi="PT Astra Serif" w:cs="PT Astra Serif"/>
        </w:rPr>
        <w:t>: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E92C89">
        <w:rPr>
          <w:rFonts w:ascii="PT Astra Serif" w:eastAsia="Times New Roman" w:hAnsi="PT Astra Serif" w:cs="PT Astra Serif"/>
        </w:rPr>
        <w:t>89000,0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E92C89">
        <w:rPr>
          <w:rFonts w:ascii="PT Astra Serif" w:eastAsia="Times New Roman" w:hAnsi="PT Astra Serif" w:cs="PT Astra Serif"/>
        </w:rPr>
        <w:t>6</w:t>
      </w:r>
      <w:r w:rsidR="0031600F">
        <w:rPr>
          <w:rFonts w:ascii="PT Astra Serif" w:eastAsia="Times New Roman" w:hAnsi="PT Astra Serif" w:cs="PT Astra Serif"/>
        </w:rPr>
        <w:t>4</w:t>
      </w:r>
      <w:r w:rsidR="00E92C89">
        <w:rPr>
          <w:rFonts w:ascii="PT Astra Serif" w:eastAsia="Times New Roman" w:hAnsi="PT Astra Serif" w:cs="PT Astra Serif"/>
        </w:rPr>
        <w:t>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22000,0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>0000,0»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22000,0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15000,0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22000,0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1</w:t>
      </w:r>
      <w:r w:rsidR="0031600F">
        <w:rPr>
          <w:rFonts w:ascii="PT Astra Serif" w:hAnsi="PT Astra Serif" w:cs="PT Astra Serif"/>
        </w:rPr>
        <w:t>6</w:t>
      </w:r>
      <w:r w:rsidR="00E92C89">
        <w:rPr>
          <w:rFonts w:ascii="PT Astra Serif" w:hAnsi="PT Astra Serif" w:cs="PT Astra Serif"/>
        </w:rPr>
        <w:t>000</w:t>
      </w:r>
      <w:r>
        <w:rPr>
          <w:rFonts w:ascii="PT Astra Serif" w:hAnsi="PT Astra Serif" w:cs="PT Astra Serif"/>
        </w:rPr>
        <w:t>,0»</w:t>
      </w:r>
      <w:r w:rsidRPr="00EE3684">
        <w:rPr>
          <w:rFonts w:ascii="PT Astra Serif" w:hAnsi="PT Astra Serif" w:cs="PT Astra Serif"/>
        </w:rPr>
        <w:t>;</w:t>
      </w:r>
    </w:p>
    <w:p w:rsidR="00E92C89" w:rsidRPr="00EE3684" w:rsidRDefault="002F367A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</w:t>
      </w:r>
      <w:r w:rsidR="00E92C89">
        <w:rPr>
          <w:rFonts w:ascii="PT Astra Serif" w:eastAsia="Times New Roman" w:hAnsi="PT Astra Serif" w:cs="PT Astra Serif"/>
        </w:rPr>
        <w:t>) </w:t>
      </w:r>
      <w:r w:rsidR="00E92C89" w:rsidRPr="00EE3684">
        <w:rPr>
          <w:rFonts w:ascii="PT Astra Serif" w:eastAsia="Times New Roman" w:hAnsi="PT Astra Serif" w:cs="PT Astra Serif"/>
        </w:rPr>
        <w:t>в строке 3</w:t>
      </w:r>
      <w:r w:rsidR="00E92C89">
        <w:rPr>
          <w:rFonts w:ascii="PT Astra Serif" w:eastAsia="Times New Roman" w:hAnsi="PT Astra Serif" w:cs="PT Astra Serif"/>
        </w:rPr>
        <w:t>.2</w:t>
      </w:r>
      <w:r w:rsidR="00E92C89" w:rsidRPr="00EE3684">
        <w:rPr>
          <w:rFonts w:ascii="PT Astra Serif" w:eastAsia="Times New Roman" w:hAnsi="PT Astra Serif" w:cs="PT Astra Serif"/>
        </w:rPr>
        <w:t>: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«79339,5»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«62169,0»</w:t>
      </w:r>
      <w:r w:rsidRPr="00EE3684">
        <w:rPr>
          <w:rFonts w:ascii="PT Astra Serif" w:eastAsia="Times New Roman" w:hAnsi="PT Astra Serif" w:cs="PT Astra Serif"/>
        </w:rPr>
        <w:t>;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«10000,0»</w:t>
      </w:r>
      <w:r w:rsidRPr="00EE3684">
        <w:rPr>
          <w:rFonts w:ascii="PT Astra Serif" w:hAnsi="PT Astra Serif" w:cs="PT Astra Serif"/>
        </w:rPr>
        <w:t>;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«15000,0»</w:t>
      </w:r>
      <w:r w:rsidRPr="00EE3684">
        <w:rPr>
          <w:rFonts w:ascii="PT Astra Serif" w:hAnsi="PT Astra Serif" w:cs="PT Astra Serif"/>
        </w:rPr>
        <w:t>;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31600F">
        <w:rPr>
          <w:rFonts w:ascii="PT Astra Serif" w:hAnsi="PT Astra Serif" w:cs="PT Astra Serif"/>
        </w:rPr>
        <w:t>16486</w:t>
      </w:r>
      <w:r>
        <w:rPr>
          <w:rFonts w:ascii="PT Astra Serif" w:hAnsi="PT Astra Serif" w:cs="PT Astra Serif"/>
        </w:rPr>
        <w:t>,0»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2F367A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л</w:t>
      </w:r>
      <w:r w:rsidR="00577CCA" w:rsidRPr="00EE3684">
        <w:rPr>
          <w:rFonts w:ascii="PT Astra Serif" w:eastAsia="Times New Roman" w:hAnsi="PT Astra Serif" w:cs="PT Astra Serif"/>
        </w:rPr>
        <w:t xml:space="preserve">) в строке </w:t>
      </w:r>
      <w:r w:rsidR="00577CCA">
        <w:rPr>
          <w:rFonts w:ascii="PT Astra Serif" w:eastAsia="Times New Roman" w:hAnsi="PT Astra Serif" w:cs="PT Astra Serif"/>
        </w:rPr>
        <w:t>«</w:t>
      </w:r>
      <w:r w:rsidR="00577CCA" w:rsidRPr="00EE3684">
        <w:rPr>
          <w:rFonts w:ascii="PT Astra Serif" w:eastAsia="Times New Roman" w:hAnsi="PT Astra Serif" w:cs="PT Astra Serif"/>
        </w:rPr>
        <w:t>Итого по подпрограмме</w:t>
      </w:r>
      <w:r w:rsidR="00577CCA">
        <w:rPr>
          <w:rFonts w:ascii="PT Astra Serif" w:eastAsia="Times New Roman" w:hAnsi="PT Astra Serif" w:cs="PT Astra Serif"/>
        </w:rPr>
        <w:t>»</w:t>
      </w:r>
      <w:r w:rsidR="00577CCA" w:rsidRPr="00EE3684">
        <w:rPr>
          <w:rFonts w:ascii="PT Astra Serif" w:eastAsia="Times New Roman" w:hAnsi="PT Astra Serif" w:cs="PT Astra Serif"/>
        </w:rPr>
        <w:t>: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2F367A" w:rsidRPr="00EE3684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«626131,1»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«411756,8»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«104554,8»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«66602,7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</w:t>
      </w:r>
      <w:r>
        <w:rPr>
          <w:rFonts w:ascii="PT Astra Serif" w:hAnsi="PT Astra Serif" w:cs="PT Astra Serif"/>
          <w:sz w:val="28"/>
          <w:szCs w:val="28"/>
        </w:rPr>
        <w:t>204548,1»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«57596,0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«88552,1»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Pr="002F367A">
        <w:rPr>
          <w:rFonts w:ascii="PT Astra Serif" w:hAnsi="PT Astra Serif" w:cs="PT Astra Serif"/>
        </w:rPr>
        <w:t>59082,0»;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2F367A">
        <w:rPr>
          <w:rFonts w:ascii="PT Astra Serif" w:hAnsi="PT Astra Serif"/>
          <w:sz w:val="28"/>
          <w:szCs w:val="28"/>
        </w:rPr>
        <w:t>»: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/>
          <w:sz w:val="28"/>
          <w:szCs w:val="28"/>
        </w:rPr>
        <w:t>в графе 5</w:t>
      </w:r>
      <w:r w:rsidRPr="002F367A">
        <w:rPr>
          <w:rFonts w:ascii="PT Astra Serif" w:hAnsi="PT Astra Serif" w:cs="PT Astra Serif"/>
          <w:sz w:val="28"/>
          <w:szCs w:val="28"/>
        </w:rPr>
        <w:t xml:space="preserve"> цифры «492739,3» заменить цифрами «262369,0»;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9 цифры «88552,1» заменить цифрами «50600,0»;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«188552,1» заменить цифрами «41600,0»;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F367A">
        <w:rPr>
          <w:rFonts w:ascii="PT Astra Serif" w:eastAsia="Times New Roman" w:hAnsi="PT Astra Serif" w:cs="PT Astra Serif"/>
        </w:rPr>
        <w:t>в графе 11</w:t>
      </w:r>
      <w:r w:rsidRPr="002F367A">
        <w:rPr>
          <w:rFonts w:ascii="PT Astra Serif" w:hAnsi="PT Astra Serif" w:cs="PT Astra Serif"/>
        </w:rPr>
        <w:t xml:space="preserve"> цифры «88552,1» заменить цифрами «43086,0»;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2F367A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2F367A">
        <w:rPr>
          <w:rFonts w:ascii="PT Astra Serif" w:hAnsi="PT Astra Serif"/>
        </w:rPr>
        <w:t>»: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/>
          <w:sz w:val="28"/>
          <w:szCs w:val="28"/>
        </w:rPr>
        <w:t>в графе 5</w:t>
      </w:r>
      <w:r w:rsidRPr="002F367A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«149387,8»;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F367A">
        <w:rPr>
          <w:rFonts w:ascii="PT Astra Serif" w:eastAsia="Times New Roman" w:hAnsi="PT Astra Serif" w:cs="PT Astra Serif"/>
        </w:rPr>
        <w:t>в графе 11</w:t>
      </w:r>
      <w:r w:rsidRPr="002F367A">
        <w:rPr>
          <w:rFonts w:ascii="PT Astra Serif" w:hAnsi="PT Astra Serif" w:cs="PT Astra Serif"/>
        </w:rPr>
        <w:t xml:space="preserve"> цифры «0,0» заменить цифрами «15996,0»;</w:t>
      </w:r>
    </w:p>
    <w:p w:rsidR="00577CCA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 в строке «ВСЕГО по государственной программе»: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2F367A" w:rsidRPr="00EE3684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«5598477,68051»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«5118856,58051»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</w:t>
      </w:r>
      <w:r w:rsidR="002C484B">
        <w:rPr>
          <w:rFonts w:ascii="PT Astra Serif" w:hAnsi="PT Astra Serif" w:cs="PT Astra Serif"/>
          <w:sz w:val="28"/>
          <w:szCs w:val="28"/>
        </w:rPr>
        <w:t>1647099,7»</w:t>
      </w:r>
      <w:r w:rsidR="002C484B"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2C484B">
        <w:rPr>
          <w:rFonts w:ascii="PT Astra Serif" w:hAnsi="PT Astra Serif" w:cs="PT Astra Serif"/>
          <w:sz w:val="28"/>
          <w:szCs w:val="28"/>
        </w:rPr>
        <w:t>«1830091,1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</w:t>
      </w:r>
      <w:r w:rsidR="002C484B">
        <w:rPr>
          <w:rFonts w:ascii="PT Astra Serif" w:hAnsi="PT Astra Serif" w:cs="PT Astra Serif"/>
          <w:sz w:val="28"/>
          <w:szCs w:val="28"/>
        </w:rPr>
        <w:t>564461,3»</w:t>
      </w:r>
      <w:r w:rsidR="002C484B"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2C484B">
        <w:rPr>
          <w:rFonts w:ascii="PT Astra Serif" w:hAnsi="PT Astra Serif" w:cs="PT Astra Serif"/>
          <w:sz w:val="28"/>
          <w:szCs w:val="28"/>
        </w:rPr>
        <w:t>«174924,0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2C484B">
        <w:rPr>
          <w:rFonts w:ascii="PT Astra Serif" w:hAnsi="PT Astra Serif" w:cs="PT Astra Serif"/>
        </w:rPr>
        <w:t>448465,3»</w:t>
      </w:r>
      <w:r w:rsidR="002C484B" w:rsidRPr="00EE3684">
        <w:rPr>
          <w:rFonts w:ascii="PT Astra Serif" w:hAnsi="PT Astra Serif" w:cs="PT Astra Serif"/>
        </w:rPr>
        <w:t xml:space="preserve"> </w:t>
      </w:r>
      <w:r w:rsidR="002C484B" w:rsidRPr="002C484B">
        <w:rPr>
          <w:rFonts w:ascii="PT Astra Serif" w:hAnsi="PT Astra Serif" w:cs="PT Astra Serif"/>
        </w:rPr>
        <w:t>заменить цифрами «175390,1</w:t>
      </w:r>
      <w:r w:rsidRPr="002C484B">
        <w:rPr>
          <w:rFonts w:ascii="PT Astra Serif" w:hAnsi="PT Astra Serif" w:cs="PT Astra Serif"/>
        </w:rPr>
        <w:t>»;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484B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2C484B">
        <w:rPr>
          <w:rFonts w:ascii="PT Astra Serif" w:hAnsi="PT Astra Serif"/>
          <w:sz w:val="28"/>
          <w:szCs w:val="28"/>
        </w:rPr>
        <w:t>»: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/>
          <w:sz w:val="28"/>
          <w:szCs w:val="28"/>
        </w:rPr>
        <w:t>в графе 5</w:t>
      </w:r>
      <w:r w:rsidRPr="002C484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5465085,88051» заменить цифрами «4969468,78051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 w:cs="PT Astra Serif"/>
          <w:sz w:val="28"/>
          <w:szCs w:val="28"/>
        </w:rPr>
        <w:t>в графе 9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1631097,0» заменить цифрами «1814088,4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 w:cs="PT Astra Serif"/>
          <w:sz w:val="28"/>
          <w:szCs w:val="28"/>
        </w:rPr>
        <w:t>в графе 10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548465,3» заменить цифрами «158928,0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C484B">
        <w:rPr>
          <w:rFonts w:ascii="PT Astra Serif" w:eastAsia="Times New Roman" w:hAnsi="PT Astra Serif" w:cs="PT Astra Serif"/>
        </w:rPr>
        <w:t>в графе 11</w:t>
      </w:r>
      <w:r w:rsidRPr="002C484B">
        <w:rPr>
          <w:rFonts w:ascii="PT Astra Serif" w:hAnsi="PT Astra Serif" w:cs="PT Astra Serif"/>
        </w:rPr>
        <w:t xml:space="preserve"> цифры «</w:t>
      </w:r>
      <w:r w:rsidR="002C484B" w:rsidRPr="002C484B">
        <w:rPr>
          <w:rFonts w:ascii="PT Astra Serif" w:hAnsi="PT Astra Serif" w:cs="PT Astra Serif"/>
        </w:rPr>
        <w:t>448465,3» заменить цифрами «159394,1</w:t>
      </w:r>
      <w:r w:rsidRPr="002C484B">
        <w:rPr>
          <w:rFonts w:ascii="PT Astra Serif" w:hAnsi="PT Astra Serif" w:cs="PT Astra Serif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2C484B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2C484B">
        <w:rPr>
          <w:rFonts w:ascii="PT Astra Serif" w:hAnsi="PT Astra Serif"/>
        </w:rPr>
        <w:t>»: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/>
          <w:sz w:val="28"/>
          <w:szCs w:val="28"/>
        </w:rPr>
        <w:t>в графе 5</w:t>
      </w:r>
      <w:r w:rsidRPr="002C484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133391,8» заменить цифрами «149387,8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C484B">
        <w:rPr>
          <w:rFonts w:ascii="PT Astra Serif" w:eastAsia="Times New Roman" w:hAnsi="PT Astra Serif" w:cs="PT Astra Serif"/>
        </w:rPr>
        <w:t>в графе 11</w:t>
      </w:r>
      <w:r w:rsidRPr="002C484B">
        <w:rPr>
          <w:rFonts w:ascii="PT Astra Serif" w:hAnsi="PT Astra Serif" w:cs="PT Astra Serif"/>
        </w:rPr>
        <w:t xml:space="preserve"> цифры «</w:t>
      </w:r>
      <w:r w:rsidR="002C484B" w:rsidRPr="002C484B">
        <w:rPr>
          <w:rFonts w:ascii="PT Astra Serif" w:hAnsi="PT Astra Serif" w:cs="PT Astra Serif"/>
        </w:rPr>
        <w:t>0,0» заменить цифрами «15996,0</w:t>
      </w:r>
      <w:r w:rsidRPr="002C484B">
        <w:rPr>
          <w:rFonts w:ascii="PT Astra Serif" w:hAnsi="PT Astra Serif" w:cs="PT Astra Serif"/>
        </w:rPr>
        <w:t>»</w:t>
      </w:r>
      <w:r w:rsidR="002C484B" w:rsidRPr="002C484B">
        <w:rPr>
          <w:rFonts w:ascii="PT Astra Serif" w:hAnsi="PT Astra Serif" w:cs="PT Astra Serif"/>
        </w:rPr>
        <w:t>.</w:t>
      </w:r>
    </w:p>
    <w:p w:rsidR="00385BF5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9</w:t>
      </w:r>
      <w:r w:rsidR="00A5606F">
        <w:rPr>
          <w:rFonts w:ascii="PT Astra Serif" w:eastAsia="Times New Roman" w:hAnsi="PT Astra Serif" w:cs="PT Astra Serif"/>
        </w:rPr>
        <w:t>. Приложение № 3 изложить в следующей редакции:</w:t>
      </w:r>
    </w:p>
    <w:p w:rsidR="00385BF5" w:rsidRDefault="00385BF5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  <w:sectPr w:rsidR="00385BF5" w:rsidSect="00F95972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A5606F" w:rsidRDefault="002C484B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«</w:t>
      </w:r>
      <w:r w:rsidR="00A32D04">
        <w:rPr>
          <w:rFonts w:ascii="PT Astra Serif" w:eastAsia="Times New Roman" w:hAnsi="PT Astra Serif" w:cs="PT Astra Serif"/>
        </w:rPr>
        <w:t>ПРИЛОЖЕНИЕ №</w:t>
      </w:r>
      <w:r w:rsidR="00586516">
        <w:rPr>
          <w:rFonts w:ascii="PT Astra Serif" w:eastAsia="Times New Roman" w:hAnsi="PT Astra Serif" w:cs="PT Astra Serif"/>
        </w:rPr>
        <w:t xml:space="preserve"> </w:t>
      </w:r>
      <w:r w:rsidR="00A32D04">
        <w:rPr>
          <w:rFonts w:ascii="PT Astra Serif" w:eastAsia="Times New Roman" w:hAnsi="PT Astra Serif" w:cs="PT Astra Serif"/>
        </w:rPr>
        <w:t>3</w:t>
      </w:r>
    </w:p>
    <w:p w:rsidR="00A32D04" w:rsidRDefault="00A32D04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A32D04" w:rsidRDefault="00A32D04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 государственной программе</w:t>
      </w:r>
    </w:p>
    <w:p w:rsidR="00A32D04" w:rsidRDefault="00A32D04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A32D04" w:rsidRDefault="00A32D04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D960F5" w:rsidRPr="009020E9" w:rsidRDefault="00D960F5" w:rsidP="009B1E45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p w:rsidR="00A32D04" w:rsidRPr="009020E9" w:rsidRDefault="00A32D04" w:rsidP="009B1E45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p w:rsidR="00A32D04" w:rsidRPr="009020E9" w:rsidRDefault="00A32D04" w:rsidP="009B1E45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  <w:szCs w:val="24"/>
        </w:rPr>
      </w:pPr>
      <w:r w:rsidRPr="009020E9">
        <w:rPr>
          <w:rFonts w:ascii="PT Astra Serif" w:hAnsi="PT Astra Serif" w:cs="PT Astra Serif"/>
          <w:b/>
          <w:szCs w:val="24"/>
        </w:rPr>
        <w:t>СВЕДЕНИЯ</w:t>
      </w:r>
    </w:p>
    <w:p w:rsidR="00A32D04" w:rsidRPr="009020E9" w:rsidRDefault="00A32D04" w:rsidP="009B1E4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32"/>
        </w:rPr>
      </w:pPr>
      <w:r w:rsidRPr="009020E9">
        <w:rPr>
          <w:rFonts w:ascii="PT Astra Serif" w:hAnsi="PT Astra Serif" w:cs="PT Astra Serif"/>
          <w:b/>
          <w:sz w:val="28"/>
          <w:szCs w:val="24"/>
        </w:rPr>
        <w:t xml:space="preserve">о соответствии реализуемых основных мероприятий государственной программы Ульяновской области </w:t>
      </w:r>
      <w:r w:rsidR="009020E9" w:rsidRPr="009020E9">
        <w:rPr>
          <w:rFonts w:ascii="PT Astra Serif" w:hAnsi="PT Astra Serif" w:cs="PT Astra Serif"/>
          <w:b/>
          <w:sz w:val="28"/>
          <w:szCs w:val="24"/>
        </w:rPr>
        <w:br/>
      </w:r>
      <w:r w:rsidRPr="009020E9">
        <w:rPr>
          <w:rFonts w:ascii="PT Astra Serif" w:hAnsi="PT Astra Serif" w:cs="PT Astra Serif"/>
          <w:b/>
          <w:sz w:val="28"/>
          <w:szCs w:val="24"/>
        </w:rPr>
        <w:t>«</w:t>
      </w:r>
      <w:r w:rsidRPr="009020E9">
        <w:rPr>
          <w:rFonts w:ascii="PT Astra Serif" w:hAnsi="PT Astra Serif" w:cs="PT Astra Serif"/>
          <w:b/>
          <w:sz w:val="28"/>
          <w:szCs w:val="28"/>
        </w:rPr>
        <w:t>Формирование благоприятного инвестиционного климата в Ульяновской области»</w:t>
      </w:r>
      <w:r w:rsidRPr="009020E9">
        <w:rPr>
          <w:rFonts w:ascii="PT Astra Serif" w:hAnsi="PT Astra Serif" w:cs="PT Astra Serif"/>
          <w:b/>
          <w:sz w:val="28"/>
          <w:szCs w:val="24"/>
        </w:rPr>
        <w:t xml:space="preserve"> документам стратегического </w:t>
      </w:r>
      <w:r w:rsidR="009020E9" w:rsidRPr="009020E9">
        <w:rPr>
          <w:rFonts w:ascii="PT Astra Serif" w:hAnsi="PT Astra Serif" w:cs="PT Astra Serif"/>
          <w:b/>
          <w:sz w:val="28"/>
          <w:szCs w:val="24"/>
        </w:rPr>
        <w:br/>
      </w:r>
      <w:r w:rsidRPr="009020E9">
        <w:rPr>
          <w:rFonts w:ascii="PT Astra Serif" w:hAnsi="PT Astra Serif" w:cs="PT Astra Serif"/>
          <w:b/>
          <w:sz w:val="28"/>
          <w:szCs w:val="24"/>
        </w:rPr>
        <w:t>планирования Российской Федерации, документам стратегического планирования Ульяновской области</w:t>
      </w:r>
    </w:p>
    <w:p w:rsidR="00A32D04" w:rsidRDefault="00A32D04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261"/>
        <w:gridCol w:w="3402"/>
        <w:gridCol w:w="1134"/>
        <w:gridCol w:w="1134"/>
        <w:gridCol w:w="3118"/>
      </w:tblGrid>
      <w:tr w:rsidR="00A32D04" w:rsidRPr="00A32D04" w:rsidTr="00110010">
        <w:tc>
          <w:tcPr>
            <w:tcW w:w="594" w:type="dxa"/>
            <w:vAlign w:val="center"/>
          </w:tcPr>
          <w:p w:rsidR="00A5606F" w:rsidRPr="00A32D04" w:rsidRDefault="00A5606F" w:rsidP="002C484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п</w:t>
            </w:r>
            <w:proofErr w:type="gramEnd"/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491" w:type="dxa"/>
            <w:vAlign w:val="center"/>
          </w:tcPr>
          <w:p w:rsidR="00A5606F" w:rsidRPr="00A32D04" w:rsidRDefault="00A5606F" w:rsidP="00110010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основного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A5606F" w:rsidRPr="00A32D04" w:rsidRDefault="00A5606F" w:rsidP="009E7522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целевого индикатора </w:t>
            </w:r>
            <w:r w:rsidR="009E752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3402" w:type="dxa"/>
            <w:vAlign w:val="center"/>
          </w:tcPr>
          <w:p w:rsidR="00A5606F" w:rsidRPr="00A32D04" w:rsidRDefault="00A5606F" w:rsidP="00D14039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Показатели, установленные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указами Президента Российской Федерации от 21.07.2020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474 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 национальных целях разв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тия Российской Федерации </w:t>
            </w:r>
            <w:r w:rsidR="009E752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на период до 2030 года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и от 04.02.2021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68 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 оце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ке эффективности деятельности высших должностных лиц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(руководителей высших испо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нительных органов госуда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ственной власти) субъектов Российской Федерации и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органов исполн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тельной власти субъектов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Российской Федерации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5606F" w:rsidRPr="00A32D04" w:rsidRDefault="00A5606F" w:rsidP="002C484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Показат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ли наци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нальных проектов Росси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vAlign w:val="center"/>
          </w:tcPr>
          <w:p w:rsidR="00A5606F" w:rsidRPr="00A32D04" w:rsidRDefault="00A5606F" w:rsidP="002C484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Стратег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ческие приорит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ты в сф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ре реал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зации госуда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ственных программ Росси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дерации</w:t>
            </w:r>
          </w:p>
        </w:tc>
        <w:tc>
          <w:tcPr>
            <w:tcW w:w="3118" w:type="dxa"/>
            <w:vAlign w:val="center"/>
          </w:tcPr>
          <w:p w:rsidR="00A5606F" w:rsidRPr="00A32D04" w:rsidRDefault="00A5606F" w:rsidP="009E7522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Цели и задачи социально-экономической политики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Ульяновской области, </w:t>
            </w:r>
            <w:r w:rsidR="009E752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политики в соответствующих сферах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социально-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экономи</w:t>
            </w:r>
            <w:proofErr w:type="spellEnd"/>
            <w:r w:rsidR="009E7522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ческого</w:t>
            </w:r>
            <w:proofErr w:type="spellEnd"/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развития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области, определенные стратегией социально-экономического развития Ульяновской области</w:t>
            </w:r>
          </w:p>
        </w:tc>
      </w:tr>
    </w:tbl>
    <w:p w:rsidR="00385BF5" w:rsidRDefault="00385BF5" w:rsidP="009B1E45">
      <w:pPr>
        <w:pStyle w:val="11111111111"/>
        <w:suppressAutoHyphens w:val="0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385BF5" w:rsidSect="0048131F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261"/>
        <w:gridCol w:w="3402"/>
        <w:gridCol w:w="1134"/>
        <w:gridCol w:w="1134"/>
        <w:gridCol w:w="3118"/>
      </w:tblGrid>
      <w:tr w:rsidR="00A32D04" w:rsidRPr="00A32D04" w:rsidTr="00110010">
        <w:trPr>
          <w:tblHeader/>
        </w:trPr>
        <w:tc>
          <w:tcPr>
            <w:tcW w:w="594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5606F" w:rsidRPr="00D14039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Формирование и развитие инфраструктуры зон развития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Развитие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мышленной зоны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тами промышленной зоны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577F6" w:rsidRPr="008577F6" w:rsidRDefault="008577F6" w:rsidP="00D140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Указ Президента Российской Федерации от 21.07.2020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14039">
              <w:rPr>
                <w:rFonts w:ascii="PT Astra Serif" w:hAnsi="PT Astra Serif"/>
                <w:sz w:val="24"/>
                <w:szCs w:val="24"/>
              </w:rPr>
              <w:br/>
            </w:r>
            <w:r w:rsidRPr="008577F6">
              <w:rPr>
                <w:rFonts w:ascii="PT Astra Serif" w:hAnsi="PT Astra Serif"/>
                <w:sz w:val="24"/>
                <w:szCs w:val="24"/>
              </w:rPr>
              <w:t>№ 474</w:t>
            </w:r>
            <w:r w:rsidR="002C484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2C484B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О национальных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2C484B" w:rsidRPr="00A32D04">
              <w:rPr>
                <w:rFonts w:ascii="PT Astra Serif" w:hAnsi="PT Astra Serif" w:cs="PT Astra Serif"/>
                <w:sz w:val="24"/>
                <w:szCs w:val="24"/>
              </w:rPr>
              <w:t>целях развития Российской Федерации на период до 2030 года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» (далее – Указ № 474)</w:t>
            </w:r>
            <w:r w:rsidRPr="008577F6">
              <w:rPr>
                <w:rFonts w:ascii="PT Astra Serif" w:hAnsi="PT Astra Serif"/>
                <w:sz w:val="24"/>
                <w:szCs w:val="24"/>
              </w:rPr>
              <w:t>: 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в основной капитал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 xml:space="preserve"> 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не менее 70 процентов по сравнению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формирование ко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курентоспособного рынка труда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  <w:p w:rsidR="008577F6" w:rsidRPr="00A32D04" w:rsidRDefault="008577F6" w:rsidP="002C484B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Развитие порт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вой особой эконом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тами портовой особой эк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номической зоны</w:t>
            </w:r>
          </w:p>
        </w:tc>
        <w:tc>
          <w:tcPr>
            <w:tcW w:w="3402" w:type="dxa"/>
          </w:tcPr>
          <w:p w:rsidR="00CC0518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  <w:vMerge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Поддержка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организ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ции, уполномоченной в сфере формиров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ния и развития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фраструктуры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мышленных зон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подписанных инвестиционных соглашений о реализации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проектов на территориях создаваемых зон развития Ульяновской области</w:t>
            </w:r>
          </w:p>
        </w:tc>
        <w:tc>
          <w:tcPr>
            <w:tcW w:w="3402" w:type="dxa"/>
          </w:tcPr>
          <w:p w:rsidR="00CC0518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2C484B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вестиций в основной кап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тал на территории Уль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новской области посре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ством повышения результ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тивности администрати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процессов.</w:t>
            </w:r>
          </w:p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эффе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тивных информационных каналов взаимодействия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 инвесторами, повышение уровня информированности потенциальных инвесторов о перспективных проектах и направлениях инвестир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вания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 и открытости инвест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ционного процесса в целом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Развитие инд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стриального парка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тами индустриального парка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C0518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2C484B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формирование ко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курентоспособного рынка труда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сти.</w:t>
            </w:r>
          </w:p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:rsidR="008577F6" w:rsidRPr="00A32D04" w:rsidRDefault="008577F6" w:rsidP="00D140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Создание объе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тов инфраструктуры в целях реализации новых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проектов в 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ках постановления Правительства 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сийской Федерации от 19.10.2020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1704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 утверждении Правил определения новых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ных проектов, в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ц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лях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рых средства бюдж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та субъекта Росси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Федерации, 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свобождаемые в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зультате снижения объ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ма погашения задолженности суб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екта Российской 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дерации перед 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сийской Федерацией по бюджетным кр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дитам, подлежат направлению на 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полнение инжене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изысканий,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ектирование, экспе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тизу проектной док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ментации и (или)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зультатов инжене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изысканий, стр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ительство, реко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струкцию и ввод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эксплуатацию об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ектов инфраструкт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ры, а также на по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ключение (технол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гическое присоед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нение) объектов 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питального стро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тельства к сетям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женерно-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техничес</w:t>
            </w:r>
            <w:proofErr w:type="spellEnd"/>
            <w:r w:rsidR="00110010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кого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обеспечения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подписанных инвестиционных соглашений о реализации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проектов на территориях создаваемых зон развития Ульяновской области</w:t>
            </w:r>
          </w:p>
        </w:tc>
        <w:tc>
          <w:tcPr>
            <w:tcW w:w="3402" w:type="dxa"/>
          </w:tcPr>
          <w:p w:rsidR="00CC0518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="002C484B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на терр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тории Ульяновской области благоприятных условий для осуществления инвестиций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основной капитал.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э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фективности взаимоде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ствия исполнительных 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ганов Ульяновской области и органов местного сам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управления муниципальных образований Ульяновской области с инвесторами,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том числе снижение 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министративных барьеров, совершенствование упра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ления инвестиционной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тельностью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Создание объе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тов инфраструктуры в целях реализации проекта по стро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тельству объектов (инфраструктуры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дустриальных (пр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мышленных) парков, промышленных те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нопарков, особых экономических зон, территорий опереж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ющего социально-экономического 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вития, инновацио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научно-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техноло</w:t>
            </w:r>
            <w:proofErr w:type="spellEnd"/>
            <w:r w:rsidR="00125A20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гических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центров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Площадь </w:t>
            </w:r>
            <w:r w:rsidR="00CC0518">
              <w:rPr>
                <w:rFonts w:ascii="PT Astra Serif" w:hAnsi="PT Astra Serif" w:cs="PT Astra Serif"/>
                <w:sz w:val="24"/>
                <w:szCs w:val="24"/>
              </w:rPr>
              <w:t>производственных корпусов, введё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нных в эк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плуатацию на территориях зон развития Ульяновской области</w:t>
            </w:r>
          </w:p>
        </w:tc>
        <w:tc>
          <w:tcPr>
            <w:tcW w:w="3402" w:type="dxa"/>
          </w:tcPr>
          <w:p w:rsidR="00CC0518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D14039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стабильное увел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чение валового регионал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ного продукта, чему будут сопутствовать диверсиф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кация экономики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 и повышение производительности труда в экономике Ульяновской области.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формирование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 развитие территорий с особым режимом эконом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ческой деятельности, в том числе промышленных зон (индустриальных парков), особой экономической 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ны портового типа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Уль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новск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Развитие инвестиционной деятельности в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D140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Оказание по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держки организациям в сфере инвестиц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онной деятельности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дящихся на сопровождении Фонда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Центр развития 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proofErr w:type="spellEnd"/>
            <w:r w:rsidR="00125A20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сударственно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>-частного пар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рства Ульяновс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кой обл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сти;</w:t>
            </w:r>
          </w:p>
          <w:p w:rsidR="008577F6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умма налогов, уплаченных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в областной бюджет Уль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новской области и бюджеты муниципальных образований Ульяновской области орг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низациями, реализующими инвестиционные проекты, в отношении которых закл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чены соглашения о защите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и поощрении капитало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жений;</w:t>
            </w:r>
          </w:p>
          <w:p w:rsidR="008577F6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охранение организациями, реализующими особо знач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мые инвестиционные прое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ты Ульяновской области,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а также участниками реги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нальных инвестиционных проектов рабочих мест</w:t>
            </w:r>
          </w:p>
        </w:tc>
        <w:tc>
          <w:tcPr>
            <w:tcW w:w="3402" w:type="dxa"/>
          </w:tcPr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Указ № 474: 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еальный рост инвестиций в основной кап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стабильное увел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чение валового регионал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ного продукта, чему будут сопутствовать диверсиф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кация экономики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 и повышение производительности труда в экономике Ульяновской области.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уровня инвестиционной привлек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и конкурент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способности организаций, осуществляющих свою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Ульяновской области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Повышение эффективности управления государственным имуществом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Осуществление деятельности в сфере управления объект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 государственного имущества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использ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вания имущества, находящ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гося в государственной со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ственности Ульяновской 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</w:p>
        </w:tc>
        <w:tc>
          <w:tcPr>
            <w:tcW w:w="3402" w:type="dxa"/>
          </w:tcPr>
          <w:p w:rsidR="00125A20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стабильное увел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чение валового регионал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ного продукта, чему будут сопутствовать диверсиф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кация экономики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 и повышение производительности труда в экономике Ульяновской области.</w:t>
            </w:r>
          </w:p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уровня инвестиционной привлек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и конкурент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способности организаций, осуществляющих свою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Ульяновской области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Обеспечение реализации государственной программы Ульяновской области </w:t>
            </w:r>
            <w:r w:rsidR="00D14039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Формирование благоприятного инвестиционного климата в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125A20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Обеспечение 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ятельности госуда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ственного заказчика и соисполнителей го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ударственной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граммы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индивидуальных пре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принимателей, получивших поддержку в результате 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лизации мероприятий гос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дарственной программы, в том числе реализующих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св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дения о которых включены в областной реестр инвестиц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онных проектов и бизнес-планов</w:t>
            </w:r>
          </w:p>
        </w:tc>
        <w:tc>
          <w:tcPr>
            <w:tcW w:w="3402" w:type="dxa"/>
          </w:tcPr>
          <w:p w:rsidR="00125A20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="00D14039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125A20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125A20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на терр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 благоприятных условий для осуществления инвестиций в основной капитал.</w:t>
            </w:r>
          </w:p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э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фективности взаимоде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ствия исполнительных 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ганов государственной вл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 Ульяновской области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и органов местного сам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управления муниципальных образований Ульяновской области с инвесторами, в том числе снижение адм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нистративных барьеров, совершенствование упра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ления инвестиционной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тельностью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Технологическое развитие в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Реализация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гионального проекта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Адресная поддержка повышения произв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дительности труда </w:t>
            </w:r>
            <w:r w:rsidR="00125A2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на предприятиях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, направленного на 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стижение целей, п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казателей и результ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тов федерального </w:t>
            </w:r>
            <w:hyperlink r:id="rId29" w:history="1">
              <w:r w:rsidRPr="00A32D04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Адресная поддержка повыш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ния производител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ности труда на пре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приятиях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участвующих в программе повышения производител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ности труда (нарастающим итогом)</w:t>
            </w:r>
          </w:p>
        </w:tc>
        <w:tc>
          <w:tcPr>
            <w:tcW w:w="3402" w:type="dxa"/>
          </w:tcPr>
          <w:p w:rsidR="00125A20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рост 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труда в орган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зациях приоритетных 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сырьевых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отраслей 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мики.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  <w:p w:rsidR="008577F6" w:rsidRPr="00A32D04" w:rsidRDefault="008577F6" w:rsidP="002C484B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Обеспечение конкурентоспособн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 предприятий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гиона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Default="007C3582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чих мест организациями, п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лучившими государственную поддержку в соответствии с </w:t>
            </w:r>
            <w:hyperlink r:id="rId30" w:history="1"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постановлением</w:t>
              </w:r>
            </w:hyperlink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Российской Федерации от 15.03.2016 № 194 «Об утверждении Правил пред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ставления иных межбюдже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трансфертов из фед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рального бюджета бюджетам субъектов Российской Фед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рации в целях </w:t>
            </w:r>
            <w:proofErr w:type="spell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софинансир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</w:t>
            </w:r>
            <w:proofErr w:type="spell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обязательств субъектов Российской Фед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рации, возникающих при ре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лизации региональных пр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грамм развития промышле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ности»</w:t>
            </w:r>
            <w:r w:rsidR="00D1403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бъём инвестиций в осно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ной капитал по видам экон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мической деятельности </w:t>
            </w:r>
            <w:hyperlink r:id="rId31" w:history="1">
              <w:r w:rsidR="007C3582" w:rsidRPr="00910694">
                <w:rPr>
                  <w:rFonts w:ascii="PT Astra Serif" w:hAnsi="PT Astra Serif" w:cs="PT Astra Serif"/>
                  <w:sz w:val="24"/>
                  <w:szCs w:val="24"/>
                </w:rPr>
                <w:t>ра</w:t>
              </w:r>
              <w:r w:rsidR="007C3582" w:rsidRPr="00910694">
                <w:rPr>
                  <w:rFonts w:ascii="PT Astra Serif" w:hAnsi="PT Astra Serif" w:cs="PT Astra Serif"/>
                  <w:sz w:val="24"/>
                  <w:szCs w:val="24"/>
                </w:rPr>
                <w:t>з</w:t>
              </w:r>
              <w:r w:rsidR="007C3582" w:rsidRPr="00910694">
                <w:rPr>
                  <w:rFonts w:ascii="PT Astra Serif" w:hAnsi="PT Astra Serif" w:cs="PT Astra Serif"/>
                  <w:sz w:val="24"/>
                  <w:szCs w:val="24"/>
                </w:rPr>
                <w:t>дела</w:t>
              </w:r>
            </w:hyperlink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«Обрабатывающие пр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 классификатора видов экономической деятельн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сти, за исключением видов деятельности, не относящи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 к сфере ведения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7C3582" w:rsidRDefault="007C3582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 по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32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ющие производства» Общ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российского классификатора видов экономической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тельности, за исключением видов деятельности, не отн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охранение штатной числе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ности работников в орган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зациях, получивших гос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дарственную поддержку в виде субсидий в целях обе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печения конкурентоспосо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ности предприятий, расп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оличество субъектов де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ленности, получивших ф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нансовую поддержку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бъём инвестиций в осно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ной капитал по видам экон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мической деятельности ра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дела «Обрабатывающие пр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 классификатора видов экономической деятельности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 xml:space="preserve"> (далее – ОКВЭД)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, за искл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чением видов деятельности, не относящихся к сфере 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России, </w:t>
            </w:r>
            <w:r w:rsidR="007C3582" w:rsidRPr="007707D9">
              <w:rPr>
                <w:rFonts w:ascii="PT Astra Serif" w:hAnsi="PT Astra Serif"/>
                <w:spacing w:val="-4"/>
                <w:sz w:val="24"/>
                <w:szCs w:val="24"/>
              </w:rPr>
              <w:t>в соответствии с постановл</w:t>
            </w:r>
            <w:r w:rsidR="007C3582" w:rsidRPr="007707D9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7C3582" w:rsidRPr="007707D9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нием 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Правительства Росси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Федерации от 15.04.2014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№ 328 «Об утверждении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r w:rsidR="00350191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сударственной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программы Российской Федерации «Ра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витие промышленности и повышение её конкурент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способности»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 xml:space="preserve"> (далее – п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>становление Правительства Российской Федерации от 15.04.2014 № 328)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proofErr w:type="gramEnd"/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бъём отгруженных товаров собственного производства, выполненных работ и услуг собственными силами по 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дам экономической деятел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ности раздела «</w:t>
            </w:r>
            <w:proofErr w:type="spellStart"/>
            <w:proofErr w:type="gram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Обраба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тывающие</w:t>
            </w:r>
            <w:proofErr w:type="spellEnd"/>
            <w:proofErr w:type="gram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производства» 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дов деятельности, не отн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="007C3582" w:rsidRPr="00910694">
              <w:rPr>
                <w:rFonts w:ascii="PT Astra Serif" w:hAnsi="PT Astra Serif"/>
                <w:sz w:val="24"/>
                <w:szCs w:val="24"/>
              </w:rPr>
              <w:t>в с</w:t>
            </w:r>
            <w:r w:rsidR="007C3582"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/>
                <w:sz w:val="24"/>
                <w:szCs w:val="24"/>
              </w:rPr>
              <w:t xml:space="preserve">ответствии с постановлением 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Правительства Российской Федерации от 15.04.2014 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№ 328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 w:cs="PT Astra Serif"/>
                <w:sz w:val="24"/>
                <w:szCs w:val="24"/>
              </w:rPr>
              <w:t>у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величение полной учётной стоимости основных фондов за отчётный год (поступл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ние) за счёт создания новой стоимости (ввода в действие новых основных фондов, м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дернизации, реконструкции)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экономической 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ятельности раздела «Обраб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тывающие производства» 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(накопленным ит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гом), за исключением видов деятельности, не относящи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 к сфере ведения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 статистического наблюд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ния № 11 «Сведения о нал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чии и движении основных фондов</w:t>
            </w:r>
            <w:proofErr w:type="gram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gram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средств) и других нефинансовых активов»), в соответствии с постановл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нием Правительства Росси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ской Федерации от 15.04.2014 № 328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proofErr w:type="gramEnd"/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="007C3582"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ровень 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заполняемости п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лезной площади промы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ш</w:t>
            </w:r>
            <w:r w:rsidR="00BC415A">
              <w:rPr>
                <w:rFonts w:ascii="PT Astra Serif" w:hAnsi="PT Astra Serif"/>
                <w:sz w:val="24"/>
                <w:szCs w:val="24"/>
              </w:rPr>
              <w:t>ленного технопарка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 xml:space="preserve"> в сфере электронной промышленн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сти, созданного в Ульяно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в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бъём 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отгруженных товаров собственного производства, работ и услуг, выполненных</w:t>
            </w:r>
            <w:r w:rsidR="007C3582">
              <w:rPr>
                <w:rFonts w:ascii="PT Astra Serif" w:hAnsi="PT Astra Serif"/>
                <w:sz w:val="24"/>
                <w:szCs w:val="24"/>
              </w:rPr>
              <w:t xml:space="preserve"> (оказанных)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 xml:space="preserve"> резидентами промышленного парка в сфере электронной промы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ш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ленности, созданного в Ул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ь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3582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="007C3582"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оличество 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рабочих мест, с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зданных резидентами пр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мышленного технопарка в сфере электронной промы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ш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ленности, созданного в Ул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ь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3402" w:type="dxa"/>
          </w:tcPr>
          <w:p w:rsidR="00125A20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беспечение темпа роста 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лового внутреннего продукта страны выше среднемирового при сохранении макроэкон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мической стабильности</w:t>
            </w:r>
          </w:p>
        </w:tc>
        <w:tc>
          <w:tcPr>
            <w:tcW w:w="1134" w:type="dxa"/>
          </w:tcPr>
          <w:p w:rsidR="008577F6" w:rsidRPr="008577F6" w:rsidRDefault="008577F6" w:rsidP="002C48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рост 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труда в орган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зациях приоритетных 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сырьевых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отраслей 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мики.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  <w:p w:rsidR="008577F6" w:rsidRPr="00A32D04" w:rsidRDefault="008577F6" w:rsidP="002C484B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Содействие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сту количества орг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низаций, осущест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ляющих технолог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ческие инновации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7C3582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Выработка на одного рабо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ника организаций – участн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ков инновационного кластера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577F6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оличество 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заявок на изобр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тения и полезные модели, поступившие в Федеральную службу по интеллектуальной собственности от заявителей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577F6" w:rsidRPr="00A32D04" w:rsidRDefault="00D14039" w:rsidP="00BC41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оличество инновационных проектов, направлен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ы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 научно-технологическое и инновационное развитие Ульяновской области, 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циаторы которых 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получи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 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финансовую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поддержку</w:t>
            </w:r>
          </w:p>
        </w:tc>
        <w:tc>
          <w:tcPr>
            <w:tcW w:w="3402" w:type="dxa"/>
          </w:tcPr>
          <w:p w:rsidR="00BC415A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условий для дальнейшего иннов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ционного развития 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мики Ульяновской области.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кач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ства региональной иннов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ционной политики</w:t>
            </w:r>
          </w:p>
        </w:tc>
      </w:tr>
    </w:tbl>
    <w:p w:rsidR="00A5606F" w:rsidRDefault="00A5606F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A5606F" w:rsidRDefault="00A03C20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______________</w:t>
      </w:r>
      <w:r w:rsidR="00A32D04">
        <w:rPr>
          <w:rFonts w:ascii="PT Astra Serif" w:eastAsia="Times New Roman" w:hAnsi="PT Astra Serif" w:cs="PT Astra Serif"/>
        </w:rPr>
        <w:t>»</w:t>
      </w:r>
      <w:r>
        <w:rPr>
          <w:rFonts w:ascii="PT Astra Serif" w:eastAsia="Times New Roman" w:hAnsi="PT Astra Serif" w:cs="PT Astra Serif"/>
        </w:rPr>
        <w:t>.</w:t>
      </w:r>
    </w:p>
    <w:p w:rsidR="0023152F" w:rsidRDefault="0023152F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</w:p>
    <w:p w:rsidR="00A32D04" w:rsidRDefault="00577CCA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10</w:t>
      </w:r>
      <w:r w:rsidR="00586516">
        <w:rPr>
          <w:rFonts w:ascii="PT Astra Serif" w:eastAsia="Times New Roman" w:hAnsi="PT Astra Serif" w:cs="PT Astra Serif"/>
        </w:rPr>
        <w:t>. </w:t>
      </w:r>
      <w:r w:rsidR="00586516" w:rsidRPr="00910694">
        <w:rPr>
          <w:rFonts w:ascii="PT Astra Serif" w:eastAsia="Times New Roman" w:hAnsi="PT Astra Serif" w:cs="PT Astra Serif"/>
        </w:rPr>
        <w:t>Приложение № 5 изложить в следующей редакции:</w:t>
      </w: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«ПРИЛОЖЕНИЕ № 5</w:t>
      </w: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показателей, характеризующих ожидаемые результаты реализации </w:t>
      </w:r>
      <w:r w:rsidRPr="00910694">
        <w:rPr>
          <w:rFonts w:ascii="PT Astra Serif" w:eastAsia="Times New Roman" w:hAnsi="PT Astra Serif" w:cs="PT Astra Serif"/>
          <w:b/>
        </w:rPr>
        <w:br/>
        <w:t xml:space="preserve">государственной программы Ульяновской области «Формирование </w:t>
      </w:r>
      <w:r w:rsidRPr="00910694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</w:t>
      </w:r>
    </w:p>
    <w:p w:rsidR="00586516" w:rsidRPr="00910694" w:rsidRDefault="00586516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1417"/>
        <w:gridCol w:w="850"/>
        <w:gridCol w:w="851"/>
        <w:gridCol w:w="850"/>
        <w:gridCol w:w="851"/>
        <w:gridCol w:w="850"/>
        <w:gridCol w:w="851"/>
        <w:gridCol w:w="4111"/>
      </w:tblGrid>
      <w:tr w:rsidR="00586516" w:rsidRPr="00F10477" w:rsidTr="00586516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1047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1047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59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Характер динамики значений показателей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Pr="00F10477">
              <w:rPr>
                <w:rFonts w:ascii="PT Astra Serif" w:hAnsi="PT Astra Serif"/>
                <w:sz w:val="24"/>
                <w:szCs w:val="24"/>
              </w:rPr>
              <w:br/>
              <w:t>показателя, источник информации</w:t>
            </w:r>
          </w:p>
        </w:tc>
      </w:tr>
      <w:tr w:rsidR="00586516" w:rsidRPr="00F10477" w:rsidTr="00586516">
        <w:tc>
          <w:tcPr>
            <w:tcW w:w="426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586516" w:rsidRPr="00F10477" w:rsidRDefault="00586516" w:rsidP="009B1E45">
      <w:pPr>
        <w:pStyle w:val="ConsPlusNormal"/>
        <w:ind w:left="-57" w:right="-57" w:firstLine="0"/>
        <w:jc w:val="center"/>
        <w:rPr>
          <w:rFonts w:ascii="PT Astra Serif" w:hAnsi="PT Astra Serif"/>
          <w:sz w:val="24"/>
          <w:szCs w:val="24"/>
        </w:rPr>
        <w:sectPr w:rsidR="00586516" w:rsidRPr="00F10477" w:rsidSect="0048131F"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1417"/>
        <w:gridCol w:w="851"/>
        <w:gridCol w:w="851"/>
        <w:gridCol w:w="850"/>
        <w:gridCol w:w="851"/>
        <w:gridCol w:w="850"/>
        <w:gridCol w:w="851"/>
        <w:gridCol w:w="4110"/>
      </w:tblGrid>
      <w:tr w:rsidR="00B83B39" w:rsidRPr="00910694" w:rsidTr="00586516">
        <w:trPr>
          <w:tblHeader/>
        </w:trPr>
        <w:tc>
          <w:tcPr>
            <w:tcW w:w="426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F3D6C" w:rsidRPr="00910694" w:rsidTr="003F3D6C">
        <w:tc>
          <w:tcPr>
            <w:tcW w:w="15134" w:type="dxa"/>
            <w:gridSpan w:val="11"/>
          </w:tcPr>
          <w:p w:rsidR="003F3D6C" w:rsidRPr="00110010" w:rsidRDefault="00F10477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9020E9" w:rsidRPr="00910694" w:rsidTr="00B8623F">
        <w:trPr>
          <w:trHeight w:val="217"/>
        </w:trPr>
        <w:tc>
          <w:tcPr>
            <w:tcW w:w="15134" w:type="dxa"/>
            <w:gridSpan w:val="11"/>
          </w:tcPr>
          <w:p w:rsidR="009020E9" w:rsidRPr="009020E9" w:rsidRDefault="009020E9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ие промышленной зоны «Заволжье»</w:t>
            </w:r>
          </w:p>
        </w:tc>
      </w:tr>
      <w:tr w:rsidR="00B8623F" w:rsidRPr="00910694" w:rsidTr="00B8623F">
        <w:trPr>
          <w:trHeight w:val="366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</w:tr>
      <w:tr w:rsidR="00B8623F" w:rsidRPr="00910694" w:rsidTr="00B8623F">
        <w:trPr>
          <w:trHeight w:val="531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«Поддержка деятельности организации, уполномоченной в сфере формирования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развития инфраструктуры промышленных зон в Ульяновской области»</w:t>
            </w:r>
          </w:p>
        </w:tc>
      </w:tr>
      <w:tr w:rsidR="00B8623F" w:rsidRPr="00910694" w:rsidTr="00B8623F">
        <w:trPr>
          <w:trHeight w:val="285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индустриального парка «Димитровград»</w:t>
            </w:r>
          </w:p>
        </w:tc>
      </w:tr>
      <w:tr w:rsidR="00B8623F" w:rsidRPr="00910694" w:rsidTr="00B8623F">
        <w:trPr>
          <w:trHeight w:val="1888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сновное мероприятие «Создание объектов инфраструктуры в целях реализации новых инвестиционных проектов в соответствии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с постановлением Правительства Российской Федерации от 19.10.2020 № 1704 «Об утверждении Правил определения новых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инвестиционных проектов, в </w:t>
            </w:r>
            <w:proofErr w:type="gramStart"/>
            <w:r w:rsidRPr="00F92071">
              <w:rPr>
                <w:rFonts w:ascii="PT Astra Serif" w:hAnsi="PT Astra Serif" w:cs="PT Astra Serif"/>
                <w:sz w:val="24"/>
                <w:szCs w:val="24"/>
              </w:rPr>
              <w:t>целях</w:t>
            </w:r>
            <w:proofErr w:type="gramEnd"/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>снижения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ма погашения задолженности субъекта Российской Федерации перед Российской Федерацией по бюджетным кредитам,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подлежат направлению на выполнение инженерных изысканий, проектирование, экспертизу проектной документации и (или) результатов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инженерных изысканий, строительство, реконструкцию и ввод в эксплуатацию объектов инфраструктуры, а также на подключение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>(технологическое присоединение) объектов капитального строительства к сетям инже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нерно-технического обеспечения»</w:t>
            </w:r>
          </w:p>
        </w:tc>
      </w:tr>
      <w:tr w:rsidR="00B8623F" w:rsidRPr="00910694" w:rsidTr="003F3D6C">
        <w:trPr>
          <w:trHeight w:val="858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индустриальных (промышленных) парков, промышленных технопарков, особых экономических зон, территорий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опережающего социально-экономического развития, инновационных научно-технологических центров»</w:t>
            </w:r>
          </w:p>
        </w:tc>
      </w:tr>
      <w:tr w:rsidR="00B83B39" w:rsidRPr="00910694" w:rsidTr="00586516">
        <w:tc>
          <w:tcPr>
            <w:tcW w:w="426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Объём инвестиций, вложенных организац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ями – резидентами зон развития Ульяновской области в основной 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питал</w:t>
            </w:r>
          </w:p>
        </w:tc>
        <w:tc>
          <w:tcPr>
            <w:tcW w:w="1418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лрд</w:t>
            </w:r>
            <w:proofErr w:type="gramEnd"/>
            <w:r w:rsidR="00B83B3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83B3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B83B39">
              <w:rPr>
                <w:rFonts w:ascii="PT Astra Serif" w:hAnsi="PT Astra Serif"/>
                <w:sz w:val="24"/>
                <w:szCs w:val="24"/>
              </w:rPr>
              <w:t>а</w:t>
            </w:r>
            <w:r w:rsidR="00B83B3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411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объёма инвестиций, вложе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организациями – резидентами зон развития Ульяновской области в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новной капитал.</w:t>
            </w:r>
          </w:p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ме инвестиций, вл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женных организациями – резидентами зон развития Ульяновской области </w:t>
            </w:r>
            <w:r w:rsidR="00110010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основной капитал, сформированные на основе информации, представля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мой организациями – резидентами зон развития Ульяновской области</w:t>
            </w:r>
          </w:p>
        </w:tc>
      </w:tr>
      <w:tr w:rsidR="00B83B39" w:rsidRPr="00910694" w:rsidTr="00586516">
        <w:tc>
          <w:tcPr>
            <w:tcW w:w="426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B83B39" w:rsidRPr="0009378D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Общий объём уплачив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C541C4">
              <w:rPr>
                <w:rFonts w:ascii="PT Astra Serif" w:hAnsi="PT Astra Serif"/>
                <w:spacing w:val="-4"/>
                <w:sz w:val="24"/>
                <w:szCs w:val="24"/>
              </w:rPr>
              <w:t>емых организациями –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резидентами зон разв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тия Ульяновской области налогов в областной бюджет Ульяновской </w:t>
            </w:r>
            <w:proofErr w:type="gram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ласти</w:t>
            </w:r>
            <w:proofErr w:type="spellEnd"/>
            <w:proofErr w:type="gramEnd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бюджеты мун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ципальных образований Ульяновской области</w:t>
            </w:r>
          </w:p>
        </w:tc>
        <w:tc>
          <w:tcPr>
            <w:tcW w:w="1418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лн</w:t>
            </w:r>
            <w:proofErr w:type="gramEnd"/>
            <w:r w:rsidR="00B83B3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83B3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B83B39">
              <w:rPr>
                <w:rFonts w:ascii="PT Astra Serif" w:hAnsi="PT Astra Serif"/>
                <w:sz w:val="24"/>
                <w:szCs w:val="24"/>
              </w:rPr>
              <w:t>а</w:t>
            </w:r>
            <w:r w:rsidR="00B83B3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1600,0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1850,0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411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объёма уплачиваемых орг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="00C541C4">
              <w:rPr>
                <w:rFonts w:ascii="PT Astra Serif" w:hAnsi="PT Astra Serif"/>
                <w:sz w:val="24"/>
                <w:szCs w:val="24"/>
              </w:rPr>
              <w:t>низациями 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тия Ульяновской области налогов в областной бюджет Ульяновской обл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сти и бюджеты муниципальных обр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зований Ульяновской области.</w:t>
            </w:r>
          </w:p>
          <w:p w:rsidR="00B83B39" w:rsidRPr="00910694" w:rsidRDefault="00B83B39" w:rsidP="00C541C4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ме уплачиваемых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ганизациями – резидентами зон разв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тия Ульяновской области налогов в областной бюджет Ульяновской обл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сти и бюджеты муниципальных обр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зований Ульяновской области, сфо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мированные на основе информации, представляемой организациями –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зидентами зон развития Ульяновской области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F92071" w:rsidRDefault="00F92071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B83B39" w:rsidRPr="00910694" w:rsidTr="00586516">
        <w:tc>
          <w:tcPr>
            <w:tcW w:w="426" w:type="dxa"/>
          </w:tcPr>
          <w:p w:rsidR="00B83B39" w:rsidRPr="00910694" w:rsidRDefault="00C541C4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заключённых в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 о государстве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но-частном партнё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рстве и концессионных 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глашений</w:t>
            </w:r>
          </w:p>
        </w:tc>
        <w:tc>
          <w:tcPr>
            <w:tcW w:w="1418" w:type="dxa"/>
          </w:tcPr>
          <w:p w:rsidR="00B83B3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417" w:type="dxa"/>
          </w:tcPr>
          <w:p w:rsidR="00B83B3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83B3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B83B39">
              <w:rPr>
                <w:rFonts w:ascii="PT Astra Serif" w:hAnsi="PT Astra Serif"/>
                <w:sz w:val="24"/>
                <w:szCs w:val="24"/>
              </w:rPr>
              <w:t>а</w:t>
            </w:r>
            <w:r w:rsidR="00B83B3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количества заключённых в Ульяновской области соглашений о государственно-частном партнёрстве и концессионных соглашений.</w:t>
            </w:r>
          </w:p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Фонда «Центр развития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дарственно-частного партнёрства Ульяновской области»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C541C4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020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Капиталоёмкость прое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тов, реализуемых на территории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на основ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нии соглашений о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дарственно-частном партнёрстве и концесс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онных соглашений</w:t>
            </w:r>
          </w:p>
        </w:tc>
        <w:tc>
          <w:tcPr>
            <w:tcW w:w="1418" w:type="dxa"/>
          </w:tcPr>
          <w:p w:rsidR="009020E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лрд</w:t>
            </w:r>
            <w:proofErr w:type="gramEnd"/>
            <w:r w:rsidR="009020E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9020E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411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направляемых на капитал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ные вложения сре</w:t>
            </w: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дств в х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>оде испо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нения соглашений о государственно-частном партнёрстве и концессионных соглашений. </w:t>
            </w:r>
          </w:p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об общем объёме капитал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вложе</w:t>
            </w:r>
            <w:r>
              <w:rPr>
                <w:rFonts w:ascii="PT Astra Serif" w:hAnsi="PT Astra Serif"/>
                <w:sz w:val="24"/>
                <w:szCs w:val="24"/>
              </w:rPr>
              <w:t>ний, осуществлё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х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де исполнения соглашений о госуда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ственно-частном партнёрстве и ко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цессионных соглашений, сформир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ва</w:t>
            </w:r>
            <w:r>
              <w:rPr>
                <w:rFonts w:ascii="PT Astra Serif" w:hAnsi="PT Astra Serif"/>
                <w:sz w:val="24"/>
                <w:szCs w:val="24"/>
              </w:rPr>
              <w:t>нные на основе информации,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ставленной Фондом «Центр развития государственно-частного партнёрства Ульяновской области»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F92071" w:rsidRDefault="00F92071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объёма 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налоговых доходов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ластного бюджета Ул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яновской области в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зультате приватизации земельных участков и объектов недвижимости, составляющих казну Ульяновской области, ежегодно</w:t>
            </w:r>
          </w:p>
        </w:tc>
        <w:tc>
          <w:tcPr>
            <w:tcW w:w="1418" w:type="dxa"/>
          </w:tcPr>
          <w:p w:rsidR="009020E9" w:rsidRPr="00910694" w:rsidRDefault="00E04791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7" w:type="dxa"/>
          </w:tcPr>
          <w:p w:rsidR="009020E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E7DBF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9020E9" w:rsidRPr="00910694" w:rsidRDefault="005E7DB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5E7DB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5E7DB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объёма неналоговых доходов областного бюджета Ульяновской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ласти в результате приватизации з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мельных участков и объектов недв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жимости, составляющих казну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Министерства экономическ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го развития и промышленности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</w:t>
            </w:r>
            <w:r w:rsidR="00110010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910694" w:rsidRDefault="00F92071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Ежегодное увеличение объёма инвестиций в основной капитал</w:t>
            </w:r>
          </w:p>
        </w:tc>
        <w:tc>
          <w:tcPr>
            <w:tcW w:w="1418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7" w:type="dxa"/>
          </w:tcPr>
          <w:p w:rsidR="009020E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4110" w:type="dxa"/>
          </w:tcPr>
          <w:p w:rsidR="009020E9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652F4F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А – фактическое значение показателя, характеризующего объём инвестиций в основной капи</w:t>
            </w:r>
            <w:r>
              <w:rPr>
                <w:rFonts w:ascii="PT Astra Serif" w:hAnsi="PT Astra Serif"/>
                <w:sz w:val="24"/>
                <w:szCs w:val="24"/>
              </w:rPr>
              <w:t>тал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году;</w:t>
            </w:r>
          </w:p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В – фактическое значение показателя, характеризующего объём инвестиций в основной капитал в предшеству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щем году.</w:t>
            </w:r>
          </w:p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дарственной статистики по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до 1 мая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«Технологическое развитие в Ульяновской области»</w:t>
            </w:r>
          </w:p>
        </w:tc>
      </w:tr>
      <w:tr w:rsidR="009020E9" w:rsidRPr="00910694" w:rsidTr="00652F4F">
        <w:trPr>
          <w:trHeight w:val="855"/>
        </w:trPr>
        <w:tc>
          <w:tcPr>
            <w:tcW w:w="15134" w:type="dxa"/>
            <w:gridSpan w:val="11"/>
          </w:tcPr>
          <w:p w:rsidR="00110010" w:rsidRDefault="00F92071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«Адресная поддержка повышения производительности труда на предприятиях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</w:t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проекта </w:t>
            </w:r>
          </w:p>
          <w:p w:rsidR="00F92071" w:rsidRPr="00F92071" w:rsidRDefault="00F92071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«Адресная поддержка повышения производительност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и труда на предприятиях»</w:t>
            </w:r>
          </w:p>
        </w:tc>
      </w:tr>
      <w:tr w:rsidR="00652F4F" w:rsidRPr="00910694" w:rsidTr="003F3D6C">
        <w:trPr>
          <w:trHeight w:val="245"/>
        </w:trPr>
        <w:tc>
          <w:tcPr>
            <w:tcW w:w="15134" w:type="dxa"/>
            <w:gridSpan w:val="11"/>
          </w:tcPr>
          <w:p w:rsidR="00652F4F" w:rsidRDefault="00652F4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Прирост производ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тельности труда на средних и крупных предприятиях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 к предыд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щему году</w:t>
            </w:r>
          </w:p>
        </w:tc>
        <w:tc>
          <w:tcPr>
            <w:tcW w:w="1417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103,6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104,1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105,2</w:t>
            </w:r>
          </w:p>
        </w:tc>
        <w:tc>
          <w:tcPr>
            <w:tcW w:w="411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производительности труда по экономике региона в целом рассчит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вается как частное от деления инде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сов физического объёма валового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гионального продукта (далее также – ВРП) и изменения совокупных затрат труда.</w:t>
            </w:r>
          </w:p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физического объёма ВРП ра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считывается исходя из абсолютных значений этого показателя в постоя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ценах.</w:t>
            </w:r>
          </w:p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Индексы изменения совокупных з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трат труда определяются на основе трудовых затрат на всех видах работ, включая дополнительную работу и производство продукции для со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ственного потребления.</w:t>
            </w:r>
          </w:p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Методика расчёта индекса производ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тельности труда утверждена приказом Федеральной службы по интеллект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альной собственности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F92071" w:rsidRDefault="00F92071" w:rsidP="00652F4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организаций, осущест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ляющих технологич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ские инновации</w:t>
            </w:r>
          </w:p>
        </w:tc>
        <w:tc>
          <w:tcPr>
            <w:tcW w:w="1418" w:type="dxa"/>
          </w:tcPr>
          <w:p w:rsidR="009020E9" w:rsidRPr="00910694" w:rsidRDefault="00E04791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7" w:type="dxa"/>
          </w:tcPr>
          <w:p w:rsidR="009020E9" w:rsidRPr="00910694" w:rsidRDefault="00E04791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31,36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40,68</w:t>
            </w:r>
          </w:p>
        </w:tc>
        <w:tc>
          <w:tcPr>
            <w:tcW w:w="85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411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дарственной статистики в соотве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33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методикой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расчёта показателя «Удельный вес организаций, 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ществляющих </w:t>
            </w:r>
            <w:r>
              <w:rPr>
                <w:rFonts w:ascii="PT Astra Serif" w:hAnsi="PT Astra Serif"/>
                <w:sz w:val="24"/>
                <w:szCs w:val="24"/>
              </w:rPr>
              <w:t>технологические инн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вации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году, в общем числе обследованных организаций», утве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ждённой приказом Федеральной службы государственной статистики от 20.12.2019 № 788 «Об утверждении методики расчёта показателя «Удел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ный вес организаций, осуществля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щих технологические инновации,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общем числе обследованных орган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заций»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объёма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груженной продукции высокотехнологичных и наукоёмких отраслей</w:t>
            </w:r>
          </w:p>
        </w:tc>
        <w:tc>
          <w:tcPr>
            <w:tcW w:w="1418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лн</w:t>
            </w:r>
            <w:proofErr w:type="gramEnd"/>
            <w:r w:rsidR="009020E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170,2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173,8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411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Данные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дарственной статистики представл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ются на основе </w:t>
            </w:r>
            <w:hyperlink r:id="rId34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приложения № 2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к М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тодике расчёта показателей «Доля продукции высокотехнологичных и наукоёмких отраслей в валовом </w:t>
            </w:r>
            <w:r>
              <w:rPr>
                <w:rFonts w:ascii="PT Astra Serif" w:hAnsi="PT Astra Serif"/>
                <w:sz w:val="24"/>
                <w:szCs w:val="24"/>
              </w:rPr>
              <w:t>рег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ональном продукте», утверждё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нной приказом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дарственной статистики от 15.12.2017 </w:t>
            </w:r>
            <w:r w:rsidRPr="00910694">
              <w:rPr>
                <w:rFonts w:ascii="PT Astra Serif" w:hAnsi="PT Astra Serif"/>
                <w:sz w:val="24"/>
                <w:szCs w:val="24"/>
              </w:rPr>
              <w:br/>
              <w:t>№ 832 «Об утверждении Методики расчёта показателей «Доля продукции высокотехнологичных и наукоёмких отраслей в валовом внутреннем пр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дукте» и «Доля продукции высокоте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х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нологичных и наукоёмких отраслей </w:t>
            </w:r>
            <w:r w:rsidR="00E04791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валовом региональном продукте субъекта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Российской Федерации»</w:t>
            </w:r>
          </w:p>
        </w:tc>
      </w:tr>
    </w:tbl>
    <w:p w:rsidR="00586516" w:rsidRDefault="00586516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586516" w:rsidRDefault="00586516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_____________».</w:t>
      </w:r>
    </w:p>
    <w:p w:rsidR="003D7D02" w:rsidRDefault="003D7D02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</w:p>
    <w:p w:rsidR="00586516" w:rsidRDefault="006111F5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1</w:t>
      </w:r>
      <w:r w:rsidR="00577CCA">
        <w:rPr>
          <w:rFonts w:ascii="PT Astra Serif" w:eastAsia="Times New Roman" w:hAnsi="PT Astra Serif" w:cs="PT Astra Serif"/>
        </w:rPr>
        <w:t>1</w:t>
      </w:r>
      <w:r>
        <w:rPr>
          <w:rFonts w:ascii="PT Astra Serif" w:eastAsia="Times New Roman" w:hAnsi="PT Astra Serif" w:cs="PT Astra Serif"/>
        </w:rPr>
        <w:t xml:space="preserve">. Дополнить приложением № </w:t>
      </w:r>
      <w:r w:rsidR="00055AF2">
        <w:rPr>
          <w:rFonts w:ascii="PT Astra Serif" w:eastAsia="Times New Roman" w:hAnsi="PT Astra Serif" w:cs="PT Astra Serif"/>
        </w:rPr>
        <w:t>8</w:t>
      </w:r>
      <w:r>
        <w:rPr>
          <w:rFonts w:ascii="PT Astra Serif" w:eastAsia="Times New Roman" w:hAnsi="PT Astra Serif" w:cs="PT Astra Serif"/>
        </w:rPr>
        <w:t xml:space="preserve"> следующего содержания:</w:t>
      </w:r>
    </w:p>
    <w:p w:rsidR="006111F5" w:rsidRPr="00910694" w:rsidRDefault="006111F5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«ПРИЛОЖЕНИЕ № </w:t>
      </w:r>
      <w:r w:rsidR="00055AF2">
        <w:rPr>
          <w:rFonts w:ascii="PT Astra Serif" w:eastAsia="Times New Roman" w:hAnsi="PT Astra Serif" w:cs="PT Astra Serif"/>
        </w:rPr>
        <w:t>8</w:t>
      </w:r>
    </w:p>
    <w:p w:rsidR="006111F5" w:rsidRPr="00910694" w:rsidRDefault="006111F5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6111F5" w:rsidRPr="00910694" w:rsidRDefault="006111F5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4A4387" w:rsidRPr="00910694" w:rsidRDefault="004A4387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6111F5" w:rsidRPr="00910694" w:rsidRDefault="006111F5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6111F5" w:rsidRPr="00910694" w:rsidRDefault="006111F5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</w:p>
    <w:p w:rsidR="006111F5" w:rsidRPr="00910694" w:rsidRDefault="006111F5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>
        <w:rPr>
          <w:rFonts w:ascii="PT Astra Serif" w:eastAsia="Times New Roman" w:hAnsi="PT Astra Serif" w:cs="PT Astra Serif"/>
          <w:b/>
        </w:rPr>
        <w:t xml:space="preserve">объектов капитального строительства, создаваемых, реконструируемых или приобретаемых </w:t>
      </w:r>
      <w:r w:rsidR="00652F4F">
        <w:rPr>
          <w:rFonts w:ascii="PT Astra Serif" w:eastAsia="Times New Roman" w:hAnsi="PT Astra Serif" w:cs="PT Astra Serif"/>
          <w:b/>
        </w:rPr>
        <w:br/>
      </w:r>
      <w:r>
        <w:rPr>
          <w:rFonts w:ascii="PT Astra Serif" w:eastAsia="Times New Roman" w:hAnsi="PT Astra Serif" w:cs="PT Astra Serif"/>
          <w:b/>
        </w:rPr>
        <w:t xml:space="preserve">в ходе реализации государственной программы Ульяновской области «Формирование </w:t>
      </w:r>
      <w:r w:rsidR="00652F4F">
        <w:rPr>
          <w:rFonts w:ascii="PT Astra Serif" w:eastAsia="Times New Roman" w:hAnsi="PT Astra Serif" w:cs="PT Astra Serif"/>
          <w:b/>
        </w:rPr>
        <w:br/>
      </w:r>
      <w:r>
        <w:rPr>
          <w:rFonts w:ascii="PT Astra Serif" w:eastAsia="Times New Roman" w:hAnsi="PT Astra Serif" w:cs="PT Astra Serif"/>
          <w:b/>
        </w:rPr>
        <w:t>благоприятного инвестиционного климата в Ульяновской области»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276"/>
        <w:gridCol w:w="1417"/>
        <w:gridCol w:w="1417"/>
        <w:gridCol w:w="1560"/>
        <w:gridCol w:w="1134"/>
        <w:gridCol w:w="1559"/>
        <w:gridCol w:w="709"/>
        <w:gridCol w:w="1559"/>
        <w:gridCol w:w="709"/>
      </w:tblGrid>
      <w:tr w:rsidR="006111F5" w:rsidRPr="00782E61" w:rsidTr="00E04791"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п</w:t>
            </w:r>
            <w:proofErr w:type="gramEnd"/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/>
                <w:sz w:val="24"/>
                <w:szCs w:val="24"/>
              </w:rPr>
              <w:t>Наименование подпрограммы государстве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ной программы (проекта, о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новного мер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о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приятия), об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ъ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екта капитал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ного строител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Госуда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ственный з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казчик, сои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полнитель государстве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ной програ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мы Ульяно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Сроки строител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ства, р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констру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ции или приобрет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ния объе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та, годы (начало и окончание)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proofErr w:type="gram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Место нахождения объекта 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питального строител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 (з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мельного участка, на котором он расположен (будет ра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положен)</w:t>
            </w:r>
            <w:proofErr w:type="gram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Проектная мощность объекта 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питального строител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Общая сто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мость стро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тельства (р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конструкции) объекта кап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тального строительства или цена, по которой он приобретается (в ценах соо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ветствующих лет), тыс. руб.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Объёмы и источники финансового </w:t>
            </w:r>
            <w:r w:rsidR="008D2460" w:rsidRPr="00782E6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обеспечения, тыс. руб.</w:t>
            </w:r>
          </w:p>
        </w:tc>
      </w:tr>
      <w:tr w:rsidR="006111F5" w:rsidRPr="00782E61" w:rsidTr="00E04791"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источник,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782E61">
              <w:rPr>
                <w:rFonts w:ascii="PT Astra Serif" w:hAnsi="PT Astra Serif" w:cs="PT Astra Serif"/>
                <w:sz w:val="24"/>
                <w:szCs w:val="24"/>
              </w:rPr>
              <w:t>. сре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 фед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рал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782E61">
              <w:rPr>
                <w:rFonts w:ascii="PT Astra Serif" w:hAnsi="PT Astra Serif" w:cs="PT Astra Serif"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782E61">
              <w:rPr>
                <w:rFonts w:ascii="PT Astra Serif" w:hAnsi="PT Astra Serif" w:cs="PT Astra Serif"/>
                <w:sz w:val="24"/>
                <w:szCs w:val="24"/>
              </w:rPr>
              <w:t>. сре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 из вн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бю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же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ных 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ников</w:t>
            </w:r>
          </w:p>
        </w:tc>
      </w:tr>
    </w:tbl>
    <w:p w:rsidR="00782E61" w:rsidRPr="00782E61" w:rsidRDefault="00782E61" w:rsidP="009B1E45">
      <w:pPr>
        <w:pStyle w:val="11111111111"/>
        <w:suppressAutoHyphens w:val="0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782E61" w:rsidRPr="00782E61" w:rsidSect="00F95972"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titlePg/>
          <w:docGrid w:linePitch="272"/>
        </w:sect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695"/>
        <w:gridCol w:w="1565"/>
        <w:gridCol w:w="1276"/>
        <w:gridCol w:w="1417"/>
        <w:gridCol w:w="1417"/>
        <w:gridCol w:w="1560"/>
        <w:gridCol w:w="1134"/>
        <w:gridCol w:w="1559"/>
        <w:gridCol w:w="709"/>
        <w:gridCol w:w="1560"/>
        <w:gridCol w:w="708"/>
      </w:tblGrid>
      <w:tr w:rsidR="006111F5" w:rsidRPr="006111F5" w:rsidTr="00E04791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6111F5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12</w:t>
            </w:r>
          </w:p>
        </w:tc>
      </w:tr>
      <w:tr w:rsidR="00777A02" w:rsidRPr="006111F5" w:rsidTr="00E04791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Государстве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ная программа Ульяновской области «Фо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мирование бл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гоприятного инвестицио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ного климата в Ульяновской области»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2876253,0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7A02" w:rsidRPr="00777A02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2876253,0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77A02" w:rsidRPr="006111F5" w:rsidTr="00E04791">
        <w:tc>
          <w:tcPr>
            <w:tcW w:w="392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75A18">
              <w:rPr>
                <w:rFonts w:ascii="PT Astra Serif" w:eastAsia="Times New Roman" w:hAnsi="PT Astra Serif" w:cs="PT Astra Serif"/>
                <w:sz w:val="24"/>
                <w:szCs w:val="24"/>
              </w:rPr>
              <w:t>1264897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75A18">
              <w:rPr>
                <w:rFonts w:ascii="PT Astra Serif" w:eastAsia="Times New Roman" w:hAnsi="PT Astra Serif" w:cs="PT Astra Serif"/>
                <w:sz w:val="24"/>
                <w:szCs w:val="24"/>
              </w:rPr>
              <w:t>1264897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1611356,0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1611356,0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14992" w:type="dxa"/>
            <w:gridSpan w:val="12"/>
          </w:tcPr>
          <w:p w:rsidR="00E04791" w:rsidRPr="00E04791" w:rsidRDefault="00E0479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E04791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782E61" w:rsidRPr="006111F5" w:rsidTr="00E04791">
        <w:tc>
          <w:tcPr>
            <w:tcW w:w="392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Произво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ственно-складское зд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ние на террит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рии промы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ш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ленной зоны «Заволжье» Заволжского района г. Ульяновска</w:t>
            </w:r>
          </w:p>
        </w:tc>
        <w:tc>
          <w:tcPr>
            <w:tcW w:w="1565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 экономич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ского разв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тия и пр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мышленности Ульяновской </w:t>
            </w:r>
            <w:r w:rsidRPr="00652F4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области </w:t>
            </w:r>
            <w:r w:rsidR="00652F4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br/>
            </w:r>
            <w:r w:rsidRPr="00652F4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(далее –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нистерство)</w:t>
            </w:r>
          </w:p>
        </w:tc>
        <w:tc>
          <w:tcPr>
            <w:tcW w:w="1276" w:type="dxa"/>
            <w:vMerge w:val="restart"/>
          </w:tcPr>
          <w:p w:rsidR="00652F4F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</w:p>
          <w:p w:rsidR="00652F4F" w:rsidRDefault="00E0479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 </w:t>
            </w:r>
            <w:r w:rsidR="00782E61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2023 </w:t>
            </w:r>
          </w:p>
          <w:p w:rsidR="00782E61" w:rsidRPr="006111F5" w:rsidRDefault="00E0479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7500,0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</w:t>
            </w:r>
          </w:p>
        </w:tc>
        <w:tc>
          <w:tcPr>
            <w:tcW w:w="1560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518642,9893</w:t>
            </w:r>
          </w:p>
        </w:tc>
        <w:tc>
          <w:tcPr>
            <w:tcW w:w="1134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518642,9893</w:t>
            </w:r>
          </w:p>
        </w:tc>
        <w:tc>
          <w:tcPr>
            <w:tcW w:w="70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518642,9893</w:t>
            </w:r>
          </w:p>
        </w:tc>
        <w:tc>
          <w:tcPr>
            <w:tcW w:w="708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2C1B73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355642,47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355642,47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2C1B73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163000,52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163000,52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 w:val="restart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E04791" w:rsidRPr="002C1B73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Здание прои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з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водственного корпуса на те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р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ритории 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созд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а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ваемого инд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у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стриального парка (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ечная площадка)</w:t>
            </w:r>
          </w:p>
        </w:tc>
        <w:tc>
          <w:tcPr>
            <w:tcW w:w="1565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:rsidR="00E04791" w:rsidRDefault="00E04791" w:rsidP="00E04791">
            <w:pPr>
              <w:jc w:val="center"/>
            </w:pPr>
            <w:r w:rsidRPr="007722D2">
              <w:rPr>
                <w:rFonts w:ascii="PT Astra Serif" w:hAnsi="PT Astra Serif" w:cs="PT Astra Serif"/>
                <w:sz w:val="24"/>
                <w:szCs w:val="24"/>
              </w:rPr>
              <w:t xml:space="preserve">2022 и 2023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10000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м</w:t>
            </w:r>
          </w:p>
        </w:tc>
        <w:tc>
          <w:tcPr>
            <w:tcW w:w="1560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909146,9</w:t>
            </w: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1247502,9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1247502,9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2C1B73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338356,0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338356,0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909146,9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909146,9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 w:val="restart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</w:tcPr>
          <w:p w:rsidR="00E04791" w:rsidRPr="002C1B73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Индустриал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ный парк (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IV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этап) портовой особой экон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мической зоны на территории муниципальн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 образования «</w:t>
            </w:r>
            <w:proofErr w:type="spellStart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Чердакли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ский</w:t>
            </w:r>
            <w:proofErr w:type="spell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565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:rsidR="00E04791" w:rsidRDefault="00E04791" w:rsidP="00E04791">
            <w:pPr>
              <w:jc w:val="center"/>
            </w:pPr>
            <w:r w:rsidRPr="007722D2">
              <w:rPr>
                <w:rFonts w:ascii="PT Astra Serif" w:hAnsi="PT Astra Serif" w:cs="PT Astra Serif"/>
                <w:sz w:val="24"/>
                <w:szCs w:val="24"/>
              </w:rPr>
              <w:t xml:space="preserve">2022 и 2023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:rsidR="00E04791" w:rsidRDefault="008E3199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орпус 4.1 (6670,2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м),</w:t>
            </w:r>
          </w:p>
          <w:p w:rsidR="00E04791" w:rsidRPr="006111F5" w:rsidRDefault="003501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орпус 4.2 (12261,6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м)</w:t>
            </w:r>
          </w:p>
        </w:tc>
        <w:tc>
          <w:tcPr>
            <w:tcW w:w="1560" w:type="dxa"/>
            <w:vMerge w:val="restart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1110107,1107</w:t>
            </w: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1110107,1107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1110107,1107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570898,53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570898,53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539208,58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539208,58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</w:tbl>
    <w:p w:rsidR="006111F5" w:rsidRDefault="006111F5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6111F5" w:rsidRDefault="006111F5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</w:t>
      </w:r>
      <w:r w:rsidR="00F40539">
        <w:rPr>
          <w:rFonts w:ascii="PT Astra Serif" w:eastAsia="Times New Roman" w:hAnsi="PT Astra Serif" w:cs="PT Astra Serif"/>
        </w:rPr>
        <w:t>____</w:t>
      </w:r>
      <w:r w:rsidRPr="00910694">
        <w:rPr>
          <w:rFonts w:ascii="PT Astra Serif" w:eastAsia="Times New Roman" w:hAnsi="PT Astra Serif" w:cs="PT Astra Serif"/>
        </w:rPr>
        <w:t>_________».</w:t>
      </w:r>
    </w:p>
    <w:p w:rsidR="00A32D04" w:rsidRDefault="00A32D04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____</w:t>
      </w:r>
      <w:r w:rsidR="00F40539">
        <w:rPr>
          <w:rFonts w:ascii="PT Astra Serif" w:eastAsia="Times New Roman" w:hAnsi="PT Astra Serif" w:cs="PT Astra Serif"/>
        </w:rPr>
        <w:t>______</w:t>
      </w:r>
      <w:r>
        <w:rPr>
          <w:rFonts w:ascii="PT Astra Serif" w:eastAsia="Times New Roman" w:hAnsi="PT Astra Serif" w:cs="PT Astra Serif"/>
        </w:rPr>
        <w:t>___________</w:t>
      </w:r>
    </w:p>
    <w:sectPr w:rsidR="00A32D04" w:rsidSect="00F95972">
      <w:type w:val="continuous"/>
      <w:pgSz w:w="16838" w:h="11906" w:orient="landscape" w:code="9"/>
      <w:pgMar w:top="1701" w:right="1134" w:bottom="567" w:left="1134" w:header="1134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5F" w:rsidRDefault="00541A5F">
      <w:r>
        <w:separator/>
      </w:r>
    </w:p>
  </w:endnote>
  <w:endnote w:type="continuationSeparator" w:id="0">
    <w:p w:rsidR="00541A5F" w:rsidRDefault="0054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802D0C" w:rsidRDefault="000D0A45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7456EE" w:rsidRDefault="000D0A45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2110ан4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686DF9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802D0C" w:rsidRDefault="000D0A45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D51E16" w:rsidRDefault="000D0A45" w:rsidP="00D51E16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5F" w:rsidRDefault="00541A5F">
      <w:r>
        <w:separator/>
      </w:r>
    </w:p>
  </w:footnote>
  <w:footnote w:type="continuationSeparator" w:id="0">
    <w:p w:rsidR="00541A5F" w:rsidRDefault="0054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D0A45" w:rsidRPr="00476F54" w:rsidRDefault="000D0A45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6735FE" w:rsidRDefault="000D0A45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21638A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86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A45" w:rsidRPr="00802D0C" w:rsidRDefault="000D0A45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885E61">
          <w:rPr>
            <w:rFonts w:ascii="PT Astra Serif" w:hAnsi="PT Astra Serif"/>
            <w:noProof/>
            <w:sz w:val="28"/>
            <w:szCs w:val="28"/>
          </w:rPr>
          <w:t>42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4D9"/>
    <w:rsid w:val="00014897"/>
    <w:rsid w:val="00014BE2"/>
    <w:rsid w:val="00015BA2"/>
    <w:rsid w:val="00021017"/>
    <w:rsid w:val="0002236B"/>
    <w:rsid w:val="00024B3D"/>
    <w:rsid w:val="00025994"/>
    <w:rsid w:val="0002696C"/>
    <w:rsid w:val="00027C3B"/>
    <w:rsid w:val="0003311D"/>
    <w:rsid w:val="00033B18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5AF2"/>
    <w:rsid w:val="00056660"/>
    <w:rsid w:val="00060746"/>
    <w:rsid w:val="00060829"/>
    <w:rsid w:val="0006093E"/>
    <w:rsid w:val="000610B4"/>
    <w:rsid w:val="00061BE0"/>
    <w:rsid w:val="00061DE7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46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2F7D"/>
    <w:rsid w:val="000A4FD7"/>
    <w:rsid w:val="000A50D3"/>
    <w:rsid w:val="000A5F07"/>
    <w:rsid w:val="000B02B9"/>
    <w:rsid w:val="000B0E80"/>
    <w:rsid w:val="000B11BF"/>
    <w:rsid w:val="000B152E"/>
    <w:rsid w:val="000B1D0D"/>
    <w:rsid w:val="000B33F6"/>
    <w:rsid w:val="000B5660"/>
    <w:rsid w:val="000B65EB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0A45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1B9A"/>
    <w:rsid w:val="000F2325"/>
    <w:rsid w:val="000F2BC2"/>
    <w:rsid w:val="000F6164"/>
    <w:rsid w:val="000F634E"/>
    <w:rsid w:val="000F791A"/>
    <w:rsid w:val="0010130A"/>
    <w:rsid w:val="00101F2B"/>
    <w:rsid w:val="001031F6"/>
    <w:rsid w:val="001053A5"/>
    <w:rsid w:val="00110010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1427"/>
    <w:rsid w:val="00123AEC"/>
    <w:rsid w:val="00123EA9"/>
    <w:rsid w:val="0012447B"/>
    <w:rsid w:val="0012527F"/>
    <w:rsid w:val="00125624"/>
    <w:rsid w:val="00125A20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667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0B6"/>
    <w:rsid w:val="00223CE0"/>
    <w:rsid w:val="00224519"/>
    <w:rsid w:val="002246EB"/>
    <w:rsid w:val="002248D2"/>
    <w:rsid w:val="00225A20"/>
    <w:rsid w:val="0022643F"/>
    <w:rsid w:val="00226DDA"/>
    <w:rsid w:val="00227300"/>
    <w:rsid w:val="0023152F"/>
    <w:rsid w:val="002357CF"/>
    <w:rsid w:val="002360C5"/>
    <w:rsid w:val="00240294"/>
    <w:rsid w:val="00240839"/>
    <w:rsid w:val="002423F8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DB"/>
    <w:rsid w:val="00275A47"/>
    <w:rsid w:val="00275F32"/>
    <w:rsid w:val="002823C7"/>
    <w:rsid w:val="002823E6"/>
    <w:rsid w:val="002827F7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3C17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238D"/>
    <w:rsid w:val="002B312D"/>
    <w:rsid w:val="002B455D"/>
    <w:rsid w:val="002B5341"/>
    <w:rsid w:val="002B542D"/>
    <w:rsid w:val="002B5463"/>
    <w:rsid w:val="002B7A62"/>
    <w:rsid w:val="002C1B73"/>
    <w:rsid w:val="002C214A"/>
    <w:rsid w:val="002C2DD2"/>
    <w:rsid w:val="002C484B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2F7B"/>
    <w:rsid w:val="002E3356"/>
    <w:rsid w:val="002E3CA9"/>
    <w:rsid w:val="002E4674"/>
    <w:rsid w:val="002E78C5"/>
    <w:rsid w:val="002F367A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00F"/>
    <w:rsid w:val="003167F4"/>
    <w:rsid w:val="00317A10"/>
    <w:rsid w:val="00320CA1"/>
    <w:rsid w:val="00321A04"/>
    <w:rsid w:val="00323089"/>
    <w:rsid w:val="00324682"/>
    <w:rsid w:val="00324849"/>
    <w:rsid w:val="0032625A"/>
    <w:rsid w:val="00332585"/>
    <w:rsid w:val="00332648"/>
    <w:rsid w:val="00332A94"/>
    <w:rsid w:val="00334093"/>
    <w:rsid w:val="00335167"/>
    <w:rsid w:val="003352A1"/>
    <w:rsid w:val="00335E7B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191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BF5"/>
    <w:rsid w:val="00385E53"/>
    <w:rsid w:val="00386107"/>
    <w:rsid w:val="00386582"/>
    <w:rsid w:val="0039079B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D7D02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3D6C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1CCC"/>
    <w:rsid w:val="0044211E"/>
    <w:rsid w:val="004422B2"/>
    <w:rsid w:val="00442E14"/>
    <w:rsid w:val="00443756"/>
    <w:rsid w:val="00445292"/>
    <w:rsid w:val="00446705"/>
    <w:rsid w:val="0044672F"/>
    <w:rsid w:val="00446AE6"/>
    <w:rsid w:val="0044719A"/>
    <w:rsid w:val="00450AD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6B5E"/>
    <w:rsid w:val="0046748A"/>
    <w:rsid w:val="00470398"/>
    <w:rsid w:val="00471020"/>
    <w:rsid w:val="00471303"/>
    <w:rsid w:val="00471B2D"/>
    <w:rsid w:val="00471F85"/>
    <w:rsid w:val="0047213B"/>
    <w:rsid w:val="00475554"/>
    <w:rsid w:val="00476BEC"/>
    <w:rsid w:val="00476CAC"/>
    <w:rsid w:val="00476F54"/>
    <w:rsid w:val="0048003C"/>
    <w:rsid w:val="00480117"/>
    <w:rsid w:val="0048131F"/>
    <w:rsid w:val="00482992"/>
    <w:rsid w:val="00482E51"/>
    <w:rsid w:val="004844A7"/>
    <w:rsid w:val="00484BA0"/>
    <w:rsid w:val="00495E2F"/>
    <w:rsid w:val="004A0C1B"/>
    <w:rsid w:val="004A10DA"/>
    <w:rsid w:val="004A3CF6"/>
    <w:rsid w:val="004A4387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B76E9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15C3"/>
    <w:rsid w:val="004D339B"/>
    <w:rsid w:val="004D64AF"/>
    <w:rsid w:val="004D6DC7"/>
    <w:rsid w:val="004D70EB"/>
    <w:rsid w:val="004E0E1C"/>
    <w:rsid w:val="004E2251"/>
    <w:rsid w:val="004E3179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066"/>
    <w:rsid w:val="0050282C"/>
    <w:rsid w:val="00502D22"/>
    <w:rsid w:val="00502F85"/>
    <w:rsid w:val="0050339F"/>
    <w:rsid w:val="00505440"/>
    <w:rsid w:val="0050559F"/>
    <w:rsid w:val="00505DB7"/>
    <w:rsid w:val="0050784E"/>
    <w:rsid w:val="00511397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26679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8AC"/>
    <w:rsid w:val="00541911"/>
    <w:rsid w:val="00541A5F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67367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77CCA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516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5038"/>
    <w:rsid w:val="005B70FF"/>
    <w:rsid w:val="005B76B4"/>
    <w:rsid w:val="005B7F37"/>
    <w:rsid w:val="005C10EC"/>
    <w:rsid w:val="005C3172"/>
    <w:rsid w:val="005C3FEA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1C8B"/>
    <w:rsid w:val="005E4BA6"/>
    <w:rsid w:val="005E54DD"/>
    <w:rsid w:val="005E7DBF"/>
    <w:rsid w:val="005F14D4"/>
    <w:rsid w:val="005F29FE"/>
    <w:rsid w:val="005F419B"/>
    <w:rsid w:val="005F43AC"/>
    <w:rsid w:val="005F4968"/>
    <w:rsid w:val="005F5A1F"/>
    <w:rsid w:val="005F5A61"/>
    <w:rsid w:val="005F5E9B"/>
    <w:rsid w:val="005F6F7D"/>
    <w:rsid w:val="005F6FE8"/>
    <w:rsid w:val="005F7018"/>
    <w:rsid w:val="005F7184"/>
    <w:rsid w:val="00601E9B"/>
    <w:rsid w:val="0060286E"/>
    <w:rsid w:val="00603C81"/>
    <w:rsid w:val="0060500E"/>
    <w:rsid w:val="00606844"/>
    <w:rsid w:val="0061002E"/>
    <w:rsid w:val="006111F5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37C62"/>
    <w:rsid w:val="00640A99"/>
    <w:rsid w:val="006416DE"/>
    <w:rsid w:val="00641AA8"/>
    <w:rsid w:val="00641C03"/>
    <w:rsid w:val="006428CD"/>
    <w:rsid w:val="006454F6"/>
    <w:rsid w:val="0064579E"/>
    <w:rsid w:val="006474DF"/>
    <w:rsid w:val="00647731"/>
    <w:rsid w:val="006501FA"/>
    <w:rsid w:val="006514D1"/>
    <w:rsid w:val="00651E31"/>
    <w:rsid w:val="00652F4F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5E97"/>
    <w:rsid w:val="006664EB"/>
    <w:rsid w:val="006700CD"/>
    <w:rsid w:val="00670B94"/>
    <w:rsid w:val="0067221D"/>
    <w:rsid w:val="006735FE"/>
    <w:rsid w:val="00673C84"/>
    <w:rsid w:val="00676E67"/>
    <w:rsid w:val="00677388"/>
    <w:rsid w:val="00677971"/>
    <w:rsid w:val="006803E5"/>
    <w:rsid w:val="00680E24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27E5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C413B"/>
    <w:rsid w:val="006D0E52"/>
    <w:rsid w:val="006D16E3"/>
    <w:rsid w:val="006D393E"/>
    <w:rsid w:val="006D4831"/>
    <w:rsid w:val="006D494D"/>
    <w:rsid w:val="006D533B"/>
    <w:rsid w:val="006D5500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03E4"/>
    <w:rsid w:val="006F10E0"/>
    <w:rsid w:val="006F1D44"/>
    <w:rsid w:val="006F2763"/>
    <w:rsid w:val="006F2A0D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E14"/>
    <w:rsid w:val="007225E8"/>
    <w:rsid w:val="00722AF2"/>
    <w:rsid w:val="00723A64"/>
    <w:rsid w:val="00725D62"/>
    <w:rsid w:val="0072661E"/>
    <w:rsid w:val="00731EE5"/>
    <w:rsid w:val="0073230A"/>
    <w:rsid w:val="007327C0"/>
    <w:rsid w:val="00732C1A"/>
    <w:rsid w:val="007334E7"/>
    <w:rsid w:val="007338D9"/>
    <w:rsid w:val="007348C0"/>
    <w:rsid w:val="00736D30"/>
    <w:rsid w:val="007373FF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73BF0"/>
    <w:rsid w:val="007746C9"/>
    <w:rsid w:val="00776A51"/>
    <w:rsid w:val="00776FD5"/>
    <w:rsid w:val="007776FB"/>
    <w:rsid w:val="00777A02"/>
    <w:rsid w:val="00780F6D"/>
    <w:rsid w:val="007813C4"/>
    <w:rsid w:val="00781C4C"/>
    <w:rsid w:val="007829CD"/>
    <w:rsid w:val="00782E61"/>
    <w:rsid w:val="00783194"/>
    <w:rsid w:val="00783308"/>
    <w:rsid w:val="00783B3E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3582"/>
    <w:rsid w:val="007C7E7C"/>
    <w:rsid w:val="007D2351"/>
    <w:rsid w:val="007D4148"/>
    <w:rsid w:val="007D7165"/>
    <w:rsid w:val="007D7437"/>
    <w:rsid w:val="007E11F2"/>
    <w:rsid w:val="007E2181"/>
    <w:rsid w:val="007E27D6"/>
    <w:rsid w:val="007E2CC4"/>
    <w:rsid w:val="007E3931"/>
    <w:rsid w:val="007E771A"/>
    <w:rsid w:val="007F3CE0"/>
    <w:rsid w:val="007F4A8B"/>
    <w:rsid w:val="007F4B76"/>
    <w:rsid w:val="007F4F35"/>
    <w:rsid w:val="007F5281"/>
    <w:rsid w:val="007F68F9"/>
    <w:rsid w:val="008016A2"/>
    <w:rsid w:val="0080278F"/>
    <w:rsid w:val="008029F2"/>
    <w:rsid w:val="00802B44"/>
    <w:rsid w:val="00802D0C"/>
    <w:rsid w:val="00803159"/>
    <w:rsid w:val="00810D9C"/>
    <w:rsid w:val="00811726"/>
    <w:rsid w:val="00811DEC"/>
    <w:rsid w:val="00813B94"/>
    <w:rsid w:val="00815D8F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329"/>
    <w:rsid w:val="00833DC6"/>
    <w:rsid w:val="00834977"/>
    <w:rsid w:val="00835208"/>
    <w:rsid w:val="00835465"/>
    <w:rsid w:val="008366DC"/>
    <w:rsid w:val="00841110"/>
    <w:rsid w:val="00843EC0"/>
    <w:rsid w:val="0084402A"/>
    <w:rsid w:val="0084528B"/>
    <w:rsid w:val="00845481"/>
    <w:rsid w:val="00846419"/>
    <w:rsid w:val="00846621"/>
    <w:rsid w:val="00846744"/>
    <w:rsid w:val="0085196B"/>
    <w:rsid w:val="00851BF2"/>
    <w:rsid w:val="00853CD4"/>
    <w:rsid w:val="0085506B"/>
    <w:rsid w:val="00855A2A"/>
    <w:rsid w:val="00856C67"/>
    <w:rsid w:val="008577F6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77D80"/>
    <w:rsid w:val="00882C2E"/>
    <w:rsid w:val="00882FFF"/>
    <w:rsid w:val="008838E4"/>
    <w:rsid w:val="00885E61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38F6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2460"/>
    <w:rsid w:val="008D3179"/>
    <w:rsid w:val="008D44EE"/>
    <w:rsid w:val="008D4A6E"/>
    <w:rsid w:val="008D59D6"/>
    <w:rsid w:val="008D65A8"/>
    <w:rsid w:val="008D7B3B"/>
    <w:rsid w:val="008E0535"/>
    <w:rsid w:val="008E1FFC"/>
    <w:rsid w:val="008E2478"/>
    <w:rsid w:val="008E3199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417D"/>
    <w:rsid w:val="008F45F3"/>
    <w:rsid w:val="008F5F98"/>
    <w:rsid w:val="008F6AF2"/>
    <w:rsid w:val="008F7083"/>
    <w:rsid w:val="00900B3E"/>
    <w:rsid w:val="0090171E"/>
    <w:rsid w:val="009020E9"/>
    <w:rsid w:val="009035E7"/>
    <w:rsid w:val="009057AD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3727"/>
    <w:rsid w:val="009266FC"/>
    <w:rsid w:val="00930C02"/>
    <w:rsid w:val="00930DEC"/>
    <w:rsid w:val="0093165B"/>
    <w:rsid w:val="009316A3"/>
    <w:rsid w:val="00931BE7"/>
    <w:rsid w:val="00931D65"/>
    <w:rsid w:val="00931EB5"/>
    <w:rsid w:val="009346AA"/>
    <w:rsid w:val="00935861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54389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5A18"/>
    <w:rsid w:val="0097613E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A3A"/>
    <w:rsid w:val="009A5C20"/>
    <w:rsid w:val="009A6E2E"/>
    <w:rsid w:val="009A7195"/>
    <w:rsid w:val="009B0A1B"/>
    <w:rsid w:val="009B1E4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E0AE3"/>
    <w:rsid w:val="009E1A31"/>
    <w:rsid w:val="009E2913"/>
    <w:rsid w:val="009E3C85"/>
    <w:rsid w:val="009E3F42"/>
    <w:rsid w:val="009E512B"/>
    <w:rsid w:val="009E7522"/>
    <w:rsid w:val="009E7752"/>
    <w:rsid w:val="009F00D0"/>
    <w:rsid w:val="009F0BCC"/>
    <w:rsid w:val="009F3418"/>
    <w:rsid w:val="009F3E58"/>
    <w:rsid w:val="009F3FF8"/>
    <w:rsid w:val="009F7C6F"/>
    <w:rsid w:val="00A00435"/>
    <w:rsid w:val="00A0257E"/>
    <w:rsid w:val="00A02B78"/>
    <w:rsid w:val="00A03C20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3DD3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103"/>
    <w:rsid w:val="00AB54D5"/>
    <w:rsid w:val="00AB5A3F"/>
    <w:rsid w:val="00AB5E1D"/>
    <w:rsid w:val="00AB63DD"/>
    <w:rsid w:val="00AB6BB9"/>
    <w:rsid w:val="00AB6DB0"/>
    <w:rsid w:val="00AC0AE1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001B"/>
    <w:rsid w:val="00AE1B08"/>
    <w:rsid w:val="00AE1FB6"/>
    <w:rsid w:val="00AE3358"/>
    <w:rsid w:val="00AE3628"/>
    <w:rsid w:val="00AE39BA"/>
    <w:rsid w:val="00AE3CCB"/>
    <w:rsid w:val="00AE4E5F"/>
    <w:rsid w:val="00AE7037"/>
    <w:rsid w:val="00AF315A"/>
    <w:rsid w:val="00AF3343"/>
    <w:rsid w:val="00AF6B42"/>
    <w:rsid w:val="00AF7D55"/>
    <w:rsid w:val="00B002EB"/>
    <w:rsid w:val="00B0077F"/>
    <w:rsid w:val="00B007AB"/>
    <w:rsid w:val="00B01527"/>
    <w:rsid w:val="00B02703"/>
    <w:rsid w:val="00B05C91"/>
    <w:rsid w:val="00B06557"/>
    <w:rsid w:val="00B06661"/>
    <w:rsid w:val="00B075AA"/>
    <w:rsid w:val="00B104B7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526C"/>
    <w:rsid w:val="00B26A24"/>
    <w:rsid w:val="00B26D05"/>
    <w:rsid w:val="00B3002B"/>
    <w:rsid w:val="00B300EB"/>
    <w:rsid w:val="00B30E13"/>
    <w:rsid w:val="00B3199A"/>
    <w:rsid w:val="00B3318B"/>
    <w:rsid w:val="00B35029"/>
    <w:rsid w:val="00B358B9"/>
    <w:rsid w:val="00B376F1"/>
    <w:rsid w:val="00B377E8"/>
    <w:rsid w:val="00B405D3"/>
    <w:rsid w:val="00B40753"/>
    <w:rsid w:val="00B41152"/>
    <w:rsid w:val="00B41F66"/>
    <w:rsid w:val="00B43714"/>
    <w:rsid w:val="00B4393E"/>
    <w:rsid w:val="00B456AB"/>
    <w:rsid w:val="00B456B8"/>
    <w:rsid w:val="00B512DB"/>
    <w:rsid w:val="00B547D8"/>
    <w:rsid w:val="00B567E0"/>
    <w:rsid w:val="00B57D15"/>
    <w:rsid w:val="00B648F6"/>
    <w:rsid w:val="00B652A4"/>
    <w:rsid w:val="00B653BA"/>
    <w:rsid w:val="00B65706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452"/>
    <w:rsid w:val="00B77D9A"/>
    <w:rsid w:val="00B8020A"/>
    <w:rsid w:val="00B80DEA"/>
    <w:rsid w:val="00B82638"/>
    <w:rsid w:val="00B839C1"/>
    <w:rsid w:val="00B83B39"/>
    <w:rsid w:val="00B840EA"/>
    <w:rsid w:val="00B842AE"/>
    <w:rsid w:val="00B84335"/>
    <w:rsid w:val="00B847BB"/>
    <w:rsid w:val="00B85194"/>
    <w:rsid w:val="00B8623F"/>
    <w:rsid w:val="00B86708"/>
    <w:rsid w:val="00B87ABA"/>
    <w:rsid w:val="00B9022F"/>
    <w:rsid w:val="00B91D23"/>
    <w:rsid w:val="00B91FC8"/>
    <w:rsid w:val="00B91FDB"/>
    <w:rsid w:val="00B924FA"/>
    <w:rsid w:val="00B93605"/>
    <w:rsid w:val="00B97DAF"/>
    <w:rsid w:val="00BA0A51"/>
    <w:rsid w:val="00BA0C32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6DD2"/>
    <w:rsid w:val="00BB7452"/>
    <w:rsid w:val="00BB762F"/>
    <w:rsid w:val="00BB7BD0"/>
    <w:rsid w:val="00BB7EA4"/>
    <w:rsid w:val="00BC291E"/>
    <w:rsid w:val="00BC2E77"/>
    <w:rsid w:val="00BC415A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A6"/>
    <w:rsid w:val="00BE3F31"/>
    <w:rsid w:val="00BE6FC7"/>
    <w:rsid w:val="00BE7253"/>
    <w:rsid w:val="00BE7435"/>
    <w:rsid w:val="00BF00CB"/>
    <w:rsid w:val="00BF063C"/>
    <w:rsid w:val="00BF0EB4"/>
    <w:rsid w:val="00BF3CD8"/>
    <w:rsid w:val="00BF3E96"/>
    <w:rsid w:val="00BF49DE"/>
    <w:rsid w:val="00BF4E86"/>
    <w:rsid w:val="00BF653C"/>
    <w:rsid w:val="00BF7D4D"/>
    <w:rsid w:val="00C01613"/>
    <w:rsid w:val="00C01C4F"/>
    <w:rsid w:val="00C030F1"/>
    <w:rsid w:val="00C04622"/>
    <w:rsid w:val="00C05174"/>
    <w:rsid w:val="00C06785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1C4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5E96"/>
    <w:rsid w:val="00C76655"/>
    <w:rsid w:val="00C767C1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BB0"/>
    <w:rsid w:val="00CA2405"/>
    <w:rsid w:val="00CA2717"/>
    <w:rsid w:val="00CA33FD"/>
    <w:rsid w:val="00CA36A7"/>
    <w:rsid w:val="00CA3AB4"/>
    <w:rsid w:val="00CA3C9E"/>
    <w:rsid w:val="00CA7A77"/>
    <w:rsid w:val="00CA7F50"/>
    <w:rsid w:val="00CB0DC7"/>
    <w:rsid w:val="00CB1439"/>
    <w:rsid w:val="00CB2280"/>
    <w:rsid w:val="00CB3E8F"/>
    <w:rsid w:val="00CB4218"/>
    <w:rsid w:val="00CB4599"/>
    <w:rsid w:val="00CB594B"/>
    <w:rsid w:val="00CB5FF6"/>
    <w:rsid w:val="00CB71EC"/>
    <w:rsid w:val="00CB73A7"/>
    <w:rsid w:val="00CC0109"/>
    <w:rsid w:val="00CC0518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2060"/>
    <w:rsid w:val="00CD4393"/>
    <w:rsid w:val="00CD6A9F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5D49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039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1E16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59D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18F1"/>
    <w:rsid w:val="00E02417"/>
    <w:rsid w:val="00E030E0"/>
    <w:rsid w:val="00E03BD2"/>
    <w:rsid w:val="00E03E0E"/>
    <w:rsid w:val="00E04791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5108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16D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135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2C89"/>
    <w:rsid w:val="00E942F0"/>
    <w:rsid w:val="00E94459"/>
    <w:rsid w:val="00E95349"/>
    <w:rsid w:val="00E95DF8"/>
    <w:rsid w:val="00E96E5F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068D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0477"/>
    <w:rsid w:val="00F11B18"/>
    <w:rsid w:val="00F15E39"/>
    <w:rsid w:val="00F17894"/>
    <w:rsid w:val="00F2493C"/>
    <w:rsid w:val="00F24CA2"/>
    <w:rsid w:val="00F27F43"/>
    <w:rsid w:val="00F3067A"/>
    <w:rsid w:val="00F314FE"/>
    <w:rsid w:val="00F3164F"/>
    <w:rsid w:val="00F331CD"/>
    <w:rsid w:val="00F3481D"/>
    <w:rsid w:val="00F36221"/>
    <w:rsid w:val="00F40539"/>
    <w:rsid w:val="00F40D36"/>
    <w:rsid w:val="00F41733"/>
    <w:rsid w:val="00F41FC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2071"/>
    <w:rsid w:val="00F932BF"/>
    <w:rsid w:val="00F9474F"/>
    <w:rsid w:val="00F957E5"/>
    <w:rsid w:val="00F95972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53E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780E1E90456A113ECCB501C57155DF8EB53F31A50297C93B11EF5C02EEEDC466F67F7FEB6CF8C791DAA36B0ClBL" TargetMode="External"/><Relationship Id="rId34" Type="http://schemas.openxmlformats.org/officeDocument/2006/relationships/hyperlink" Target="consultantplus://offline/ref=7788780E1E90456A113ECCB501C57155D88FB73B35AA0297C93B11EF5C02EEEDD666AE737FE973FCC0848CF22D9CA6A88AE69DC661D149E905lE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consultantplus://offline/ref=7788780E1E90456A113ECCB501C57155DF8EB53F31A50297C93B11EF5C02EEEDC466F67F7FEB6CF8C791DAA36B0ClBL" TargetMode="External"/><Relationship Id="rId33" Type="http://schemas.openxmlformats.org/officeDocument/2006/relationships/hyperlink" Target="consultantplus://offline/ref=7788780E1E90456A113ECCB501C57155D886B83E37A90297C93B11EF5C02EEEDD666AE737FE972F9C0848CF22D9CA6A88AE69DC661D149E905lE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7788780E1E90456A113ECCB501C57155DF8EB53F31A50297C93B11EF5C02EEEDC466F67F7FEB6CF8C791DAA36B0ClBL" TargetMode="External"/><Relationship Id="rId29" Type="http://schemas.openxmlformats.org/officeDocument/2006/relationships/hyperlink" Target="consultantplus://offline/ref=91B177310D676345DFA0C26896F36C08FFD831A48A02F8F61E0CA7290EBCE0EBD0D4C4C2FAB6D6E250D40EF06830731D6B9ADAEDA227E226q55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2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8" Type="http://schemas.openxmlformats.org/officeDocument/2006/relationships/hyperlink" Target="consultantplus://offline/ref=7788780E1E90456A113ECCB501C57155DF8EB53F31A50297C93B11EF5C02EEEDC466F67F7FEB6CF8C791DAA36B0ClBL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7788780E1E90456A113ECCB501C57155DF8EB53F31A50297C93B11EF5C02EEEDC466F67F7FEB6CF8C791DAA36B0ClBL" TargetMode="External"/><Relationship Id="rId27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0" Type="http://schemas.openxmlformats.org/officeDocument/2006/relationships/hyperlink" Target="consultantplus://offline/ref=7788780E1E90456A113ECCB501C57155DF8EB53F31A50297C93B11EF5C02EEEDC466F67F7FEB6CF8C791DAA36B0ClB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EC6D-4FB7-4128-8A59-2234A1DE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43</Pages>
  <Words>8366</Words>
  <Characters>62692</Characters>
  <Application>Microsoft Office Word</Application>
  <DocSecurity>0</DocSecurity>
  <Lines>522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25</cp:revision>
  <cp:lastPrinted>2022-10-27T07:46:00Z</cp:lastPrinted>
  <dcterms:created xsi:type="dcterms:W3CDTF">2022-10-21T13:20:00Z</dcterms:created>
  <dcterms:modified xsi:type="dcterms:W3CDTF">2022-10-27T08:26:00Z</dcterms:modified>
</cp:coreProperties>
</file>