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3C32F" w14:textId="77777777" w:rsidR="0044589B" w:rsidRPr="00811749" w:rsidRDefault="0044589B" w:rsidP="0019610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11749">
        <w:rPr>
          <w:b/>
          <w:sz w:val="32"/>
          <w:szCs w:val="32"/>
        </w:rPr>
        <w:t>ЗАКОН</w:t>
      </w:r>
    </w:p>
    <w:p w14:paraId="3C839D6B" w14:textId="77777777" w:rsidR="0044589B" w:rsidRPr="00811749" w:rsidRDefault="0044589B" w:rsidP="0044589B">
      <w:pPr>
        <w:jc w:val="center"/>
        <w:rPr>
          <w:b/>
          <w:sz w:val="32"/>
          <w:szCs w:val="32"/>
        </w:rPr>
      </w:pPr>
      <w:r w:rsidRPr="00811749">
        <w:rPr>
          <w:b/>
          <w:sz w:val="32"/>
          <w:szCs w:val="32"/>
        </w:rPr>
        <w:t>УЛЬЯНОВСКОЙ ОБЛАСТИ</w:t>
      </w:r>
    </w:p>
    <w:p w14:paraId="28DBBA68" w14:textId="77777777" w:rsidR="00D73A57" w:rsidRPr="00D73A57" w:rsidRDefault="00D73A57" w:rsidP="00D73A57">
      <w:pPr>
        <w:shd w:val="clear" w:color="auto" w:fill="FFFFFF"/>
        <w:ind w:right="-1"/>
        <w:jc w:val="right"/>
        <w:rPr>
          <w:rFonts w:cs="PT Astra Serif"/>
          <w:b/>
          <w:bCs/>
          <w:sz w:val="32"/>
          <w:szCs w:val="28"/>
        </w:rPr>
      </w:pPr>
    </w:p>
    <w:p w14:paraId="0C8B1264" w14:textId="77777777" w:rsidR="00D73A57" w:rsidRPr="00D73A57" w:rsidRDefault="00D73A57" w:rsidP="00D73A57">
      <w:pPr>
        <w:shd w:val="clear" w:color="auto" w:fill="FFFFFF"/>
        <w:ind w:right="-1"/>
        <w:jc w:val="right"/>
        <w:rPr>
          <w:rFonts w:cs="PT Astra Serif"/>
          <w:b/>
          <w:bCs/>
          <w:sz w:val="18"/>
          <w:szCs w:val="28"/>
        </w:rPr>
      </w:pPr>
    </w:p>
    <w:p w14:paraId="625FCC78" w14:textId="76A6DB1A" w:rsidR="00AE7BA9" w:rsidRPr="00D73A57" w:rsidRDefault="00AE7BA9" w:rsidP="00D73A57">
      <w:pPr>
        <w:shd w:val="clear" w:color="auto" w:fill="FFFFFF"/>
        <w:spacing w:line="230" w:lineRule="auto"/>
        <w:jc w:val="center"/>
      </w:pPr>
      <w:r w:rsidRPr="00D73A57">
        <w:rPr>
          <w:rFonts w:cs="PT Astra Serif"/>
          <w:b/>
          <w:bCs/>
          <w:szCs w:val="28"/>
        </w:rPr>
        <w:t>О внесении изменени</w:t>
      </w:r>
      <w:r w:rsidR="00127A81" w:rsidRPr="00D73A57">
        <w:rPr>
          <w:rFonts w:cs="PT Astra Serif"/>
          <w:b/>
          <w:bCs/>
          <w:szCs w:val="28"/>
        </w:rPr>
        <w:t>й</w:t>
      </w:r>
      <w:r w:rsidRPr="00D73A57">
        <w:rPr>
          <w:rFonts w:cs="PT Astra Serif"/>
          <w:b/>
          <w:bCs/>
          <w:szCs w:val="28"/>
        </w:rPr>
        <w:t xml:space="preserve"> в статью 2 Закона Ульяновской области </w:t>
      </w:r>
      <w:r w:rsidR="00A7537B" w:rsidRPr="00D73A57">
        <w:rPr>
          <w:rFonts w:cs="PT Astra Serif"/>
          <w:b/>
          <w:bCs/>
          <w:szCs w:val="28"/>
        </w:rPr>
        <w:br/>
      </w:r>
      <w:r w:rsidRPr="00D73A57">
        <w:rPr>
          <w:rFonts w:cs="PT Astra Serif"/>
          <w:b/>
          <w:bCs/>
          <w:szCs w:val="28"/>
        </w:rPr>
        <w:t xml:space="preserve">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области» </w:t>
      </w:r>
    </w:p>
    <w:p w14:paraId="410DCC23" w14:textId="77777777" w:rsidR="00D73A57" w:rsidRPr="00D73A57" w:rsidRDefault="00D73A57" w:rsidP="00D73A57">
      <w:pPr>
        <w:spacing w:line="230" w:lineRule="auto"/>
        <w:jc w:val="both"/>
        <w:rPr>
          <w:rFonts w:cs="PT Astra Serif"/>
          <w:b/>
          <w:bCs/>
          <w:spacing w:val="2"/>
          <w:sz w:val="24"/>
          <w:szCs w:val="28"/>
          <w:highlight w:val="white"/>
        </w:rPr>
      </w:pPr>
    </w:p>
    <w:p w14:paraId="495D275E" w14:textId="77777777" w:rsidR="00D73A57" w:rsidRPr="00D73A57" w:rsidRDefault="00D73A57" w:rsidP="00D73A57">
      <w:pPr>
        <w:spacing w:line="230" w:lineRule="auto"/>
        <w:jc w:val="both"/>
        <w:rPr>
          <w:rFonts w:cs="PT Astra Serif"/>
          <w:b/>
          <w:bCs/>
          <w:spacing w:val="2"/>
          <w:sz w:val="24"/>
          <w:szCs w:val="28"/>
          <w:highlight w:val="white"/>
        </w:rPr>
      </w:pPr>
    </w:p>
    <w:p w14:paraId="4A1C7371" w14:textId="77777777" w:rsidR="00D73A57" w:rsidRPr="00D73A57" w:rsidRDefault="00D73A57" w:rsidP="00D73A57">
      <w:pPr>
        <w:spacing w:line="230" w:lineRule="auto"/>
        <w:jc w:val="both"/>
        <w:rPr>
          <w:rFonts w:cs="PT Astra Serif"/>
          <w:b/>
          <w:bCs/>
          <w:spacing w:val="2"/>
          <w:sz w:val="24"/>
          <w:szCs w:val="28"/>
          <w:highlight w:val="white"/>
        </w:rPr>
      </w:pPr>
    </w:p>
    <w:p w14:paraId="27A74E2E" w14:textId="77777777" w:rsidR="00D73A57" w:rsidRPr="00D73A57" w:rsidRDefault="00D73A57" w:rsidP="00D73A57">
      <w:pPr>
        <w:spacing w:line="230" w:lineRule="auto"/>
        <w:jc w:val="both"/>
        <w:rPr>
          <w:rFonts w:cs="PT Astra Serif"/>
          <w:b/>
          <w:bCs/>
          <w:spacing w:val="2"/>
          <w:sz w:val="24"/>
          <w:szCs w:val="28"/>
          <w:highlight w:val="white"/>
        </w:rPr>
      </w:pPr>
    </w:p>
    <w:p w14:paraId="636A7785" w14:textId="77777777" w:rsidR="00AE7BA9" w:rsidRPr="00D73A57" w:rsidRDefault="00AE7BA9" w:rsidP="00D73A57">
      <w:pPr>
        <w:spacing w:line="230" w:lineRule="auto"/>
        <w:ind w:firstLine="709"/>
        <w:jc w:val="both"/>
      </w:pPr>
      <w:r w:rsidRPr="00D73A57">
        <w:rPr>
          <w:rFonts w:cs="PT Astra Serif"/>
          <w:b/>
          <w:bCs/>
          <w:spacing w:val="2"/>
          <w:szCs w:val="28"/>
          <w:highlight w:val="white"/>
        </w:rPr>
        <w:t>Статья 1</w:t>
      </w:r>
    </w:p>
    <w:p w14:paraId="478ACB45" w14:textId="77777777" w:rsidR="001F0587" w:rsidRPr="00D73A57" w:rsidRDefault="001F0587" w:rsidP="00D73A57">
      <w:pPr>
        <w:spacing w:line="230" w:lineRule="auto"/>
        <w:ind w:firstLine="709"/>
        <w:jc w:val="both"/>
        <w:rPr>
          <w:sz w:val="24"/>
        </w:rPr>
      </w:pPr>
    </w:p>
    <w:p w14:paraId="76A693AF" w14:textId="77777777" w:rsidR="00783D4D" w:rsidRPr="00D73A57" w:rsidRDefault="00783D4D" w:rsidP="00D73A57">
      <w:pPr>
        <w:spacing w:line="230" w:lineRule="auto"/>
        <w:ind w:firstLine="709"/>
        <w:jc w:val="both"/>
        <w:rPr>
          <w:sz w:val="24"/>
          <w:szCs w:val="27"/>
        </w:rPr>
      </w:pPr>
    </w:p>
    <w:p w14:paraId="6F7C9EE7" w14:textId="21763FC7" w:rsidR="00783D4D" w:rsidRPr="00D73A57" w:rsidRDefault="00783D4D" w:rsidP="00D73A57">
      <w:pPr>
        <w:spacing w:line="353" w:lineRule="auto"/>
        <w:ind w:firstLine="709"/>
        <w:jc w:val="both"/>
        <w:rPr>
          <w:rStyle w:val="ListLabel1"/>
          <w:rFonts w:ascii="PT Astra Serif" w:hAnsi="PT Astra Serif" w:cs="PT Astra Serif"/>
          <w:szCs w:val="27"/>
        </w:rPr>
      </w:pPr>
      <w:r w:rsidRPr="00D73A57">
        <w:rPr>
          <w:rFonts w:cs="PT Astra Serif"/>
          <w:spacing w:val="2"/>
          <w:szCs w:val="27"/>
          <w:shd w:val="clear" w:color="auto" w:fill="FFFFFF"/>
        </w:rPr>
        <w:t xml:space="preserve">Внести в статью 2 Закона Ульяновской области от 18 декабря 2014 года </w:t>
      </w:r>
      <w:r w:rsidRPr="00D73A57">
        <w:rPr>
          <w:rFonts w:cs="PT Astra Serif"/>
          <w:spacing w:val="2"/>
          <w:szCs w:val="27"/>
          <w:shd w:val="clear" w:color="auto" w:fill="FFFFFF"/>
        </w:rPr>
        <w:br/>
        <w:t xml:space="preserve">№ 210-ЗО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области» («Ульяновская правда» </w:t>
      </w:r>
      <w:r w:rsidRPr="00D73A57">
        <w:rPr>
          <w:rStyle w:val="ListLabel1"/>
          <w:rFonts w:ascii="PT Astra Serif" w:eastAsia="Times New Roman" w:hAnsi="PT Astra Serif" w:cs="PT Astra Serif"/>
          <w:color w:val="000000"/>
          <w:szCs w:val="27"/>
        </w:rPr>
        <w:t xml:space="preserve">от 19.12.2014 № 188-189; </w:t>
      </w:r>
      <w:r w:rsidRPr="00D73A57">
        <w:rPr>
          <w:rStyle w:val="ListLabel1"/>
          <w:rFonts w:ascii="PT Astra Serif" w:eastAsia="Times New Roman" w:hAnsi="PT Astra Serif" w:cs="PT Astra Serif"/>
          <w:color w:val="000000"/>
          <w:szCs w:val="27"/>
        </w:rPr>
        <w:br/>
        <w:t xml:space="preserve">от 19.12.2015 № 183; от 27.12.2016 № 140; от 22.12.2017 № 97; от 21.12.2018 </w:t>
      </w:r>
      <w:r w:rsidRPr="00D73A57">
        <w:rPr>
          <w:rStyle w:val="ListLabel1"/>
          <w:rFonts w:ascii="PT Astra Serif" w:eastAsia="Times New Roman" w:hAnsi="PT Astra Serif" w:cs="PT Astra Serif"/>
          <w:color w:val="000000"/>
          <w:szCs w:val="27"/>
        </w:rPr>
        <w:br/>
        <w:t>№ 95; от 06.</w:t>
      </w:r>
      <w:r w:rsidRPr="00D73A57">
        <w:rPr>
          <w:rStyle w:val="ListLabel1"/>
          <w:rFonts w:ascii="PT Astra Serif" w:hAnsi="PT Astra Serif" w:cs="PT Astra Serif"/>
          <w:szCs w:val="27"/>
        </w:rPr>
        <w:t>12.2019 № 94; от 13.10.2020 № 75; от</w:t>
      </w:r>
      <w:r w:rsidRPr="00D73A57">
        <w:rPr>
          <w:szCs w:val="27"/>
        </w:rPr>
        <w:t xml:space="preserve"> </w:t>
      </w:r>
      <w:r w:rsidRPr="00D73A57">
        <w:rPr>
          <w:rStyle w:val="ListLabel1"/>
          <w:rFonts w:ascii="PT Astra Serif" w:hAnsi="PT Astra Serif" w:cs="PT Astra Serif"/>
          <w:szCs w:val="27"/>
        </w:rPr>
        <w:t xml:space="preserve">07.05.2021 № 31; </w:t>
      </w:r>
      <w:r w:rsidR="00D73A57">
        <w:rPr>
          <w:rStyle w:val="ListLabel1"/>
          <w:rFonts w:ascii="PT Astra Serif" w:hAnsi="PT Astra Serif" w:cs="PT Astra Serif"/>
          <w:szCs w:val="27"/>
        </w:rPr>
        <w:br/>
      </w:r>
      <w:r w:rsidRPr="00D73A57">
        <w:rPr>
          <w:rStyle w:val="ListLabel1"/>
          <w:rFonts w:ascii="PT Astra Serif" w:hAnsi="PT Astra Serif" w:cs="PT Astra Serif"/>
          <w:szCs w:val="27"/>
        </w:rPr>
        <w:t>от 02.09.2022 № 64) следующие изменения:</w:t>
      </w:r>
    </w:p>
    <w:p w14:paraId="1AE8E75A" w14:textId="77777777" w:rsidR="00783D4D" w:rsidRPr="00D73A57" w:rsidRDefault="00783D4D" w:rsidP="00D73A57">
      <w:pPr>
        <w:spacing w:line="353" w:lineRule="auto"/>
        <w:ind w:firstLine="709"/>
        <w:jc w:val="both"/>
        <w:rPr>
          <w:rStyle w:val="ListLabel1"/>
          <w:rFonts w:ascii="PT Astra Serif" w:hAnsi="PT Astra Serif" w:cs="PT Astra Serif"/>
          <w:szCs w:val="27"/>
        </w:rPr>
      </w:pPr>
      <w:r w:rsidRPr="00D73A57">
        <w:rPr>
          <w:rStyle w:val="ListLabel1"/>
          <w:rFonts w:ascii="PT Astra Serif" w:hAnsi="PT Astra Serif" w:cs="PT Astra Serif"/>
          <w:szCs w:val="27"/>
        </w:rPr>
        <w:t>1) пункт 15 части 1 после слова «проведения» дополнить словами «общественных обсуждений и»;</w:t>
      </w:r>
    </w:p>
    <w:p w14:paraId="74001CAB" w14:textId="77777777" w:rsidR="00783D4D" w:rsidRPr="00D73A57" w:rsidRDefault="00783D4D" w:rsidP="00D73A57">
      <w:pPr>
        <w:spacing w:line="353" w:lineRule="auto"/>
        <w:ind w:firstLine="709"/>
        <w:jc w:val="both"/>
        <w:rPr>
          <w:rFonts w:cs="PT Astra Serif"/>
          <w:spacing w:val="2"/>
          <w:szCs w:val="27"/>
          <w:shd w:val="clear" w:color="auto" w:fill="FFFFFF"/>
        </w:rPr>
      </w:pPr>
      <w:r w:rsidRPr="00D73A57">
        <w:rPr>
          <w:rStyle w:val="ListLabel1"/>
          <w:rFonts w:ascii="PT Astra Serif" w:hAnsi="PT Astra Serif" w:cs="PT Astra Serif"/>
          <w:szCs w:val="27"/>
        </w:rPr>
        <w:t>2)</w:t>
      </w:r>
      <w:r w:rsidRPr="00D73A57">
        <w:rPr>
          <w:rFonts w:cs="PT Astra Serif"/>
          <w:spacing w:val="2"/>
          <w:szCs w:val="27"/>
          <w:shd w:val="clear" w:color="auto" w:fill="FFFFFF"/>
        </w:rPr>
        <w:t xml:space="preserve"> в абзаце втором части 4 слова «и 15» заменить словами «, 15 и 16». </w:t>
      </w:r>
    </w:p>
    <w:p w14:paraId="0B876E5A" w14:textId="77777777" w:rsidR="00D73A57" w:rsidRPr="00D73A57" w:rsidRDefault="00D73A57" w:rsidP="00D73A57">
      <w:pPr>
        <w:spacing w:line="235" w:lineRule="auto"/>
        <w:ind w:firstLine="709"/>
        <w:jc w:val="both"/>
        <w:rPr>
          <w:rFonts w:cs="PT Astra Serif"/>
          <w:b/>
          <w:bCs/>
          <w:sz w:val="16"/>
          <w:szCs w:val="27"/>
        </w:rPr>
      </w:pPr>
    </w:p>
    <w:p w14:paraId="269C7144" w14:textId="77777777" w:rsidR="00D73A57" w:rsidRPr="00D73A57" w:rsidRDefault="00D73A57" w:rsidP="00D73A57">
      <w:pPr>
        <w:spacing w:line="235" w:lineRule="auto"/>
        <w:ind w:firstLine="709"/>
        <w:jc w:val="both"/>
        <w:rPr>
          <w:rFonts w:cs="PT Astra Serif"/>
          <w:b/>
          <w:bCs/>
          <w:sz w:val="24"/>
          <w:szCs w:val="27"/>
        </w:rPr>
      </w:pPr>
    </w:p>
    <w:p w14:paraId="3D4DA462" w14:textId="77777777" w:rsidR="00783D4D" w:rsidRPr="00D73A57" w:rsidRDefault="00783D4D" w:rsidP="00D73A57">
      <w:pPr>
        <w:spacing w:line="235" w:lineRule="auto"/>
        <w:ind w:firstLine="709"/>
        <w:jc w:val="both"/>
        <w:rPr>
          <w:rFonts w:cs="PT Astra Serif"/>
          <w:b/>
          <w:bCs/>
          <w:szCs w:val="27"/>
        </w:rPr>
      </w:pPr>
      <w:r w:rsidRPr="00D73A57">
        <w:rPr>
          <w:rFonts w:cs="PT Astra Serif"/>
          <w:b/>
          <w:bCs/>
          <w:szCs w:val="27"/>
        </w:rPr>
        <w:t>Статья 2</w:t>
      </w:r>
    </w:p>
    <w:p w14:paraId="66A82741" w14:textId="77777777" w:rsidR="00783D4D" w:rsidRPr="00D73A57" w:rsidRDefault="00783D4D" w:rsidP="00D73A57">
      <w:pPr>
        <w:spacing w:line="235" w:lineRule="auto"/>
        <w:ind w:firstLine="709"/>
        <w:jc w:val="both"/>
        <w:rPr>
          <w:sz w:val="24"/>
          <w:szCs w:val="27"/>
        </w:rPr>
      </w:pPr>
    </w:p>
    <w:p w14:paraId="55482B3E" w14:textId="77777777" w:rsidR="00D73A57" w:rsidRPr="00D73A57" w:rsidRDefault="00D73A57" w:rsidP="00D73A57">
      <w:pPr>
        <w:spacing w:line="235" w:lineRule="auto"/>
        <w:ind w:firstLine="709"/>
        <w:jc w:val="both"/>
        <w:rPr>
          <w:sz w:val="24"/>
          <w:szCs w:val="27"/>
        </w:rPr>
      </w:pPr>
    </w:p>
    <w:p w14:paraId="5BF6D8C8" w14:textId="77777777" w:rsidR="00783D4D" w:rsidRPr="00D73A57" w:rsidRDefault="00783D4D" w:rsidP="00D73A57">
      <w:pPr>
        <w:spacing w:line="353" w:lineRule="auto"/>
        <w:ind w:firstLine="709"/>
        <w:jc w:val="both"/>
        <w:rPr>
          <w:szCs w:val="27"/>
        </w:rPr>
      </w:pPr>
      <w:r w:rsidRPr="00D73A57">
        <w:rPr>
          <w:rFonts w:cs="PT Astra Serif"/>
          <w:szCs w:val="27"/>
        </w:rPr>
        <w:t>Настоящий Закон вступает в силу с 1 января 2023 года.</w:t>
      </w:r>
    </w:p>
    <w:p w14:paraId="765B044A" w14:textId="11D6E730" w:rsidR="00783D4D" w:rsidRPr="00D73A57" w:rsidRDefault="00783D4D" w:rsidP="00D73A57">
      <w:pPr>
        <w:spacing w:line="235" w:lineRule="auto"/>
        <w:rPr>
          <w:sz w:val="16"/>
          <w:szCs w:val="27"/>
        </w:rPr>
      </w:pPr>
    </w:p>
    <w:p w14:paraId="7C6FE258" w14:textId="6B4B35DD" w:rsidR="007F341C" w:rsidRPr="00D73A57" w:rsidRDefault="007F341C" w:rsidP="00D73A57">
      <w:pPr>
        <w:spacing w:line="235" w:lineRule="auto"/>
        <w:rPr>
          <w:sz w:val="24"/>
          <w:szCs w:val="27"/>
        </w:rPr>
      </w:pPr>
    </w:p>
    <w:p w14:paraId="3F5E4EB4" w14:textId="77777777" w:rsidR="007F341C" w:rsidRPr="00D73A57" w:rsidRDefault="007F341C" w:rsidP="00D73A57">
      <w:pPr>
        <w:spacing w:line="235" w:lineRule="auto"/>
        <w:rPr>
          <w:sz w:val="24"/>
          <w:szCs w:val="27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08"/>
        <w:gridCol w:w="4739"/>
      </w:tblGrid>
      <w:tr w:rsidR="00783D4D" w:rsidRPr="00D73A57" w14:paraId="3DE5A741" w14:textId="77777777" w:rsidTr="00D349DA">
        <w:tc>
          <w:tcPr>
            <w:tcW w:w="5008" w:type="dxa"/>
          </w:tcPr>
          <w:p w14:paraId="1CC06F84" w14:textId="77777777" w:rsidR="00783D4D" w:rsidRPr="00D73A57" w:rsidRDefault="00783D4D" w:rsidP="00D73A57">
            <w:pPr>
              <w:spacing w:line="235" w:lineRule="auto"/>
              <w:rPr>
                <w:szCs w:val="27"/>
              </w:rPr>
            </w:pPr>
            <w:r w:rsidRPr="00D73A57">
              <w:rPr>
                <w:b/>
                <w:szCs w:val="27"/>
              </w:rPr>
              <w:t>Губернатор Ульяновской области</w:t>
            </w:r>
            <w:r w:rsidRPr="00D73A57">
              <w:rPr>
                <w:szCs w:val="27"/>
              </w:rPr>
              <w:t xml:space="preserve"> </w:t>
            </w:r>
          </w:p>
        </w:tc>
        <w:tc>
          <w:tcPr>
            <w:tcW w:w="4739" w:type="dxa"/>
          </w:tcPr>
          <w:p w14:paraId="1D82CC55" w14:textId="77777777" w:rsidR="00783D4D" w:rsidRPr="00D73A57" w:rsidRDefault="00783D4D" w:rsidP="00D73A57">
            <w:pPr>
              <w:spacing w:line="235" w:lineRule="auto"/>
              <w:jc w:val="right"/>
              <w:rPr>
                <w:b/>
                <w:szCs w:val="27"/>
              </w:rPr>
            </w:pPr>
            <w:proofErr w:type="spellStart"/>
            <w:r w:rsidRPr="00D73A57">
              <w:rPr>
                <w:b/>
                <w:szCs w:val="27"/>
              </w:rPr>
              <w:t>А.Ю.Русских</w:t>
            </w:r>
            <w:proofErr w:type="spellEnd"/>
          </w:p>
        </w:tc>
      </w:tr>
    </w:tbl>
    <w:p w14:paraId="2E4E424E" w14:textId="77777777" w:rsidR="00783D4D" w:rsidRPr="00D73A57" w:rsidRDefault="00783D4D" w:rsidP="00D73A57">
      <w:pPr>
        <w:spacing w:line="235" w:lineRule="auto"/>
        <w:rPr>
          <w:sz w:val="24"/>
          <w:szCs w:val="27"/>
        </w:rPr>
      </w:pPr>
    </w:p>
    <w:p w14:paraId="4C11A2A5" w14:textId="77777777" w:rsidR="00D73A57" w:rsidRPr="00D73A57" w:rsidRDefault="00D73A57" w:rsidP="00D73A57">
      <w:pPr>
        <w:spacing w:line="235" w:lineRule="auto"/>
        <w:rPr>
          <w:sz w:val="24"/>
          <w:szCs w:val="27"/>
        </w:rPr>
      </w:pPr>
    </w:p>
    <w:p w14:paraId="5B9972F3" w14:textId="77777777" w:rsidR="00D73A57" w:rsidRPr="00D73A57" w:rsidRDefault="00D73A57" w:rsidP="00D73A57">
      <w:pPr>
        <w:spacing w:line="235" w:lineRule="auto"/>
        <w:rPr>
          <w:sz w:val="24"/>
          <w:szCs w:val="27"/>
        </w:rPr>
      </w:pPr>
    </w:p>
    <w:p w14:paraId="0B526E13" w14:textId="77777777" w:rsidR="00783D4D" w:rsidRPr="00D73A57" w:rsidRDefault="00783D4D" w:rsidP="00D73A57">
      <w:pPr>
        <w:spacing w:line="235" w:lineRule="auto"/>
        <w:jc w:val="center"/>
        <w:rPr>
          <w:szCs w:val="27"/>
        </w:rPr>
      </w:pPr>
      <w:r w:rsidRPr="00D73A57">
        <w:rPr>
          <w:szCs w:val="27"/>
        </w:rPr>
        <w:t>г. Ульяновск</w:t>
      </w:r>
    </w:p>
    <w:p w14:paraId="74558A2B" w14:textId="0F1C7DA7" w:rsidR="00783D4D" w:rsidRPr="00D73A57" w:rsidRDefault="00D73A57" w:rsidP="00D73A57">
      <w:pPr>
        <w:spacing w:line="235" w:lineRule="auto"/>
        <w:jc w:val="center"/>
        <w:rPr>
          <w:szCs w:val="27"/>
        </w:rPr>
      </w:pPr>
      <w:r>
        <w:rPr>
          <w:szCs w:val="27"/>
        </w:rPr>
        <w:t>____ _____</w:t>
      </w:r>
      <w:r w:rsidR="00783D4D" w:rsidRPr="00D73A57">
        <w:rPr>
          <w:szCs w:val="27"/>
        </w:rPr>
        <w:t>____ 2022 г.</w:t>
      </w:r>
    </w:p>
    <w:p w14:paraId="10A28777" w14:textId="77777777" w:rsidR="00783D4D" w:rsidRPr="00D73A57" w:rsidRDefault="00783D4D" w:rsidP="00D73A57">
      <w:pPr>
        <w:spacing w:line="235" w:lineRule="auto"/>
        <w:jc w:val="center"/>
        <w:rPr>
          <w:szCs w:val="27"/>
        </w:rPr>
      </w:pPr>
      <w:r w:rsidRPr="00D73A57">
        <w:rPr>
          <w:szCs w:val="27"/>
        </w:rPr>
        <w:t>№ _____-ЗО</w:t>
      </w:r>
    </w:p>
    <w:sectPr w:rsidR="00783D4D" w:rsidRPr="00D73A57" w:rsidSect="00D73A57">
      <w:footerReference w:type="first" r:id="rId9"/>
      <w:pgSz w:w="11906" w:h="16838" w:code="9"/>
      <w:pgMar w:top="1134" w:right="567" w:bottom="1134" w:left="1701" w:header="709" w:footer="709" w:gutter="0"/>
      <w:cols w:space="720"/>
      <w:titlePg/>
      <w:docGrid w:linePitch="381" w:charSpace="-14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53B0F" w14:textId="77777777" w:rsidR="00F9577A" w:rsidRDefault="00F9577A">
      <w:r>
        <w:separator/>
      </w:r>
    </w:p>
  </w:endnote>
  <w:endnote w:type="continuationSeparator" w:id="0">
    <w:p w14:paraId="202BC5E6" w14:textId="77777777" w:rsidR="00F9577A" w:rsidRDefault="00F9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54FA5" w14:textId="53BD5517" w:rsidR="00D73A57" w:rsidRPr="00D73A57" w:rsidRDefault="00D73A57" w:rsidP="00D73A57">
    <w:pPr>
      <w:pStyle w:val="a8"/>
      <w:jc w:val="right"/>
      <w:rPr>
        <w:sz w:val="16"/>
      </w:rPr>
    </w:pPr>
    <w:r w:rsidRPr="00D73A57">
      <w:rPr>
        <w:sz w:val="16"/>
      </w:rPr>
      <w:t>2511ан2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FB170" w14:textId="77777777" w:rsidR="00F9577A" w:rsidRDefault="00F9577A">
      <w:r>
        <w:separator/>
      </w:r>
    </w:p>
  </w:footnote>
  <w:footnote w:type="continuationSeparator" w:id="0">
    <w:p w14:paraId="29DA36AE" w14:textId="77777777" w:rsidR="00F9577A" w:rsidRDefault="00F95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97AAB"/>
    <w:multiLevelType w:val="hybridMultilevel"/>
    <w:tmpl w:val="9064E448"/>
    <w:lvl w:ilvl="0" w:tplc="3086ECC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A9"/>
    <w:rsid w:val="0001185E"/>
    <w:rsid w:val="00021DA5"/>
    <w:rsid w:val="000343AD"/>
    <w:rsid w:val="00096A4F"/>
    <w:rsid w:val="000B6C6A"/>
    <w:rsid w:val="00123EA3"/>
    <w:rsid w:val="00127A81"/>
    <w:rsid w:val="00150B8A"/>
    <w:rsid w:val="00191C48"/>
    <w:rsid w:val="00196104"/>
    <w:rsid w:val="001A7E49"/>
    <w:rsid w:val="001B13EE"/>
    <w:rsid w:val="001F0587"/>
    <w:rsid w:val="001F6526"/>
    <w:rsid w:val="00210779"/>
    <w:rsid w:val="00216449"/>
    <w:rsid w:val="00223A52"/>
    <w:rsid w:val="002402D5"/>
    <w:rsid w:val="002614BA"/>
    <w:rsid w:val="00297A05"/>
    <w:rsid w:val="002A5630"/>
    <w:rsid w:val="002B32E7"/>
    <w:rsid w:val="002F6492"/>
    <w:rsid w:val="00312BFC"/>
    <w:rsid w:val="00361D60"/>
    <w:rsid w:val="00373C0F"/>
    <w:rsid w:val="0039070D"/>
    <w:rsid w:val="003D249C"/>
    <w:rsid w:val="003E23F6"/>
    <w:rsid w:val="003F1ECA"/>
    <w:rsid w:val="004051ED"/>
    <w:rsid w:val="00441740"/>
    <w:rsid w:val="0044589B"/>
    <w:rsid w:val="004B1705"/>
    <w:rsid w:val="004B3C3D"/>
    <w:rsid w:val="004F4B49"/>
    <w:rsid w:val="004F5648"/>
    <w:rsid w:val="00523CDB"/>
    <w:rsid w:val="00543070"/>
    <w:rsid w:val="00567F67"/>
    <w:rsid w:val="005A451B"/>
    <w:rsid w:val="005B0575"/>
    <w:rsid w:val="005F4A5D"/>
    <w:rsid w:val="005F577E"/>
    <w:rsid w:val="006114C0"/>
    <w:rsid w:val="00615B08"/>
    <w:rsid w:val="0064258C"/>
    <w:rsid w:val="00673DEA"/>
    <w:rsid w:val="00674B31"/>
    <w:rsid w:val="00697E8E"/>
    <w:rsid w:val="006A5A66"/>
    <w:rsid w:val="00714EC7"/>
    <w:rsid w:val="00714F12"/>
    <w:rsid w:val="00721C86"/>
    <w:rsid w:val="007467DE"/>
    <w:rsid w:val="007538A3"/>
    <w:rsid w:val="00783D4D"/>
    <w:rsid w:val="007946FD"/>
    <w:rsid w:val="007E1145"/>
    <w:rsid w:val="007F341C"/>
    <w:rsid w:val="007F5434"/>
    <w:rsid w:val="0086582E"/>
    <w:rsid w:val="00867FFD"/>
    <w:rsid w:val="008C28B8"/>
    <w:rsid w:val="008C4A7E"/>
    <w:rsid w:val="00900DDC"/>
    <w:rsid w:val="00914C70"/>
    <w:rsid w:val="009452C1"/>
    <w:rsid w:val="00960B75"/>
    <w:rsid w:val="00987004"/>
    <w:rsid w:val="009A74C4"/>
    <w:rsid w:val="009B2840"/>
    <w:rsid w:val="00A01149"/>
    <w:rsid w:val="00A02EDD"/>
    <w:rsid w:val="00A178C6"/>
    <w:rsid w:val="00A30BC4"/>
    <w:rsid w:val="00A31767"/>
    <w:rsid w:val="00A66608"/>
    <w:rsid w:val="00A7537B"/>
    <w:rsid w:val="00A802DA"/>
    <w:rsid w:val="00A82849"/>
    <w:rsid w:val="00AB506B"/>
    <w:rsid w:val="00AD4F0B"/>
    <w:rsid w:val="00AE39C1"/>
    <w:rsid w:val="00AE7BA9"/>
    <w:rsid w:val="00B5331D"/>
    <w:rsid w:val="00B729A7"/>
    <w:rsid w:val="00B774D6"/>
    <w:rsid w:val="00B877F4"/>
    <w:rsid w:val="00BA01DE"/>
    <w:rsid w:val="00BE4C94"/>
    <w:rsid w:val="00BE56CB"/>
    <w:rsid w:val="00C03228"/>
    <w:rsid w:val="00C27BBB"/>
    <w:rsid w:val="00C43131"/>
    <w:rsid w:val="00C47F9B"/>
    <w:rsid w:val="00C62941"/>
    <w:rsid w:val="00C77608"/>
    <w:rsid w:val="00C94AFE"/>
    <w:rsid w:val="00CA526E"/>
    <w:rsid w:val="00CD24D5"/>
    <w:rsid w:val="00D21C18"/>
    <w:rsid w:val="00D31B3F"/>
    <w:rsid w:val="00D34D02"/>
    <w:rsid w:val="00D6568B"/>
    <w:rsid w:val="00D73A57"/>
    <w:rsid w:val="00D85EC0"/>
    <w:rsid w:val="00DA6A8E"/>
    <w:rsid w:val="00DB5752"/>
    <w:rsid w:val="00DD581A"/>
    <w:rsid w:val="00DF5DE5"/>
    <w:rsid w:val="00E273BD"/>
    <w:rsid w:val="00E34935"/>
    <w:rsid w:val="00E458B2"/>
    <w:rsid w:val="00E47939"/>
    <w:rsid w:val="00E70C6F"/>
    <w:rsid w:val="00E77EF8"/>
    <w:rsid w:val="00F01893"/>
    <w:rsid w:val="00F23B96"/>
    <w:rsid w:val="00F43CB8"/>
    <w:rsid w:val="00F75010"/>
    <w:rsid w:val="00F84134"/>
    <w:rsid w:val="00F94ACE"/>
    <w:rsid w:val="00F9577A"/>
    <w:rsid w:val="00FA6EA4"/>
    <w:rsid w:val="00FC737E"/>
    <w:rsid w:val="00FC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E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A9"/>
    <w:pPr>
      <w:suppressAutoHyphens/>
      <w:spacing w:after="0" w:line="240" w:lineRule="auto"/>
    </w:pPr>
    <w:rPr>
      <w:rFonts w:ascii="PT Astra Serif" w:eastAsia="NSimSun" w:hAnsi="PT Astra Serif" w:cs="Arial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7BA9"/>
    <w:rPr>
      <w:color w:val="000080"/>
      <w:u w:val="single"/>
    </w:rPr>
  </w:style>
  <w:style w:type="character" w:customStyle="1" w:styleId="ListLabel1">
    <w:name w:val="ListLabel 1"/>
    <w:rsid w:val="00AE7BA9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AE7BA9"/>
    <w:pPr>
      <w:tabs>
        <w:tab w:val="center" w:pos="4677"/>
        <w:tab w:val="right" w:pos="9355"/>
      </w:tabs>
    </w:pPr>
    <w:rPr>
      <w:rFonts w:cs="Mangal"/>
    </w:rPr>
  </w:style>
  <w:style w:type="character" w:customStyle="1" w:styleId="a5">
    <w:name w:val="Верхний колонтитул Знак"/>
    <w:basedOn w:val="a0"/>
    <w:link w:val="a4"/>
    <w:uiPriority w:val="99"/>
    <w:rsid w:val="00AE7BA9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BE4C94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BE4C94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D73A57"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Нижний колонтитул Знак"/>
    <w:basedOn w:val="a0"/>
    <w:link w:val="a8"/>
    <w:uiPriority w:val="99"/>
    <w:rsid w:val="00D73A57"/>
    <w:rPr>
      <w:rFonts w:ascii="PT Astra Serif" w:eastAsia="NSimSun" w:hAnsi="PT Astra Serif" w:cs="Mangal"/>
      <w:kern w:val="2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A9"/>
    <w:pPr>
      <w:suppressAutoHyphens/>
      <w:spacing w:after="0" w:line="240" w:lineRule="auto"/>
    </w:pPr>
    <w:rPr>
      <w:rFonts w:ascii="PT Astra Serif" w:eastAsia="NSimSun" w:hAnsi="PT Astra Serif" w:cs="Arial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7BA9"/>
    <w:rPr>
      <w:color w:val="000080"/>
      <w:u w:val="single"/>
    </w:rPr>
  </w:style>
  <w:style w:type="character" w:customStyle="1" w:styleId="ListLabel1">
    <w:name w:val="ListLabel 1"/>
    <w:rsid w:val="00AE7BA9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AE7BA9"/>
    <w:pPr>
      <w:tabs>
        <w:tab w:val="center" w:pos="4677"/>
        <w:tab w:val="right" w:pos="9355"/>
      </w:tabs>
    </w:pPr>
    <w:rPr>
      <w:rFonts w:cs="Mangal"/>
    </w:rPr>
  </w:style>
  <w:style w:type="character" w:customStyle="1" w:styleId="a5">
    <w:name w:val="Верхний колонтитул Знак"/>
    <w:basedOn w:val="a0"/>
    <w:link w:val="a4"/>
    <w:uiPriority w:val="99"/>
    <w:rsid w:val="00AE7BA9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BE4C94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BE4C94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D73A57"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Нижний колонтитул Знак"/>
    <w:basedOn w:val="a0"/>
    <w:link w:val="a8"/>
    <w:uiPriority w:val="99"/>
    <w:rsid w:val="00D73A57"/>
    <w:rPr>
      <w:rFonts w:ascii="PT Astra Serif" w:eastAsia="NSimSun" w:hAnsi="PT Astra Serif" w:cs="Mangal"/>
      <w:kern w:val="2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486B8-08C0-45F6-9721-AE93598B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Горбунова</dc:creator>
  <cp:lastModifiedBy>Шишкина Анна Александровна</cp:lastModifiedBy>
  <cp:revision>4</cp:revision>
  <cp:lastPrinted>2022-11-24T10:40:00Z</cp:lastPrinted>
  <dcterms:created xsi:type="dcterms:W3CDTF">2022-12-20T10:12:00Z</dcterms:created>
  <dcterms:modified xsi:type="dcterms:W3CDTF">2022-12-21T10:42:00Z</dcterms:modified>
</cp:coreProperties>
</file>