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7669D" w:rsidRPr="00F7669D" w:rsidTr="0036415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669D" w:rsidRPr="00F7669D" w:rsidRDefault="00F7669D" w:rsidP="00F7669D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766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7669D" w:rsidRPr="00F7669D" w:rsidTr="0036415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669D" w:rsidRPr="00F7669D" w:rsidRDefault="00F7669D" w:rsidP="00F7669D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F766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66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7669D" w:rsidRPr="00F7669D" w:rsidTr="0036415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7669D" w:rsidRPr="00F7669D" w:rsidRDefault="00F7669D" w:rsidP="00F7669D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26 декабря</w:t>
            </w:r>
            <w:r w:rsidRPr="00F766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7669D" w:rsidRPr="00F7669D" w:rsidRDefault="00F7669D" w:rsidP="00F7669D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766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802</w:t>
            </w:r>
            <w:bookmarkStart w:id="0" w:name="_GoBack"/>
            <w:bookmarkEnd w:id="0"/>
            <w:r w:rsidRPr="00F7669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93C06" w:rsidRDefault="00393C06" w:rsidP="00C72E4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C20CC" w:rsidRDefault="002C20CC" w:rsidP="00C72E4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2E49" w:rsidRDefault="00C72E49" w:rsidP="00C72E4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2E49" w:rsidRDefault="00C72E49" w:rsidP="002C20CC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20CC" w:rsidRDefault="002C20CC" w:rsidP="002C20CC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8F3A8D" w:rsidRDefault="00814AFD" w:rsidP="00C72E4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b/>
          <w:bCs/>
          <w:sz w:val="28"/>
          <w:szCs w:val="28"/>
        </w:rPr>
        <w:t>О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б утверждении </w:t>
      </w:r>
      <w:r w:rsidR="007C4139">
        <w:rPr>
          <w:rFonts w:ascii="PT Astra Serif" w:hAnsi="PT Astra Serif"/>
          <w:b/>
          <w:bCs/>
          <w:sz w:val="28"/>
          <w:szCs w:val="28"/>
        </w:rPr>
        <w:t>Правил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заключения соглашени</w:t>
      </w:r>
      <w:r w:rsidR="005D4602">
        <w:rPr>
          <w:rFonts w:ascii="PT Astra Serif" w:hAnsi="PT Astra Serif"/>
          <w:b/>
          <w:bCs/>
          <w:sz w:val="28"/>
          <w:szCs w:val="28"/>
        </w:rPr>
        <w:t>я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между Правительством Ульяновской области и высшим исполнительным орган</w:t>
      </w:r>
      <w:r w:rsidR="0054633B">
        <w:rPr>
          <w:rFonts w:ascii="PT Astra Serif" w:hAnsi="PT Astra Serif"/>
          <w:b/>
          <w:bCs/>
          <w:sz w:val="28"/>
          <w:szCs w:val="28"/>
        </w:rPr>
        <w:t>о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м </w:t>
      </w:r>
      <w:r w:rsidR="00C72E49">
        <w:rPr>
          <w:rFonts w:ascii="PT Astra Serif" w:hAnsi="PT Astra Serif"/>
          <w:b/>
          <w:bCs/>
          <w:sz w:val="28"/>
          <w:szCs w:val="28"/>
        </w:rPr>
        <w:br/>
      </w:r>
      <w:r w:rsidR="00FB7557">
        <w:rPr>
          <w:rFonts w:ascii="PT Astra Serif" w:hAnsi="PT Astra Serif"/>
          <w:b/>
          <w:bCs/>
          <w:sz w:val="28"/>
          <w:szCs w:val="28"/>
        </w:rPr>
        <w:t>друг</w:t>
      </w:r>
      <w:r w:rsidR="0054633B">
        <w:rPr>
          <w:rFonts w:ascii="PT Astra Serif" w:hAnsi="PT Astra Serif"/>
          <w:b/>
          <w:bCs/>
          <w:sz w:val="28"/>
          <w:szCs w:val="28"/>
        </w:rPr>
        <w:t>ого</w:t>
      </w:r>
      <w:r w:rsidR="00FB75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637B3">
        <w:rPr>
          <w:rFonts w:ascii="PT Astra Serif" w:hAnsi="PT Astra Serif"/>
          <w:b/>
          <w:bCs/>
          <w:sz w:val="28"/>
          <w:szCs w:val="28"/>
        </w:rPr>
        <w:t>субъект</w:t>
      </w:r>
      <w:r w:rsidR="0054633B">
        <w:rPr>
          <w:rFonts w:ascii="PT Astra Serif" w:hAnsi="PT Astra Serif"/>
          <w:b/>
          <w:bCs/>
          <w:sz w:val="28"/>
          <w:szCs w:val="28"/>
        </w:rPr>
        <w:t>а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Российской Федерации о предоставлении бюджет</w:t>
      </w:r>
      <w:r w:rsidR="0054633B">
        <w:rPr>
          <w:rFonts w:ascii="PT Astra Serif" w:hAnsi="PT Astra Serif"/>
          <w:b/>
          <w:bCs/>
          <w:sz w:val="28"/>
          <w:szCs w:val="28"/>
        </w:rPr>
        <w:t>у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72E49">
        <w:rPr>
          <w:rFonts w:ascii="PT Astra Serif" w:hAnsi="PT Astra Serif"/>
          <w:b/>
          <w:bCs/>
          <w:sz w:val="28"/>
          <w:szCs w:val="28"/>
        </w:rPr>
        <w:br/>
      </w:r>
      <w:r w:rsidR="0054633B">
        <w:rPr>
          <w:rFonts w:ascii="PT Astra Serif" w:hAnsi="PT Astra Serif"/>
          <w:b/>
          <w:bCs/>
          <w:sz w:val="28"/>
          <w:szCs w:val="28"/>
        </w:rPr>
        <w:t>этого</w:t>
      </w:r>
      <w:r w:rsidR="00FB75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637B3">
        <w:rPr>
          <w:rFonts w:ascii="PT Astra Serif" w:hAnsi="PT Astra Serif"/>
          <w:b/>
          <w:bCs/>
          <w:sz w:val="28"/>
          <w:szCs w:val="28"/>
        </w:rPr>
        <w:t>субъект</w:t>
      </w:r>
      <w:r w:rsidR="0054633B">
        <w:rPr>
          <w:rFonts w:ascii="PT Astra Serif" w:hAnsi="PT Astra Serif"/>
          <w:b/>
          <w:bCs/>
          <w:sz w:val="28"/>
          <w:szCs w:val="28"/>
        </w:rPr>
        <w:t>а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Российской Федерации </w:t>
      </w:r>
      <w:r w:rsidR="00FB7557">
        <w:rPr>
          <w:rFonts w:ascii="PT Astra Serif" w:hAnsi="PT Astra Serif"/>
          <w:b/>
          <w:bCs/>
          <w:sz w:val="28"/>
          <w:szCs w:val="28"/>
        </w:rPr>
        <w:t>субсиди</w:t>
      </w:r>
      <w:r w:rsidR="005655C3">
        <w:rPr>
          <w:rFonts w:ascii="PT Astra Serif" w:hAnsi="PT Astra Serif"/>
          <w:b/>
          <w:bCs/>
          <w:sz w:val="28"/>
          <w:szCs w:val="28"/>
        </w:rPr>
        <w:t>и</w:t>
      </w:r>
      <w:r w:rsidR="00FB75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72E49">
        <w:rPr>
          <w:rFonts w:ascii="PT Astra Serif" w:hAnsi="PT Astra Serif"/>
          <w:b/>
          <w:bCs/>
          <w:sz w:val="28"/>
          <w:szCs w:val="28"/>
        </w:rPr>
        <w:br/>
      </w:r>
      <w:r w:rsidR="007637B3">
        <w:rPr>
          <w:rFonts w:ascii="PT Astra Serif" w:hAnsi="PT Astra Serif"/>
          <w:b/>
          <w:bCs/>
          <w:sz w:val="28"/>
          <w:szCs w:val="28"/>
        </w:rPr>
        <w:t>из областного бюджета</w:t>
      </w:r>
      <w:r w:rsidR="00C72E4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637B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8429B9" w:rsidRPr="008F3A8D" w:rsidRDefault="008429B9" w:rsidP="00C72E4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8429B9" w:rsidRPr="008F3A8D" w:rsidRDefault="007637B3" w:rsidP="008F3A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837937">
        <w:rPr>
          <w:rFonts w:ascii="PT Astra Serif" w:hAnsi="PT Astra Serif"/>
          <w:sz w:val="28"/>
          <w:szCs w:val="28"/>
        </w:rPr>
        <w:t xml:space="preserve"> пунктом 2 </w:t>
      </w:r>
      <w:r>
        <w:rPr>
          <w:rFonts w:ascii="PT Astra Serif" w:hAnsi="PT Astra Serif"/>
          <w:sz w:val="28"/>
          <w:szCs w:val="28"/>
        </w:rPr>
        <w:t>стать</w:t>
      </w:r>
      <w:r w:rsidR="00837937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138</w:t>
      </w:r>
      <w:r>
        <w:rPr>
          <w:rFonts w:ascii="PT Astra Serif" w:hAnsi="PT Astra Serif"/>
          <w:sz w:val="28"/>
          <w:szCs w:val="28"/>
          <w:vertAlign w:val="superscript"/>
        </w:rPr>
        <w:t>3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 </w:t>
      </w:r>
      <w:r w:rsidR="008429B9" w:rsidRPr="008F3A8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82610" w:rsidRDefault="008429B9" w:rsidP="007637B3">
      <w:pPr>
        <w:widowControl w:val="0"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F3A8D">
        <w:rPr>
          <w:rFonts w:ascii="PT Astra Serif" w:hAnsi="PT Astra Serif"/>
          <w:sz w:val="28"/>
          <w:szCs w:val="28"/>
        </w:rPr>
        <w:t xml:space="preserve">1. </w:t>
      </w:r>
      <w:r w:rsidR="007637B3">
        <w:rPr>
          <w:rFonts w:ascii="PT Astra Serif" w:hAnsi="PT Astra Serif"/>
          <w:sz w:val="28"/>
          <w:szCs w:val="28"/>
        </w:rPr>
        <w:t>Утвердить прилагаемы</w:t>
      </w:r>
      <w:r w:rsidR="007C4139">
        <w:rPr>
          <w:rFonts w:ascii="PT Astra Serif" w:hAnsi="PT Astra Serif"/>
          <w:sz w:val="28"/>
          <w:szCs w:val="28"/>
        </w:rPr>
        <w:t>е</w:t>
      </w:r>
      <w:r w:rsidR="007637B3">
        <w:rPr>
          <w:rFonts w:ascii="PT Astra Serif" w:hAnsi="PT Astra Serif"/>
          <w:sz w:val="28"/>
          <w:szCs w:val="28"/>
        </w:rPr>
        <w:t xml:space="preserve"> </w:t>
      </w:r>
      <w:r w:rsidR="007C4139">
        <w:rPr>
          <w:rFonts w:ascii="PT Astra Serif" w:hAnsi="PT Astra Serif"/>
          <w:sz w:val="28"/>
          <w:szCs w:val="28"/>
        </w:rPr>
        <w:t>Правила</w:t>
      </w:r>
      <w:r w:rsidR="007637B3">
        <w:rPr>
          <w:rFonts w:ascii="PT Astra Serif" w:hAnsi="PT Astra Serif"/>
          <w:sz w:val="28"/>
          <w:szCs w:val="28"/>
        </w:rPr>
        <w:t xml:space="preserve"> </w:t>
      </w:r>
      <w:r w:rsidR="007637B3" w:rsidRPr="007637B3">
        <w:rPr>
          <w:rFonts w:ascii="PT Astra Serif" w:hAnsi="PT Astra Serif"/>
          <w:sz w:val="28"/>
          <w:szCs w:val="28"/>
        </w:rPr>
        <w:t>заключения соглашени</w:t>
      </w:r>
      <w:r w:rsidR="005D4602">
        <w:rPr>
          <w:rFonts w:ascii="PT Astra Serif" w:hAnsi="PT Astra Serif"/>
          <w:sz w:val="28"/>
          <w:szCs w:val="28"/>
        </w:rPr>
        <w:t>я</w:t>
      </w:r>
      <w:r w:rsidR="007637B3" w:rsidRPr="007637B3">
        <w:rPr>
          <w:rFonts w:ascii="PT Astra Serif" w:hAnsi="PT Astra Serif"/>
          <w:sz w:val="28"/>
          <w:szCs w:val="28"/>
        </w:rPr>
        <w:t xml:space="preserve"> между Правительством Ульяновской области и высшим исполнительным орган</w:t>
      </w:r>
      <w:r w:rsidR="0054633B">
        <w:rPr>
          <w:rFonts w:ascii="PT Astra Serif" w:hAnsi="PT Astra Serif"/>
          <w:sz w:val="28"/>
          <w:szCs w:val="28"/>
        </w:rPr>
        <w:t>о</w:t>
      </w:r>
      <w:r w:rsidR="007637B3" w:rsidRPr="007637B3">
        <w:rPr>
          <w:rFonts w:ascii="PT Astra Serif" w:hAnsi="PT Astra Serif"/>
          <w:sz w:val="28"/>
          <w:szCs w:val="28"/>
        </w:rPr>
        <w:t xml:space="preserve">м </w:t>
      </w:r>
      <w:r w:rsidR="00071598">
        <w:rPr>
          <w:rFonts w:ascii="PT Astra Serif" w:hAnsi="PT Astra Serif"/>
          <w:sz w:val="28"/>
          <w:szCs w:val="28"/>
        </w:rPr>
        <w:t>друг</w:t>
      </w:r>
      <w:r w:rsidR="0054633B">
        <w:rPr>
          <w:rFonts w:ascii="PT Astra Serif" w:hAnsi="PT Astra Serif"/>
          <w:sz w:val="28"/>
          <w:szCs w:val="28"/>
        </w:rPr>
        <w:t>ого</w:t>
      </w:r>
      <w:r w:rsidR="00071598">
        <w:rPr>
          <w:rFonts w:ascii="PT Astra Serif" w:hAnsi="PT Astra Serif"/>
          <w:sz w:val="28"/>
          <w:szCs w:val="28"/>
        </w:rPr>
        <w:t xml:space="preserve"> </w:t>
      </w:r>
      <w:r w:rsidR="007637B3" w:rsidRPr="007637B3">
        <w:rPr>
          <w:rFonts w:ascii="PT Astra Serif" w:hAnsi="PT Astra Serif"/>
          <w:sz w:val="28"/>
          <w:szCs w:val="28"/>
        </w:rPr>
        <w:t>субъект</w:t>
      </w:r>
      <w:r w:rsidR="0054633B">
        <w:rPr>
          <w:rFonts w:ascii="PT Astra Serif" w:hAnsi="PT Astra Serif"/>
          <w:sz w:val="28"/>
          <w:szCs w:val="28"/>
        </w:rPr>
        <w:t>а</w:t>
      </w:r>
      <w:r w:rsidR="007637B3" w:rsidRPr="007637B3">
        <w:rPr>
          <w:rFonts w:ascii="PT Astra Serif" w:hAnsi="PT Astra Serif"/>
          <w:sz w:val="28"/>
          <w:szCs w:val="28"/>
        </w:rPr>
        <w:t xml:space="preserve"> Российской Федерации о предоставлении бюджет</w:t>
      </w:r>
      <w:r w:rsidR="005D4602">
        <w:rPr>
          <w:rFonts w:ascii="PT Astra Serif" w:hAnsi="PT Astra Serif"/>
          <w:sz w:val="28"/>
          <w:szCs w:val="28"/>
        </w:rPr>
        <w:t>у</w:t>
      </w:r>
      <w:r w:rsidR="007637B3" w:rsidRPr="007637B3">
        <w:rPr>
          <w:rFonts w:ascii="PT Astra Serif" w:hAnsi="PT Astra Serif"/>
          <w:sz w:val="28"/>
          <w:szCs w:val="28"/>
        </w:rPr>
        <w:t xml:space="preserve"> </w:t>
      </w:r>
      <w:r w:rsidR="005D4602">
        <w:rPr>
          <w:rFonts w:ascii="PT Astra Serif" w:hAnsi="PT Astra Serif"/>
          <w:sz w:val="28"/>
          <w:szCs w:val="28"/>
        </w:rPr>
        <w:t>этого</w:t>
      </w:r>
      <w:r w:rsidR="00071598">
        <w:rPr>
          <w:rFonts w:ascii="PT Astra Serif" w:hAnsi="PT Astra Serif"/>
          <w:sz w:val="28"/>
          <w:szCs w:val="28"/>
        </w:rPr>
        <w:t xml:space="preserve"> </w:t>
      </w:r>
      <w:r w:rsidR="007637B3" w:rsidRPr="007637B3">
        <w:rPr>
          <w:rFonts w:ascii="PT Astra Serif" w:hAnsi="PT Astra Serif"/>
          <w:sz w:val="28"/>
          <w:szCs w:val="28"/>
        </w:rPr>
        <w:t>субъект</w:t>
      </w:r>
      <w:r w:rsidR="005D4602">
        <w:rPr>
          <w:rFonts w:ascii="PT Astra Serif" w:hAnsi="PT Astra Serif"/>
          <w:sz w:val="28"/>
          <w:szCs w:val="28"/>
        </w:rPr>
        <w:t>а</w:t>
      </w:r>
      <w:r w:rsidR="007637B3" w:rsidRPr="007637B3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071598">
        <w:rPr>
          <w:rFonts w:ascii="PT Astra Serif" w:hAnsi="PT Astra Serif"/>
          <w:sz w:val="28"/>
          <w:szCs w:val="28"/>
        </w:rPr>
        <w:t>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071598">
        <w:rPr>
          <w:rFonts w:ascii="PT Astra Serif" w:hAnsi="PT Astra Serif"/>
          <w:sz w:val="28"/>
          <w:szCs w:val="28"/>
        </w:rPr>
        <w:t xml:space="preserve"> </w:t>
      </w:r>
      <w:r w:rsidR="007637B3" w:rsidRPr="007637B3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7637B3">
        <w:rPr>
          <w:rFonts w:ascii="PT Astra Serif" w:hAnsi="PT Astra Serif"/>
          <w:sz w:val="28"/>
          <w:szCs w:val="28"/>
        </w:rPr>
        <w:t>.</w:t>
      </w:r>
    </w:p>
    <w:p w:rsidR="002A0EEA" w:rsidRPr="008F3A8D" w:rsidRDefault="007637B3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D40D5" w:rsidRPr="008F3A8D">
        <w:rPr>
          <w:rFonts w:ascii="PT Astra Serif" w:hAnsi="PT Astra Serif"/>
          <w:sz w:val="28"/>
          <w:szCs w:val="28"/>
        </w:rPr>
        <w:t xml:space="preserve">. </w:t>
      </w:r>
      <w:r w:rsidR="002A0EEA" w:rsidRPr="008F3A8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429B9" w:rsidRPr="008F3A8D" w:rsidRDefault="008429B9" w:rsidP="002A0EE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8F3A8D" w:rsidRDefault="00583380" w:rsidP="008429B9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Председатель</w:t>
      </w:r>
    </w:p>
    <w:p w:rsidR="008429B9" w:rsidRDefault="00583380" w:rsidP="002C20CC">
      <w:pPr>
        <w:jc w:val="both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Правительства</w:t>
      </w:r>
      <w:r w:rsidR="008429B9" w:rsidRPr="008F3A8D">
        <w:rPr>
          <w:rFonts w:ascii="PT Astra Serif" w:hAnsi="PT Astra Serif"/>
          <w:sz w:val="28"/>
          <w:szCs w:val="28"/>
        </w:rPr>
        <w:t xml:space="preserve"> области                         </w:t>
      </w:r>
      <w:r w:rsidR="00C35733" w:rsidRPr="008F3A8D">
        <w:rPr>
          <w:rFonts w:ascii="PT Astra Serif" w:hAnsi="PT Astra Serif"/>
          <w:sz w:val="28"/>
          <w:szCs w:val="28"/>
        </w:rPr>
        <w:t xml:space="preserve">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</w:t>
      </w:r>
      <w:r w:rsidR="0076009C" w:rsidRPr="008F3A8D">
        <w:rPr>
          <w:rFonts w:ascii="PT Astra Serif" w:hAnsi="PT Astra Serif"/>
          <w:sz w:val="28"/>
          <w:szCs w:val="28"/>
        </w:rPr>
        <w:t xml:space="preserve">    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C35733" w:rsidRPr="008F3A8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637B3" w:rsidRDefault="007637B3" w:rsidP="00F56FE2">
      <w:pPr>
        <w:rPr>
          <w:rFonts w:ascii="PT Astra Serif" w:hAnsi="PT Astra Serif"/>
          <w:sz w:val="28"/>
          <w:szCs w:val="28"/>
        </w:rPr>
      </w:pPr>
    </w:p>
    <w:p w:rsidR="007637B3" w:rsidRDefault="007637B3" w:rsidP="00F56FE2">
      <w:pPr>
        <w:rPr>
          <w:rFonts w:ascii="PT Astra Serif" w:hAnsi="PT Astra Serif"/>
          <w:sz w:val="28"/>
          <w:szCs w:val="28"/>
        </w:rPr>
      </w:pPr>
    </w:p>
    <w:p w:rsidR="007637B3" w:rsidRDefault="007637B3" w:rsidP="00F56FE2">
      <w:pPr>
        <w:rPr>
          <w:rFonts w:ascii="PT Astra Serif" w:hAnsi="PT Astra Serif"/>
          <w:sz w:val="28"/>
          <w:szCs w:val="28"/>
        </w:rPr>
      </w:pPr>
    </w:p>
    <w:p w:rsidR="007637B3" w:rsidRDefault="007637B3" w:rsidP="00F56FE2">
      <w:pPr>
        <w:rPr>
          <w:rFonts w:ascii="PT Astra Serif" w:hAnsi="PT Astra Serif"/>
          <w:sz w:val="28"/>
          <w:szCs w:val="28"/>
        </w:rPr>
      </w:pPr>
    </w:p>
    <w:p w:rsidR="007637B3" w:rsidRDefault="007637B3" w:rsidP="00F56FE2">
      <w:pPr>
        <w:rPr>
          <w:rFonts w:ascii="PT Astra Serif" w:hAnsi="PT Astra Serif"/>
          <w:sz w:val="28"/>
          <w:szCs w:val="28"/>
        </w:rPr>
      </w:pPr>
    </w:p>
    <w:p w:rsidR="007637B3" w:rsidRDefault="007637B3" w:rsidP="00F56FE2">
      <w:pPr>
        <w:rPr>
          <w:rFonts w:ascii="PT Astra Serif" w:hAnsi="PT Astra Serif"/>
          <w:sz w:val="28"/>
          <w:szCs w:val="28"/>
        </w:rPr>
      </w:pPr>
    </w:p>
    <w:p w:rsidR="007637B3" w:rsidRDefault="007637B3" w:rsidP="00F56FE2">
      <w:pPr>
        <w:rPr>
          <w:rFonts w:ascii="PT Astra Serif" w:hAnsi="PT Astra Serif"/>
          <w:sz w:val="28"/>
          <w:szCs w:val="28"/>
        </w:rPr>
        <w:sectPr w:rsidR="007637B3" w:rsidSect="00354F5C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7637B3" w:rsidRDefault="007637B3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lastRenderedPageBreak/>
        <w:t>УТВЕРЖД</w:t>
      </w:r>
      <w:r w:rsidR="00071598">
        <w:rPr>
          <w:rFonts w:ascii="PT Astra Serif" w:hAnsi="PT Astra Serif"/>
          <w:sz w:val="28"/>
          <w:szCs w:val="28"/>
        </w:rPr>
        <w:t>ЕНЫ</w:t>
      </w:r>
    </w:p>
    <w:p w:rsidR="00C72E49" w:rsidRPr="00997668" w:rsidRDefault="00C72E49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637B3" w:rsidRPr="00997668" w:rsidRDefault="007637B3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7637B3" w:rsidRPr="00997668" w:rsidRDefault="007637B3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Ульяновской области</w:t>
      </w:r>
    </w:p>
    <w:p w:rsidR="007637B3" w:rsidRDefault="007637B3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72E49" w:rsidRDefault="00C72E49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C20CC" w:rsidRDefault="002C20CC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72E49" w:rsidRDefault="00C72E49" w:rsidP="002C20C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637B3" w:rsidRDefault="007C4139" w:rsidP="002C20C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ПРАВИЛА</w:t>
      </w:r>
    </w:p>
    <w:p w:rsidR="007637B3" w:rsidRDefault="005D4602" w:rsidP="002C20C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заключения соглашения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между Правительством Ульяновской области </w:t>
      </w:r>
      <w:r w:rsidR="007637B3">
        <w:rPr>
          <w:rFonts w:ascii="PT Astra Serif" w:hAnsi="PT Astra Serif"/>
          <w:b/>
          <w:bCs/>
          <w:sz w:val="28"/>
          <w:szCs w:val="28"/>
        </w:rPr>
        <w:br/>
        <w:t>и высшим исполнительным орган</w:t>
      </w:r>
      <w:r>
        <w:rPr>
          <w:rFonts w:ascii="PT Astra Serif" w:hAnsi="PT Astra Serif"/>
          <w:b/>
          <w:bCs/>
          <w:sz w:val="28"/>
          <w:szCs w:val="28"/>
        </w:rPr>
        <w:t>о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м </w:t>
      </w:r>
      <w:r w:rsidR="00071598">
        <w:rPr>
          <w:rFonts w:ascii="PT Astra Serif" w:hAnsi="PT Astra Serif"/>
          <w:b/>
          <w:bCs/>
          <w:sz w:val="28"/>
          <w:szCs w:val="28"/>
        </w:rPr>
        <w:t>друг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="0007159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637B3">
        <w:rPr>
          <w:rFonts w:ascii="PT Astra Serif" w:hAnsi="PT Astra Serif"/>
          <w:b/>
          <w:bCs/>
          <w:sz w:val="28"/>
          <w:szCs w:val="28"/>
        </w:rPr>
        <w:t>субъект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Российской Федерации о предоставлении бюджет</w:t>
      </w:r>
      <w:r>
        <w:rPr>
          <w:rFonts w:ascii="PT Astra Serif" w:hAnsi="PT Astra Serif"/>
          <w:b/>
          <w:bCs/>
          <w:sz w:val="28"/>
          <w:szCs w:val="28"/>
        </w:rPr>
        <w:t>у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этого</w:t>
      </w:r>
      <w:r w:rsidR="0007159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637B3">
        <w:rPr>
          <w:rFonts w:ascii="PT Astra Serif" w:hAnsi="PT Astra Serif"/>
          <w:b/>
          <w:bCs/>
          <w:sz w:val="28"/>
          <w:szCs w:val="28"/>
        </w:rPr>
        <w:t>субъект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="007637B3">
        <w:rPr>
          <w:rFonts w:ascii="PT Astra Serif" w:hAnsi="PT Astra Serif"/>
          <w:b/>
          <w:bCs/>
          <w:sz w:val="28"/>
          <w:szCs w:val="28"/>
        </w:rPr>
        <w:t xml:space="preserve"> Российской Федерации </w:t>
      </w:r>
      <w:r w:rsidR="00071598">
        <w:rPr>
          <w:rFonts w:ascii="PT Astra Serif" w:hAnsi="PT Astra Serif"/>
          <w:b/>
          <w:bCs/>
          <w:sz w:val="28"/>
          <w:szCs w:val="28"/>
        </w:rPr>
        <w:t>субсиди</w:t>
      </w:r>
      <w:r w:rsidR="005655C3">
        <w:rPr>
          <w:rFonts w:ascii="PT Astra Serif" w:hAnsi="PT Astra Serif"/>
          <w:b/>
          <w:bCs/>
          <w:sz w:val="28"/>
          <w:szCs w:val="28"/>
        </w:rPr>
        <w:t>и</w:t>
      </w:r>
      <w:r w:rsidR="0007159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637B3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</w:t>
      </w:r>
    </w:p>
    <w:p w:rsidR="007637B3" w:rsidRDefault="007637B3" w:rsidP="002C20C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190D" w:rsidRDefault="007E190D" w:rsidP="002C20C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 Настоящи</w:t>
      </w:r>
      <w:r w:rsidR="007C4139">
        <w:rPr>
          <w:rFonts w:ascii="PT Astra Serif" w:hAnsi="PT Astra Serif"/>
          <w:bCs/>
          <w:sz w:val="28"/>
          <w:szCs w:val="28"/>
        </w:rPr>
        <w:t>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7C4139">
        <w:rPr>
          <w:rFonts w:ascii="PT Astra Serif" w:hAnsi="PT Astra Serif"/>
          <w:bCs/>
          <w:sz w:val="28"/>
          <w:szCs w:val="28"/>
        </w:rPr>
        <w:t>Правила</w:t>
      </w:r>
      <w:r>
        <w:rPr>
          <w:rFonts w:ascii="PT Astra Serif" w:hAnsi="PT Astra Serif"/>
          <w:bCs/>
          <w:sz w:val="28"/>
          <w:szCs w:val="28"/>
        </w:rPr>
        <w:t xml:space="preserve"> устанавлива</w:t>
      </w:r>
      <w:r w:rsidR="007C4139">
        <w:rPr>
          <w:rFonts w:ascii="PT Astra Serif" w:hAnsi="PT Astra Serif"/>
          <w:bCs/>
          <w:sz w:val="28"/>
          <w:szCs w:val="28"/>
        </w:rPr>
        <w:t>ю</w:t>
      </w:r>
      <w:r>
        <w:rPr>
          <w:rFonts w:ascii="PT Astra Serif" w:hAnsi="PT Astra Serif"/>
          <w:bCs/>
          <w:sz w:val="28"/>
          <w:szCs w:val="28"/>
        </w:rPr>
        <w:t xml:space="preserve">т </w:t>
      </w:r>
      <w:r w:rsidR="007C4139">
        <w:rPr>
          <w:rFonts w:ascii="PT Astra Serif" w:hAnsi="PT Astra Serif"/>
          <w:bCs/>
          <w:sz w:val="28"/>
          <w:szCs w:val="28"/>
        </w:rPr>
        <w:t>порядок</w:t>
      </w:r>
      <w:r>
        <w:rPr>
          <w:rFonts w:ascii="PT Astra Serif" w:hAnsi="PT Astra Serif"/>
          <w:bCs/>
          <w:sz w:val="28"/>
          <w:szCs w:val="28"/>
        </w:rPr>
        <w:t xml:space="preserve"> заключения соглашени</w:t>
      </w:r>
      <w:r w:rsidR="005D4602">
        <w:rPr>
          <w:rFonts w:ascii="PT Astra Serif" w:hAnsi="PT Astra Serif"/>
          <w:bCs/>
          <w:sz w:val="28"/>
          <w:szCs w:val="28"/>
        </w:rPr>
        <w:t>я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637B3">
        <w:rPr>
          <w:rFonts w:ascii="PT Astra Serif" w:hAnsi="PT Astra Serif"/>
          <w:sz w:val="28"/>
          <w:szCs w:val="28"/>
        </w:rPr>
        <w:t>между Правительств</w:t>
      </w:r>
      <w:r w:rsidR="00F42FBD">
        <w:rPr>
          <w:rFonts w:ascii="PT Astra Serif" w:hAnsi="PT Astra Serif"/>
          <w:sz w:val="28"/>
          <w:szCs w:val="28"/>
        </w:rPr>
        <w:t>ом Ульяновской области и высшим</w:t>
      </w:r>
      <w:r w:rsidRPr="007637B3">
        <w:rPr>
          <w:rFonts w:ascii="PT Astra Serif" w:hAnsi="PT Astra Serif"/>
          <w:sz w:val="28"/>
          <w:szCs w:val="28"/>
        </w:rPr>
        <w:t xml:space="preserve"> исполнительным орган</w:t>
      </w:r>
      <w:r w:rsidR="00F42FBD">
        <w:rPr>
          <w:rFonts w:ascii="PT Astra Serif" w:hAnsi="PT Astra Serif"/>
          <w:sz w:val="28"/>
          <w:szCs w:val="28"/>
        </w:rPr>
        <w:t>о</w:t>
      </w:r>
      <w:r w:rsidRPr="007637B3">
        <w:rPr>
          <w:rFonts w:ascii="PT Astra Serif" w:hAnsi="PT Astra Serif"/>
          <w:sz w:val="28"/>
          <w:szCs w:val="28"/>
        </w:rPr>
        <w:t xml:space="preserve">м </w:t>
      </w:r>
      <w:r w:rsidR="00071598">
        <w:rPr>
          <w:rFonts w:ascii="PT Astra Serif" w:hAnsi="PT Astra Serif"/>
          <w:sz w:val="28"/>
          <w:szCs w:val="28"/>
        </w:rPr>
        <w:t>друг</w:t>
      </w:r>
      <w:r w:rsidR="00F42FBD">
        <w:rPr>
          <w:rFonts w:ascii="PT Astra Serif" w:hAnsi="PT Astra Serif"/>
          <w:sz w:val="28"/>
          <w:szCs w:val="28"/>
        </w:rPr>
        <w:t>ого</w:t>
      </w:r>
      <w:r w:rsidR="00071598">
        <w:rPr>
          <w:rFonts w:ascii="PT Astra Serif" w:hAnsi="PT Astra Serif"/>
          <w:sz w:val="28"/>
          <w:szCs w:val="28"/>
        </w:rPr>
        <w:t xml:space="preserve"> </w:t>
      </w:r>
      <w:r w:rsidRPr="007637B3">
        <w:rPr>
          <w:rFonts w:ascii="PT Astra Serif" w:hAnsi="PT Astra Serif"/>
          <w:sz w:val="28"/>
          <w:szCs w:val="28"/>
        </w:rPr>
        <w:t>субъект</w:t>
      </w:r>
      <w:r w:rsidR="00F42FBD">
        <w:rPr>
          <w:rFonts w:ascii="PT Astra Serif" w:hAnsi="PT Astra Serif"/>
          <w:sz w:val="28"/>
          <w:szCs w:val="28"/>
        </w:rPr>
        <w:t>а</w:t>
      </w:r>
      <w:r w:rsidRPr="007637B3">
        <w:rPr>
          <w:rFonts w:ascii="PT Astra Serif" w:hAnsi="PT Astra Serif"/>
          <w:sz w:val="28"/>
          <w:szCs w:val="28"/>
        </w:rPr>
        <w:t xml:space="preserve"> Российской Федерации о предоставлении бюджет</w:t>
      </w:r>
      <w:r w:rsidR="00F42FBD">
        <w:rPr>
          <w:rFonts w:ascii="PT Astra Serif" w:hAnsi="PT Astra Serif"/>
          <w:sz w:val="28"/>
          <w:szCs w:val="28"/>
        </w:rPr>
        <w:t>у</w:t>
      </w:r>
      <w:r w:rsidRPr="007637B3">
        <w:rPr>
          <w:rFonts w:ascii="PT Astra Serif" w:hAnsi="PT Astra Serif"/>
          <w:sz w:val="28"/>
          <w:szCs w:val="28"/>
        </w:rPr>
        <w:t xml:space="preserve"> </w:t>
      </w:r>
      <w:r w:rsidR="00F42FBD">
        <w:rPr>
          <w:rFonts w:ascii="PT Astra Serif" w:hAnsi="PT Astra Serif"/>
          <w:sz w:val="28"/>
          <w:szCs w:val="28"/>
        </w:rPr>
        <w:t>этого</w:t>
      </w:r>
      <w:r w:rsidR="00071598">
        <w:rPr>
          <w:rFonts w:ascii="PT Astra Serif" w:hAnsi="PT Astra Serif"/>
          <w:sz w:val="28"/>
          <w:szCs w:val="28"/>
        </w:rPr>
        <w:t xml:space="preserve"> </w:t>
      </w:r>
      <w:r w:rsidRPr="007637B3">
        <w:rPr>
          <w:rFonts w:ascii="PT Astra Serif" w:hAnsi="PT Astra Serif"/>
          <w:sz w:val="28"/>
          <w:szCs w:val="28"/>
        </w:rPr>
        <w:t>субъект</w:t>
      </w:r>
      <w:r w:rsidR="00F42FBD">
        <w:rPr>
          <w:rFonts w:ascii="PT Astra Serif" w:hAnsi="PT Astra Serif"/>
          <w:sz w:val="28"/>
          <w:szCs w:val="28"/>
        </w:rPr>
        <w:t>а</w:t>
      </w:r>
      <w:r w:rsidRPr="007637B3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071598">
        <w:rPr>
          <w:rFonts w:ascii="PT Astra Serif" w:hAnsi="PT Astra Serif"/>
          <w:sz w:val="28"/>
          <w:szCs w:val="28"/>
        </w:rPr>
        <w:t>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071598">
        <w:rPr>
          <w:rFonts w:ascii="PT Astra Serif" w:hAnsi="PT Astra Serif"/>
          <w:sz w:val="28"/>
          <w:szCs w:val="28"/>
        </w:rPr>
        <w:t xml:space="preserve"> </w:t>
      </w:r>
      <w:r w:rsidRPr="007637B3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</w:t>
      </w:r>
      <w:r w:rsidR="00C72E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</w:t>
      </w:r>
      <w:r w:rsidR="005655C3">
        <w:rPr>
          <w:rFonts w:ascii="PT Astra Serif" w:hAnsi="PT Astra Serif"/>
          <w:sz w:val="28"/>
          <w:szCs w:val="28"/>
        </w:rPr>
        <w:t>я</w:t>
      </w:r>
      <w:r w:rsidR="008B5E25">
        <w:rPr>
          <w:rFonts w:ascii="PT Astra Serif" w:hAnsi="PT Astra Serif"/>
          <w:sz w:val="28"/>
          <w:szCs w:val="28"/>
        </w:rPr>
        <w:t>,</w:t>
      </w:r>
      <w:r w:rsidR="000524FC">
        <w:rPr>
          <w:rFonts w:ascii="PT Astra Serif" w:hAnsi="PT Astra Serif"/>
          <w:sz w:val="28"/>
          <w:szCs w:val="28"/>
        </w:rPr>
        <w:t xml:space="preserve"> </w:t>
      </w:r>
      <w:r w:rsidR="00C72E49">
        <w:rPr>
          <w:rFonts w:ascii="PT Astra Serif" w:hAnsi="PT Astra Serif"/>
          <w:sz w:val="28"/>
          <w:szCs w:val="28"/>
        </w:rPr>
        <w:t xml:space="preserve">соглашение </w:t>
      </w:r>
      <w:r w:rsidR="000524FC">
        <w:rPr>
          <w:rFonts w:ascii="PT Astra Serif" w:hAnsi="PT Astra Serif"/>
          <w:sz w:val="28"/>
          <w:szCs w:val="28"/>
        </w:rPr>
        <w:t>соответственно</w:t>
      </w:r>
      <w:r>
        <w:rPr>
          <w:rFonts w:ascii="PT Astra Serif" w:hAnsi="PT Astra Serif"/>
          <w:sz w:val="28"/>
          <w:szCs w:val="28"/>
        </w:rPr>
        <w:t>).</w:t>
      </w:r>
    </w:p>
    <w:p w:rsidR="008B43FD" w:rsidRPr="00474B1D" w:rsidRDefault="000524FC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E190D">
        <w:rPr>
          <w:rFonts w:ascii="PT Astra Serif" w:hAnsi="PT Astra Serif"/>
          <w:sz w:val="28"/>
          <w:szCs w:val="28"/>
        </w:rPr>
        <w:t xml:space="preserve">. </w:t>
      </w:r>
      <w:r w:rsidR="008B43FD" w:rsidRPr="00474B1D">
        <w:rPr>
          <w:rFonts w:ascii="PT Astra Serif" w:hAnsi="PT Astra Serif"/>
          <w:sz w:val="28"/>
          <w:szCs w:val="28"/>
        </w:rPr>
        <w:t>Соглашени</w:t>
      </w:r>
      <w:r w:rsidR="00F42FBD">
        <w:rPr>
          <w:rFonts w:ascii="PT Astra Serif" w:hAnsi="PT Astra Serif"/>
          <w:sz w:val="28"/>
          <w:szCs w:val="28"/>
        </w:rPr>
        <w:t>е</w:t>
      </w:r>
      <w:r w:rsidR="008B43FD" w:rsidRPr="00474B1D">
        <w:rPr>
          <w:rFonts w:ascii="PT Astra Serif" w:hAnsi="PT Astra Serif"/>
          <w:sz w:val="28"/>
          <w:szCs w:val="28"/>
        </w:rPr>
        <w:t xml:space="preserve"> должн</w:t>
      </w:r>
      <w:r w:rsidR="00F42FBD">
        <w:rPr>
          <w:rFonts w:ascii="PT Astra Serif" w:hAnsi="PT Astra Serif"/>
          <w:sz w:val="28"/>
          <w:szCs w:val="28"/>
        </w:rPr>
        <w:t>о</w:t>
      </w:r>
      <w:r w:rsidR="008B43FD" w:rsidRPr="00474B1D">
        <w:rPr>
          <w:rFonts w:ascii="PT Astra Serif" w:hAnsi="PT Astra Serif"/>
          <w:sz w:val="28"/>
          <w:szCs w:val="28"/>
        </w:rPr>
        <w:t xml:space="preserve"> содержать</w:t>
      </w:r>
      <w:r w:rsidR="00F4211B">
        <w:rPr>
          <w:rFonts w:ascii="PT Astra Serif" w:hAnsi="PT Astra Serif"/>
          <w:sz w:val="28"/>
          <w:szCs w:val="28"/>
        </w:rPr>
        <w:t xml:space="preserve"> в том числе</w:t>
      </w:r>
      <w:r w:rsidR="008B43FD" w:rsidRPr="00474B1D">
        <w:rPr>
          <w:rFonts w:ascii="PT Astra Serif" w:hAnsi="PT Astra Serif"/>
          <w:sz w:val="28"/>
          <w:szCs w:val="28"/>
        </w:rPr>
        <w:t>:</w:t>
      </w:r>
    </w:p>
    <w:p w:rsidR="008B43FD" w:rsidRPr="00474B1D" w:rsidRDefault="000524FC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B43FD" w:rsidRPr="00474B1D">
        <w:rPr>
          <w:rFonts w:ascii="PT Astra Serif" w:hAnsi="PT Astra Serif"/>
          <w:sz w:val="28"/>
          <w:szCs w:val="28"/>
        </w:rPr>
        <w:t xml:space="preserve">) сведения </w:t>
      </w:r>
      <w:r w:rsidR="008B43FD">
        <w:rPr>
          <w:rFonts w:ascii="PT Astra Serif" w:hAnsi="PT Astra Serif"/>
          <w:sz w:val="28"/>
          <w:szCs w:val="28"/>
        </w:rPr>
        <w:t xml:space="preserve">о </w:t>
      </w:r>
      <w:r w:rsidR="008B43FD" w:rsidRPr="00474B1D">
        <w:rPr>
          <w:rFonts w:ascii="PT Astra Serif" w:hAnsi="PT Astra Serif"/>
          <w:sz w:val="28"/>
          <w:szCs w:val="28"/>
        </w:rPr>
        <w:t>нормативном правовом акте</w:t>
      </w:r>
      <w:r w:rsidR="000D3976">
        <w:rPr>
          <w:rFonts w:ascii="PT Astra Serif" w:hAnsi="PT Astra Serif"/>
          <w:sz w:val="28"/>
          <w:szCs w:val="28"/>
        </w:rPr>
        <w:t xml:space="preserve"> </w:t>
      </w:r>
      <w:r w:rsidR="00F42FBD">
        <w:rPr>
          <w:rFonts w:ascii="PT Astra Serif" w:hAnsi="PT Astra Serif"/>
          <w:sz w:val="28"/>
          <w:szCs w:val="28"/>
        </w:rPr>
        <w:t xml:space="preserve">другого субъекта Российской Федерации </w:t>
      </w:r>
      <w:r w:rsidR="000D3976">
        <w:rPr>
          <w:rFonts w:ascii="PT Astra Serif" w:hAnsi="PT Astra Serif"/>
          <w:sz w:val="28"/>
          <w:szCs w:val="28"/>
        </w:rPr>
        <w:t xml:space="preserve">(муниципальном </w:t>
      </w:r>
      <w:r w:rsidR="006B6B02">
        <w:rPr>
          <w:rFonts w:ascii="PT Astra Serif" w:hAnsi="PT Astra Serif"/>
          <w:sz w:val="28"/>
          <w:szCs w:val="28"/>
        </w:rPr>
        <w:t xml:space="preserve">нормативном </w:t>
      </w:r>
      <w:r w:rsidR="000D3976">
        <w:rPr>
          <w:rFonts w:ascii="PT Astra Serif" w:hAnsi="PT Astra Serif"/>
          <w:sz w:val="28"/>
          <w:szCs w:val="28"/>
        </w:rPr>
        <w:t>правовом акте</w:t>
      </w:r>
      <w:r w:rsidR="00F42FB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500C7B">
        <w:rPr>
          <w:rFonts w:ascii="PT Astra Serif" w:hAnsi="PT Astra Serif"/>
          <w:sz w:val="28"/>
          <w:szCs w:val="28"/>
        </w:rPr>
        <w:t xml:space="preserve"> другого субъекта Российской Федерации</w:t>
      </w:r>
      <w:r w:rsidR="000D3976">
        <w:rPr>
          <w:rFonts w:ascii="PT Astra Serif" w:hAnsi="PT Astra Serif"/>
          <w:sz w:val="28"/>
          <w:szCs w:val="28"/>
        </w:rPr>
        <w:t>)</w:t>
      </w:r>
      <w:r w:rsidR="008B43FD" w:rsidRPr="00474B1D">
        <w:rPr>
          <w:rFonts w:ascii="PT Astra Serif" w:hAnsi="PT Astra Serif"/>
          <w:sz w:val="28"/>
          <w:szCs w:val="28"/>
        </w:rPr>
        <w:t xml:space="preserve">, договоре или </w:t>
      </w:r>
      <w:r>
        <w:rPr>
          <w:rFonts w:ascii="PT Astra Serif" w:hAnsi="PT Astra Serif"/>
          <w:sz w:val="28"/>
          <w:szCs w:val="28"/>
        </w:rPr>
        <w:t xml:space="preserve">ином </w:t>
      </w:r>
      <w:r w:rsidR="008B43FD" w:rsidRPr="00474B1D">
        <w:rPr>
          <w:rFonts w:ascii="PT Astra Serif" w:hAnsi="PT Astra Serif"/>
          <w:sz w:val="28"/>
          <w:szCs w:val="28"/>
        </w:rPr>
        <w:t>соглашении</w:t>
      </w:r>
      <w:r w:rsidR="004330E2">
        <w:rPr>
          <w:rFonts w:ascii="PT Astra Serif" w:hAnsi="PT Astra Serif"/>
          <w:sz w:val="28"/>
          <w:szCs w:val="28"/>
        </w:rPr>
        <w:t xml:space="preserve">, устанавливающих расходные обязательства </w:t>
      </w:r>
      <w:r w:rsidR="003433E9">
        <w:rPr>
          <w:rFonts w:ascii="PT Astra Serif" w:hAnsi="PT Astra Serif"/>
          <w:sz w:val="28"/>
          <w:szCs w:val="28"/>
        </w:rPr>
        <w:t xml:space="preserve">при осуществлении органами государственной власти субъектов Российской Федерации </w:t>
      </w:r>
      <w:r w:rsidR="00410809">
        <w:rPr>
          <w:rFonts w:ascii="PT Astra Serif" w:hAnsi="PT Astra Serif"/>
          <w:sz w:val="28"/>
          <w:szCs w:val="28"/>
        </w:rPr>
        <w:t xml:space="preserve">полномочий </w:t>
      </w:r>
      <w:r w:rsidR="00EC4210">
        <w:rPr>
          <w:rFonts w:ascii="PT Astra Serif" w:hAnsi="PT Astra Serif"/>
          <w:sz w:val="28"/>
          <w:szCs w:val="28"/>
        </w:rPr>
        <w:t>по предметам ведения субъектов Российской Федерации и</w:t>
      </w:r>
      <w:r w:rsidR="003962BD">
        <w:rPr>
          <w:rFonts w:ascii="PT Astra Serif" w:hAnsi="PT Astra Serif"/>
          <w:sz w:val="28"/>
          <w:szCs w:val="28"/>
        </w:rPr>
        <w:t xml:space="preserve"> </w:t>
      </w:r>
      <w:r w:rsidR="003962BD" w:rsidRPr="00DB64CD">
        <w:rPr>
          <w:rFonts w:ascii="PT Astra Serif" w:hAnsi="PT Astra Serif"/>
          <w:sz w:val="28"/>
          <w:szCs w:val="28"/>
        </w:rPr>
        <w:t>при осуществлении органами государственной власти субъектов Российской Федерации полномочий по предметам совместного ведения</w:t>
      </w:r>
      <w:r w:rsidR="008B43FD" w:rsidRPr="00474B1D">
        <w:rPr>
          <w:rFonts w:ascii="PT Astra Serif" w:hAnsi="PT Astra Serif"/>
          <w:sz w:val="28"/>
          <w:szCs w:val="28"/>
        </w:rPr>
        <w:t>;</w:t>
      </w:r>
    </w:p>
    <w:p w:rsidR="00F4211B" w:rsidRPr="00DB64CD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DB64CD">
        <w:rPr>
          <w:rFonts w:ascii="PT Astra Serif" w:hAnsi="PT Astra Serif"/>
          <w:sz w:val="28"/>
          <w:szCs w:val="28"/>
        </w:rPr>
        <w:t xml:space="preserve">наименование исполнительного органа субъекта </w:t>
      </w:r>
      <w:r w:rsidR="005655C3">
        <w:rPr>
          <w:rFonts w:ascii="PT Astra Serif" w:hAnsi="PT Astra Serif"/>
          <w:sz w:val="28"/>
          <w:szCs w:val="28"/>
        </w:rPr>
        <w:t xml:space="preserve">Российской Федерации </w:t>
      </w:r>
      <w:r>
        <w:rPr>
          <w:rFonts w:ascii="PT Astra Serif" w:hAnsi="PT Astra Serif"/>
          <w:sz w:val="28"/>
          <w:szCs w:val="28"/>
        </w:rPr>
        <w:t>–</w:t>
      </w:r>
      <w:r w:rsidRPr="00DB64CD">
        <w:rPr>
          <w:rFonts w:ascii="PT Astra Serif" w:hAnsi="PT Astra Serif"/>
          <w:sz w:val="28"/>
          <w:szCs w:val="28"/>
        </w:rPr>
        <w:t xml:space="preserve"> получателя</w:t>
      </w:r>
      <w:r>
        <w:rPr>
          <w:rFonts w:ascii="PT Astra Serif" w:hAnsi="PT Astra Serif"/>
          <w:sz w:val="28"/>
          <w:szCs w:val="28"/>
        </w:rPr>
        <w:t xml:space="preserve"> с</w:t>
      </w:r>
      <w:r w:rsidRPr="00DB64CD">
        <w:rPr>
          <w:rFonts w:ascii="PT Astra Serif" w:hAnsi="PT Astra Serif"/>
          <w:sz w:val="28"/>
          <w:szCs w:val="28"/>
        </w:rPr>
        <w:t>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Pr="00DB64CD">
        <w:rPr>
          <w:rFonts w:ascii="PT Astra Serif" w:hAnsi="PT Astra Serif"/>
          <w:sz w:val="28"/>
          <w:szCs w:val="28"/>
        </w:rPr>
        <w:t xml:space="preserve">, на который возлагаются функции </w:t>
      </w:r>
      <w:r w:rsidR="00FC5829">
        <w:rPr>
          <w:rFonts w:ascii="PT Astra Serif" w:hAnsi="PT Astra Serif"/>
          <w:sz w:val="28"/>
          <w:szCs w:val="28"/>
        </w:rPr>
        <w:br/>
      </w:r>
      <w:r w:rsidRPr="00DB64CD">
        <w:rPr>
          <w:rFonts w:ascii="PT Astra Serif" w:hAnsi="PT Astra Serif"/>
          <w:sz w:val="28"/>
          <w:szCs w:val="28"/>
        </w:rPr>
        <w:t xml:space="preserve">по исполнению Соглашения со стороны субъекта </w:t>
      </w:r>
      <w:r w:rsidR="00CE3B13">
        <w:rPr>
          <w:rFonts w:ascii="PT Astra Serif" w:hAnsi="PT Astra Serif"/>
          <w:sz w:val="28"/>
          <w:szCs w:val="28"/>
        </w:rPr>
        <w:t>Российской Федерации</w:t>
      </w:r>
      <w:r w:rsidR="002C20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DB64CD">
        <w:rPr>
          <w:rFonts w:ascii="PT Astra Serif" w:hAnsi="PT Astra Serif"/>
          <w:sz w:val="28"/>
          <w:szCs w:val="28"/>
        </w:rPr>
        <w:t xml:space="preserve"> получателя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DB64CD">
        <w:rPr>
          <w:rFonts w:ascii="PT Astra Serif" w:hAnsi="PT Astra Serif"/>
          <w:sz w:val="28"/>
          <w:szCs w:val="28"/>
        </w:rPr>
        <w:t>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Pr="00DB64CD">
        <w:rPr>
          <w:rFonts w:ascii="PT Astra Serif" w:hAnsi="PT Astra Serif"/>
          <w:sz w:val="28"/>
          <w:szCs w:val="28"/>
        </w:rPr>
        <w:t xml:space="preserve"> по представлению отч</w:t>
      </w:r>
      <w:r>
        <w:rPr>
          <w:rFonts w:ascii="PT Astra Serif" w:hAnsi="PT Astra Serif"/>
          <w:sz w:val="28"/>
          <w:szCs w:val="28"/>
        </w:rPr>
        <w:t>ё</w:t>
      </w:r>
      <w:r w:rsidRPr="00DB64CD">
        <w:rPr>
          <w:rFonts w:ascii="PT Astra Serif" w:hAnsi="PT Astra Serif"/>
          <w:sz w:val="28"/>
          <w:szCs w:val="28"/>
        </w:rPr>
        <w:t>тности;</w:t>
      </w:r>
    </w:p>
    <w:p w:rsidR="008B43FD" w:rsidRPr="00474B1D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B43FD" w:rsidRPr="00474B1D">
        <w:rPr>
          <w:rFonts w:ascii="PT Astra Serif" w:hAnsi="PT Astra Serif"/>
          <w:sz w:val="28"/>
          <w:szCs w:val="28"/>
        </w:rPr>
        <w:t>) цели предоставления 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8B43FD" w:rsidRPr="00474B1D">
        <w:rPr>
          <w:rFonts w:ascii="PT Astra Serif" w:hAnsi="PT Astra Serif"/>
          <w:sz w:val="28"/>
          <w:szCs w:val="28"/>
        </w:rPr>
        <w:t>;</w:t>
      </w:r>
    </w:p>
    <w:p w:rsidR="008B43FD" w:rsidRPr="00474B1D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B43FD" w:rsidRPr="00474B1D">
        <w:rPr>
          <w:rFonts w:ascii="PT Astra Serif" w:hAnsi="PT Astra Serif"/>
          <w:sz w:val="28"/>
          <w:szCs w:val="28"/>
        </w:rPr>
        <w:t xml:space="preserve">) условия </w:t>
      </w:r>
      <w:r w:rsidR="005655C3">
        <w:rPr>
          <w:rFonts w:ascii="PT Astra Serif" w:hAnsi="PT Astra Serif"/>
          <w:sz w:val="28"/>
          <w:szCs w:val="28"/>
        </w:rPr>
        <w:t xml:space="preserve">и порядок </w:t>
      </w:r>
      <w:r w:rsidR="008B43FD" w:rsidRPr="00474B1D">
        <w:rPr>
          <w:rFonts w:ascii="PT Astra Serif" w:hAnsi="PT Astra Serif"/>
          <w:sz w:val="28"/>
          <w:szCs w:val="28"/>
        </w:rPr>
        <w:t>предоставления 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8B43FD" w:rsidRPr="00474B1D">
        <w:rPr>
          <w:rFonts w:ascii="PT Astra Serif" w:hAnsi="PT Astra Serif"/>
          <w:sz w:val="28"/>
          <w:szCs w:val="28"/>
        </w:rPr>
        <w:t>;</w:t>
      </w:r>
    </w:p>
    <w:p w:rsidR="00540910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B43FD" w:rsidRPr="00474B1D">
        <w:rPr>
          <w:rFonts w:ascii="PT Astra Serif" w:hAnsi="PT Astra Serif"/>
          <w:sz w:val="28"/>
          <w:szCs w:val="28"/>
        </w:rPr>
        <w:t>) объ</w:t>
      </w:r>
      <w:r w:rsidR="00BA4DAB">
        <w:rPr>
          <w:rFonts w:ascii="PT Astra Serif" w:hAnsi="PT Astra Serif"/>
          <w:sz w:val="28"/>
          <w:szCs w:val="28"/>
        </w:rPr>
        <w:t>ё</w:t>
      </w:r>
      <w:r w:rsidR="008B43FD" w:rsidRPr="00474B1D">
        <w:rPr>
          <w:rFonts w:ascii="PT Astra Serif" w:hAnsi="PT Astra Serif"/>
          <w:sz w:val="28"/>
          <w:szCs w:val="28"/>
        </w:rPr>
        <w:t xml:space="preserve">м </w:t>
      </w:r>
      <w:r w:rsidR="00540910">
        <w:rPr>
          <w:rFonts w:ascii="PT Astra Serif" w:hAnsi="PT Astra Serif"/>
          <w:sz w:val="28"/>
          <w:szCs w:val="28"/>
        </w:rPr>
        <w:t>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540910">
        <w:rPr>
          <w:rFonts w:ascii="PT Astra Serif" w:hAnsi="PT Astra Serif"/>
          <w:sz w:val="28"/>
          <w:szCs w:val="28"/>
        </w:rPr>
        <w:t>;</w:t>
      </w:r>
    </w:p>
    <w:p w:rsidR="008B43FD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B43FD" w:rsidRPr="00474B1D">
        <w:rPr>
          <w:rFonts w:ascii="PT Astra Serif" w:hAnsi="PT Astra Serif"/>
          <w:sz w:val="28"/>
          <w:szCs w:val="28"/>
        </w:rPr>
        <w:t>) порядок и сроки перечисления 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8B43FD" w:rsidRPr="00474B1D">
        <w:rPr>
          <w:rFonts w:ascii="PT Astra Serif" w:hAnsi="PT Astra Serif"/>
          <w:sz w:val="28"/>
          <w:szCs w:val="28"/>
        </w:rPr>
        <w:t>;</w:t>
      </w:r>
    </w:p>
    <w:p w:rsidR="006B6B02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6B6B02">
        <w:rPr>
          <w:rFonts w:ascii="PT Astra Serif" w:hAnsi="PT Astra Serif"/>
          <w:sz w:val="28"/>
          <w:szCs w:val="28"/>
        </w:rPr>
        <w:t>) порядок, сроки и формы представления отчётности об использовании 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6B6B02">
        <w:rPr>
          <w:rFonts w:ascii="PT Astra Serif" w:hAnsi="PT Astra Serif"/>
          <w:sz w:val="28"/>
          <w:szCs w:val="28"/>
        </w:rPr>
        <w:t xml:space="preserve">; </w:t>
      </w:r>
    </w:p>
    <w:p w:rsidR="00475AED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475AED">
        <w:rPr>
          <w:rFonts w:ascii="PT Astra Serif" w:hAnsi="PT Astra Serif"/>
          <w:sz w:val="28"/>
          <w:szCs w:val="28"/>
        </w:rPr>
        <w:t>)</w:t>
      </w:r>
      <w:r w:rsidR="00475AED" w:rsidRPr="00E965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75AED" w:rsidRPr="00E96555">
        <w:rPr>
          <w:rFonts w:ascii="PT Astra Serif" w:hAnsi="PT Astra Serif"/>
          <w:sz w:val="28"/>
          <w:szCs w:val="28"/>
        </w:rPr>
        <w:t>порядок осуществления контроля за соблюдением условий, установленных для предоставления 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="00475AED">
        <w:rPr>
          <w:rFonts w:ascii="PT Astra Serif" w:hAnsi="PT Astra Serif"/>
          <w:sz w:val="28"/>
          <w:szCs w:val="28"/>
        </w:rPr>
        <w:t>;</w:t>
      </w:r>
    </w:p>
    <w:p w:rsidR="00F4211B" w:rsidRPr="00DB64CD" w:rsidRDefault="00F4211B" w:rsidP="002C20C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DB64CD">
        <w:rPr>
          <w:rFonts w:ascii="PT Astra Serif" w:hAnsi="PT Astra Serif"/>
          <w:sz w:val="28"/>
          <w:szCs w:val="28"/>
        </w:rPr>
        <w:t xml:space="preserve">согласие объектов государственного финансового контроля, указанных в </w:t>
      </w:r>
      <w:r w:rsidRPr="00F4211B">
        <w:rPr>
          <w:rFonts w:ascii="PT Astra Serif" w:hAnsi="PT Astra Serif"/>
          <w:sz w:val="28"/>
          <w:szCs w:val="28"/>
        </w:rPr>
        <w:t>абзаце</w:t>
      </w:r>
      <w:r w:rsidR="00564F27">
        <w:rPr>
          <w:rFonts w:ascii="PT Astra Serif" w:hAnsi="PT Astra Serif"/>
          <w:sz w:val="28"/>
          <w:szCs w:val="28"/>
        </w:rPr>
        <w:t xml:space="preserve"> третьем</w:t>
      </w:r>
      <w:r w:rsidRPr="00F4211B">
        <w:rPr>
          <w:rFonts w:ascii="PT Astra Serif" w:hAnsi="PT Astra Serif"/>
          <w:sz w:val="28"/>
          <w:szCs w:val="28"/>
        </w:rPr>
        <w:t xml:space="preserve"> пункта 1 статьи 266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Pr="00DB64CD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в том числе высшего исполнительного органа субъекта </w:t>
      </w:r>
      <w:r w:rsidR="005655C3">
        <w:rPr>
          <w:rFonts w:ascii="PT Astra Serif" w:hAnsi="PT Astra Serif"/>
          <w:sz w:val="28"/>
          <w:szCs w:val="28"/>
        </w:rPr>
        <w:t xml:space="preserve">Российской Федерации </w:t>
      </w:r>
      <w:r>
        <w:rPr>
          <w:rFonts w:ascii="PT Astra Serif" w:hAnsi="PT Astra Serif"/>
          <w:sz w:val="28"/>
          <w:szCs w:val="28"/>
        </w:rPr>
        <w:t>–</w:t>
      </w:r>
      <w:r w:rsidRPr="00DB64CD">
        <w:rPr>
          <w:rFonts w:ascii="PT Astra Serif" w:hAnsi="PT Astra Serif"/>
          <w:sz w:val="28"/>
          <w:szCs w:val="28"/>
        </w:rPr>
        <w:t xml:space="preserve"> получателя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DB64CD">
        <w:rPr>
          <w:rFonts w:ascii="PT Astra Serif" w:hAnsi="PT Astra Serif"/>
          <w:sz w:val="28"/>
          <w:szCs w:val="28"/>
        </w:rPr>
        <w:t>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Pr="00DB64CD">
        <w:rPr>
          <w:rFonts w:ascii="PT Astra Serif" w:hAnsi="PT Astra Serif"/>
          <w:sz w:val="28"/>
          <w:szCs w:val="28"/>
        </w:rPr>
        <w:t xml:space="preserve"> (администрации муниципального образования</w:t>
      </w:r>
      <w:r w:rsidR="00CE3B13">
        <w:rPr>
          <w:rFonts w:ascii="PT Astra Serif" w:hAnsi="PT Astra Serif"/>
          <w:sz w:val="28"/>
          <w:szCs w:val="28"/>
        </w:rPr>
        <w:t xml:space="preserve"> субъекта Российской Федерации</w:t>
      </w:r>
      <w:r w:rsidRPr="00DB64CD">
        <w:rPr>
          <w:rFonts w:ascii="PT Astra Serif" w:hAnsi="PT Astra Serif"/>
          <w:sz w:val="28"/>
          <w:szCs w:val="28"/>
        </w:rPr>
        <w:t xml:space="preserve">), на осуществление проверок, предусмотренных </w:t>
      </w:r>
      <w:r w:rsidRPr="00F4211B">
        <w:rPr>
          <w:rFonts w:ascii="PT Astra Serif" w:hAnsi="PT Astra Serif"/>
          <w:sz w:val="28"/>
          <w:szCs w:val="28"/>
        </w:rPr>
        <w:t>стать</w:t>
      </w:r>
      <w:r w:rsidR="00FC5829">
        <w:rPr>
          <w:rFonts w:ascii="PT Astra Serif" w:hAnsi="PT Astra Serif"/>
          <w:sz w:val="28"/>
          <w:szCs w:val="28"/>
        </w:rPr>
        <w:t>ё</w:t>
      </w:r>
      <w:r w:rsidRPr="00F4211B">
        <w:rPr>
          <w:rFonts w:ascii="PT Astra Serif" w:hAnsi="PT Astra Serif"/>
          <w:sz w:val="28"/>
          <w:szCs w:val="28"/>
        </w:rPr>
        <w:t>й 265</w:t>
      </w:r>
      <w:r w:rsidRPr="00DB64CD">
        <w:rPr>
          <w:rFonts w:ascii="PT Astra Serif" w:hAnsi="PT Astra Serif"/>
          <w:sz w:val="28"/>
          <w:szCs w:val="28"/>
        </w:rPr>
        <w:t xml:space="preserve"> Бюджетного кодекса Российской Федерации;</w:t>
      </w:r>
    </w:p>
    <w:p w:rsidR="00F4211B" w:rsidRPr="00DB64CD" w:rsidRDefault="00F4211B" w:rsidP="003F22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10) </w:t>
      </w:r>
      <w:r w:rsidRPr="00DB64CD">
        <w:rPr>
          <w:rFonts w:ascii="PT Astra Serif" w:hAnsi="PT Astra Serif"/>
          <w:sz w:val="28"/>
          <w:szCs w:val="28"/>
        </w:rPr>
        <w:t>ответственность сторон за нарушение целей и условий Соглашения;</w:t>
      </w:r>
    </w:p>
    <w:p w:rsidR="00F4211B" w:rsidRPr="00DB64CD" w:rsidRDefault="00F4211B" w:rsidP="003F22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Pr="00DB64CD">
        <w:rPr>
          <w:rFonts w:ascii="PT Astra Serif" w:hAnsi="PT Astra Serif"/>
          <w:sz w:val="28"/>
          <w:szCs w:val="28"/>
        </w:rPr>
        <w:t>порядок использования остатка субсиди</w:t>
      </w:r>
      <w:r w:rsidR="005655C3">
        <w:rPr>
          <w:rFonts w:ascii="PT Astra Serif" w:hAnsi="PT Astra Serif"/>
          <w:sz w:val="28"/>
          <w:szCs w:val="28"/>
        </w:rPr>
        <w:t>и</w:t>
      </w:r>
      <w:r w:rsidRPr="00DB64CD">
        <w:rPr>
          <w:rFonts w:ascii="PT Astra Serif" w:hAnsi="PT Astra Serif"/>
          <w:sz w:val="28"/>
          <w:szCs w:val="28"/>
        </w:rPr>
        <w:t>, не использов</w:t>
      </w:r>
      <w:r w:rsidR="003F2232">
        <w:rPr>
          <w:rFonts w:ascii="PT Astra Serif" w:hAnsi="PT Astra Serif"/>
          <w:sz w:val="28"/>
          <w:szCs w:val="28"/>
        </w:rPr>
        <w:t>анн</w:t>
      </w:r>
      <w:r w:rsidR="00FC5829">
        <w:rPr>
          <w:rFonts w:ascii="PT Astra Serif" w:hAnsi="PT Astra Serif"/>
          <w:sz w:val="28"/>
          <w:szCs w:val="28"/>
        </w:rPr>
        <w:t>ого</w:t>
      </w:r>
      <w:r w:rsidR="00FC5829">
        <w:rPr>
          <w:rFonts w:ascii="PT Astra Serif" w:hAnsi="PT Astra Serif"/>
          <w:sz w:val="28"/>
          <w:szCs w:val="28"/>
        </w:rPr>
        <w:br/>
      </w:r>
      <w:r w:rsidR="003F2232">
        <w:rPr>
          <w:rFonts w:ascii="PT Astra Serif" w:hAnsi="PT Astra Serif"/>
          <w:sz w:val="28"/>
          <w:szCs w:val="28"/>
        </w:rPr>
        <w:t>в текущем финансовом году;</w:t>
      </w:r>
    </w:p>
    <w:p w:rsidR="008B43FD" w:rsidRPr="00474B1D" w:rsidRDefault="00F4211B" w:rsidP="003F22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8B43FD" w:rsidRPr="00474B1D">
        <w:rPr>
          <w:rFonts w:ascii="PT Astra Serif" w:hAnsi="PT Astra Serif"/>
          <w:sz w:val="28"/>
          <w:szCs w:val="28"/>
        </w:rPr>
        <w:t>) дат</w:t>
      </w:r>
      <w:r w:rsidR="008B5E25">
        <w:rPr>
          <w:rFonts w:ascii="PT Astra Serif" w:hAnsi="PT Astra Serif"/>
          <w:sz w:val="28"/>
          <w:szCs w:val="28"/>
        </w:rPr>
        <w:t>у</w:t>
      </w:r>
      <w:r w:rsidR="008B43FD" w:rsidRPr="00474B1D">
        <w:rPr>
          <w:rFonts w:ascii="PT Astra Serif" w:hAnsi="PT Astra Serif"/>
          <w:sz w:val="28"/>
          <w:szCs w:val="28"/>
        </w:rPr>
        <w:t xml:space="preserve"> вступления соглашения в силу и срок </w:t>
      </w:r>
      <w:r w:rsidR="00540910">
        <w:rPr>
          <w:rFonts w:ascii="PT Astra Serif" w:hAnsi="PT Astra Serif"/>
          <w:sz w:val="28"/>
          <w:szCs w:val="28"/>
        </w:rPr>
        <w:t xml:space="preserve">его </w:t>
      </w:r>
      <w:r w:rsidR="008B43FD" w:rsidRPr="00474B1D">
        <w:rPr>
          <w:rFonts w:ascii="PT Astra Serif" w:hAnsi="PT Astra Serif"/>
          <w:sz w:val="28"/>
          <w:szCs w:val="28"/>
        </w:rPr>
        <w:t>действия</w:t>
      </w:r>
      <w:r>
        <w:rPr>
          <w:rFonts w:ascii="PT Astra Serif" w:hAnsi="PT Astra Serif"/>
          <w:sz w:val="28"/>
          <w:szCs w:val="28"/>
        </w:rPr>
        <w:t>.</w:t>
      </w:r>
    </w:p>
    <w:p w:rsidR="0055758D" w:rsidRDefault="00237B6F" w:rsidP="00C72E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8B43FD">
        <w:rPr>
          <w:rFonts w:ascii="PT Astra Serif" w:hAnsi="PT Astra Serif"/>
          <w:sz w:val="28"/>
          <w:szCs w:val="28"/>
        </w:rPr>
        <w:t xml:space="preserve">. </w:t>
      </w:r>
      <w:r w:rsidR="008B43FD" w:rsidRPr="00474B1D">
        <w:rPr>
          <w:rFonts w:ascii="PT Astra Serif" w:hAnsi="PT Astra Serif"/>
          <w:sz w:val="28"/>
          <w:szCs w:val="28"/>
        </w:rPr>
        <w:t xml:space="preserve">Подготовку проекта соглашения </w:t>
      </w:r>
      <w:r w:rsidR="00BA4DAB">
        <w:rPr>
          <w:rFonts w:ascii="PT Astra Serif" w:hAnsi="PT Astra Serif"/>
          <w:sz w:val="28"/>
          <w:szCs w:val="28"/>
        </w:rPr>
        <w:t xml:space="preserve">и обеспечение его согласования </w:t>
      </w:r>
      <w:r w:rsidR="008B43FD" w:rsidRPr="00474B1D">
        <w:rPr>
          <w:rFonts w:ascii="PT Astra Serif" w:hAnsi="PT Astra Serif"/>
          <w:sz w:val="28"/>
          <w:szCs w:val="28"/>
        </w:rPr>
        <w:t xml:space="preserve">осуществляет исполнительный орган </w:t>
      </w:r>
      <w:r w:rsidR="008B43FD">
        <w:rPr>
          <w:rFonts w:ascii="PT Astra Serif" w:hAnsi="PT Astra Serif"/>
          <w:sz w:val="28"/>
          <w:szCs w:val="28"/>
        </w:rPr>
        <w:t>Ульяновской области</w:t>
      </w:r>
      <w:r w:rsidR="008B43FD" w:rsidRPr="00474B1D">
        <w:rPr>
          <w:rFonts w:ascii="PT Astra Serif" w:hAnsi="PT Astra Serif"/>
          <w:sz w:val="28"/>
          <w:szCs w:val="28"/>
        </w:rPr>
        <w:t xml:space="preserve">, </w:t>
      </w:r>
      <w:r w:rsidR="006050F5">
        <w:rPr>
          <w:rFonts w:ascii="PT Astra Serif" w:hAnsi="PT Astra Serif"/>
          <w:sz w:val="28"/>
          <w:szCs w:val="28"/>
        </w:rPr>
        <w:t xml:space="preserve">являющийся </w:t>
      </w:r>
      <w:r w:rsidR="008B43FD" w:rsidRPr="00474B1D">
        <w:rPr>
          <w:rFonts w:ascii="PT Astra Serif" w:hAnsi="PT Astra Serif"/>
          <w:sz w:val="28"/>
          <w:szCs w:val="28"/>
        </w:rPr>
        <w:t>главн</w:t>
      </w:r>
      <w:r w:rsidR="006050F5">
        <w:rPr>
          <w:rFonts w:ascii="PT Astra Serif" w:hAnsi="PT Astra Serif"/>
          <w:sz w:val="28"/>
          <w:szCs w:val="28"/>
        </w:rPr>
        <w:t>ым</w:t>
      </w:r>
      <w:r w:rsidR="008B43FD" w:rsidRPr="00474B1D">
        <w:rPr>
          <w:rFonts w:ascii="PT Astra Serif" w:hAnsi="PT Astra Serif"/>
          <w:sz w:val="28"/>
          <w:szCs w:val="28"/>
        </w:rPr>
        <w:t xml:space="preserve"> распорядител</w:t>
      </w:r>
      <w:r w:rsidR="006050F5">
        <w:rPr>
          <w:rFonts w:ascii="PT Astra Serif" w:hAnsi="PT Astra Serif"/>
          <w:sz w:val="28"/>
          <w:szCs w:val="28"/>
        </w:rPr>
        <w:t>ем</w:t>
      </w:r>
      <w:r w:rsidR="008B43FD" w:rsidRPr="00474B1D">
        <w:rPr>
          <w:rFonts w:ascii="PT Astra Serif" w:hAnsi="PT Astra Serif"/>
          <w:sz w:val="28"/>
          <w:szCs w:val="28"/>
        </w:rPr>
        <w:t xml:space="preserve"> средств областного бюджета </w:t>
      </w:r>
      <w:r w:rsidR="008B43FD">
        <w:rPr>
          <w:rFonts w:ascii="PT Astra Serif" w:hAnsi="PT Astra Serif"/>
          <w:sz w:val="28"/>
          <w:szCs w:val="28"/>
        </w:rPr>
        <w:t>Ульяновской области</w:t>
      </w:r>
      <w:r w:rsidR="00BA4DAB">
        <w:rPr>
          <w:rFonts w:ascii="PT Astra Serif" w:hAnsi="PT Astra Serif"/>
          <w:sz w:val="28"/>
          <w:szCs w:val="28"/>
        </w:rPr>
        <w:t xml:space="preserve">, </w:t>
      </w:r>
      <w:r w:rsidR="00426D66">
        <w:rPr>
          <w:rFonts w:ascii="PT Astra Serif" w:hAnsi="PT Astra Serif"/>
          <w:sz w:val="28"/>
          <w:szCs w:val="28"/>
        </w:rPr>
        <w:t xml:space="preserve">подлежащих </w:t>
      </w:r>
      <w:r w:rsidR="006050F5">
        <w:rPr>
          <w:rFonts w:ascii="PT Astra Serif" w:hAnsi="PT Astra Serif"/>
          <w:sz w:val="28"/>
          <w:szCs w:val="28"/>
        </w:rPr>
        <w:t>предоставле</w:t>
      </w:r>
      <w:r w:rsidR="00426D66">
        <w:rPr>
          <w:rFonts w:ascii="PT Astra Serif" w:hAnsi="PT Astra Serif"/>
          <w:sz w:val="28"/>
          <w:szCs w:val="28"/>
        </w:rPr>
        <w:t>нию</w:t>
      </w:r>
      <w:r w:rsidR="006050F5">
        <w:rPr>
          <w:rFonts w:ascii="PT Astra Serif" w:hAnsi="PT Astra Serif"/>
          <w:sz w:val="28"/>
          <w:szCs w:val="28"/>
        </w:rPr>
        <w:t xml:space="preserve"> бюджет</w:t>
      </w:r>
      <w:r w:rsidR="002D6DAF">
        <w:rPr>
          <w:rFonts w:ascii="PT Astra Serif" w:hAnsi="PT Astra Serif"/>
          <w:sz w:val="28"/>
          <w:szCs w:val="28"/>
        </w:rPr>
        <w:t>у</w:t>
      </w:r>
      <w:r w:rsidR="006050F5">
        <w:rPr>
          <w:rFonts w:ascii="PT Astra Serif" w:hAnsi="PT Astra Serif"/>
          <w:sz w:val="28"/>
          <w:szCs w:val="28"/>
        </w:rPr>
        <w:t xml:space="preserve"> друг</w:t>
      </w:r>
      <w:r w:rsidR="002D6DAF">
        <w:rPr>
          <w:rFonts w:ascii="PT Astra Serif" w:hAnsi="PT Astra Serif"/>
          <w:sz w:val="28"/>
          <w:szCs w:val="28"/>
        </w:rPr>
        <w:t>ого</w:t>
      </w:r>
      <w:r w:rsidR="006050F5">
        <w:rPr>
          <w:rFonts w:ascii="PT Astra Serif" w:hAnsi="PT Astra Serif"/>
          <w:sz w:val="28"/>
          <w:szCs w:val="28"/>
        </w:rPr>
        <w:t xml:space="preserve"> субъект</w:t>
      </w:r>
      <w:r w:rsidR="002D6DAF">
        <w:rPr>
          <w:rFonts w:ascii="PT Astra Serif" w:hAnsi="PT Astra Serif"/>
          <w:sz w:val="28"/>
          <w:szCs w:val="28"/>
        </w:rPr>
        <w:t>а</w:t>
      </w:r>
      <w:r w:rsidR="006050F5">
        <w:rPr>
          <w:rFonts w:ascii="PT Astra Serif" w:hAnsi="PT Astra Serif"/>
          <w:sz w:val="28"/>
          <w:szCs w:val="28"/>
        </w:rPr>
        <w:t xml:space="preserve"> Российской Федерации в форме субсиди</w:t>
      </w:r>
      <w:r w:rsidR="00CE3B13">
        <w:rPr>
          <w:rFonts w:ascii="PT Astra Serif" w:hAnsi="PT Astra Serif"/>
          <w:sz w:val="28"/>
          <w:szCs w:val="28"/>
        </w:rPr>
        <w:t>и</w:t>
      </w:r>
      <w:r w:rsidR="006050F5">
        <w:rPr>
          <w:rFonts w:ascii="PT Astra Serif" w:hAnsi="PT Astra Serif"/>
          <w:sz w:val="28"/>
          <w:szCs w:val="28"/>
        </w:rPr>
        <w:t xml:space="preserve">, </w:t>
      </w:r>
      <w:r w:rsidR="00BA4DAB">
        <w:rPr>
          <w:rFonts w:ascii="PT Astra Serif" w:hAnsi="PT Astra Serif"/>
          <w:sz w:val="28"/>
          <w:szCs w:val="28"/>
        </w:rPr>
        <w:t>в порядке, установленном Инструкцией</w:t>
      </w:r>
      <w:r w:rsidR="00FA7A2B">
        <w:rPr>
          <w:rFonts w:ascii="PT Astra Serif" w:hAnsi="PT Astra Serif"/>
          <w:sz w:val="28"/>
          <w:szCs w:val="28"/>
        </w:rPr>
        <w:t xml:space="preserve"> </w:t>
      </w:r>
      <w:r w:rsidR="00426D66">
        <w:rPr>
          <w:rFonts w:ascii="PT Astra Serif" w:hAnsi="PT Astra Serif"/>
          <w:sz w:val="28"/>
          <w:szCs w:val="28"/>
        </w:rPr>
        <w:t xml:space="preserve">                        </w:t>
      </w:r>
      <w:r w:rsidR="0055758D">
        <w:rPr>
          <w:rFonts w:ascii="PT Astra Serif" w:hAnsi="PT Astra Serif"/>
          <w:sz w:val="28"/>
          <w:szCs w:val="28"/>
        </w:rPr>
        <w:t>по делопроизводству в Правительств</w:t>
      </w:r>
      <w:r w:rsidR="00FA7A2B">
        <w:rPr>
          <w:rFonts w:ascii="PT Astra Serif" w:hAnsi="PT Astra Serif"/>
          <w:sz w:val="28"/>
          <w:szCs w:val="28"/>
        </w:rPr>
        <w:t>е</w:t>
      </w:r>
      <w:r w:rsidR="0055758D">
        <w:rPr>
          <w:rFonts w:ascii="PT Astra Serif" w:hAnsi="PT Astra Serif"/>
          <w:sz w:val="28"/>
          <w:szCs w:val="28"/>
        </w:rPr>
        <w:t xml:space="preserve"> Ульяновской области, утверждённой указом</w:t>
      </w:r>
      <w:r w:rsidR="0055758D">
        <w:rPr>
          <w:rFonts w:ascii="PT Astra Serif" w:hAnsi="PT Astra Serif" w:cs="PT Astra Serif"/>
          <w:sz w:val="28"/>
          <w:szCs w:val="28"/>
          <w:lang w:eastAsia="ru-RU"/>
        </w:rPr>
        <w:t xml:space="preserve"> Губернатора Ульяновской области от 13.08.2018 № 81 «Об утверждении Инструкции </w:t>
      </w:r>
      <w:r w:rsidR="00FA7A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5758D">
        <w:rPr>
          <w:rFonts w:ascii="PT Astra Serif" w:hAnsi="PT Astra Serif" w:cs="PT Astra Serif"/>
          <w:sz w:val="28"/>
          <w:szCs w:val="28"/>
          <w:lang w:eastAsia="ru-RU"/>
        </w:rPr>
        <w:t>по делопроизводству в Правительстве Ульяновской области»</w:t>
      </w:r>
      <w:r w:rsidR="00C72E49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55758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8586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5758D">
        <w:rPr>
          <w:rFonts w:ascii="PT Astra Serif" w:hAnsi="PT Astra Serif" w:cs="PT Astra Serif"/>
          <w:sz w:val="28"/>
          <w:szCs w:val="28"/>
          <w:lang w:eastAsia="ru-RU"/>
        </w:rPr>
        <w:t xml:space="preserve">и Порядком подготовки, согласования, контроля за исполнением договоров (контрактов, соглашений, соглашений в электронной форме), заключаемых Губернатором и Правительством Ульяновской области, утверждённым распоряжением Правительства Ульяновской области от 28.06.2017 № 308-пр «Об утверждении Порядка подготовки, согласования, контроля за исполнением договоров (контрактов, соглашений, соглашений в электронной форме), заключаемых Губернатором и Правительством Ульяновской области». </w:t>
      </w:r>
    </w:p>
    <w:p w:rsidR="0055758D" w:rsidRPr="00474B1D" w:rsidRDefault="00475AED" w:rsidP="00C72E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5758D" w:rsidRPr="00474B1D">
        <w:rPr>
          <w:rFonts w:ascii="PT Astra Serif" w:hAnsi="PT Astra Serif"/>
          <w:sz w:val="28"/>
          <w:szCs w:val="28"/>
        </w:rPr>
        <w:t xml:space="preserve">. Согласованный проект соглашения направляется Правительством </w:t>
      </w:r>
      <w:r w:rsidR="0055758D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5758D" w:rsidRPr="00474B1D">
        <w:rPr>
          <w:rFonts w:ascii="PT Astra Serif" w:hAnsi="PT Astra Serif"/>
          <w:sz w:val="28"/>
          <w:szCs w:val="28"/>
        </w:rPr>
        <w:t xml:space="preserve">высшему исполнительному органу </w:t>
      </w:r>
      <w:r w:rsidR="00FA7A2B">
        <w:rPr>
          <w:rFonts w:ascii="PT Astra Serif" w:hAnsi="PT Astra Serif"/>
          <w:sz w:val="28"/>
          <w:szCs w:val="28"/>
        </w:rPr>
        <w:t xml:space="preserve">другого </w:t>
      </w:r>
      <w:r w:rsidR="0055758D" w:rsidRPr="00474B1D">
        <w:rPr>
          <w:rFonts w:ascii="PT Astra Serif" w:hAnsi="PT Astra Serif"/>
          <w:sz w:val="28"/>
          <w:szCs w:val="28"/>
        </w:rPr>
        <w:t>субъекта Российской Федерации</w:t>
      </w:r>
      <w:r w:rsidR="0022088F">
        <w:rPr>
          <w:rFonts w:ascii="PT Astra Serif" w:hAnsi="PT Astra Serif"/>
          <w:sz w:val="28"/>
          <w:szCs w:val="28"/>
        </w:rPr>
        <w:t>, бюджету которого предполагается предоставить субсиди</w:t>
      </w:r>
      <w:r w:rsidR="005655C3">
        <w:rPr>
          <w:rFonts w:ascii="PT Astra Serif" w:hAnsi="PT Astra Serif"/>
          <w:sz w:val="28"/>
          <w:szCs w:val="28"/>
        </w:rPr>
        <w:t>ю</w:t>
      </w:r>
      <w:r w:rsidR="0022088F">
        <w:rPr>
          <w:rFonts w:ascii="PT Astra Serif" w:hAnsi="PT Astra Serif"/>
          <w:sz w:val="28"/>
          <w:szCs w:val="28"/>
        </w:rPr>
        <w:t xml:space="preserve"> </w:t>
      </w:r>
      <w:r w:rsidR="0055758D" w:rsidRPr="00474B1D">
        <w:rPr>
          <w:rFonts w:ascii="PT Astra Serif" w:hAnsi="PT Astra Serif"/>
          <w:sz w:val="28"/>
          <w:szCs w:val="28"/>
        </w:rPr>
        <w:t>для согласования и подписания.</w:t>
      </w:r>
    </w:p>
    <w:p w:rsidR="0055758D" w:rsidRPr="00474B1D" w:rsidRDefault="00475AED" w:rsidP="00C72E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5758D" w:rsidRPr="00474B1D">
        <w:rPr>
          <w:rFonts w:ascii="PT Astra Serif" w:hAnsi="PT Astra Serif"/>
          <w:sz w:val="28"/>
          <w:szCs w:val="28"/>
        </w:rPr>
        <w:t xml:space="preserve">. Высший исполнительный орган </w:t>
      </w:r>
      <w:r w:rsidR="00FA7A2B">
        <w:rPr>
          <w:rFonts w:ascii="PT Astra Serif" w:hAnsi="PT Astra Serif"/>
          <w:sz w:val="28"/>
          <w:szCs w:val="28"/>
        </w:rPr>
        <w:t xml:space="preserve">другого </w:t>
      </w:r>
      <w:r w:rsidR="0055758D" w:rsidRPr="00474B1D">
        <w:rPr>
          <w:rFonts w:ascii="PT Astra Serif" w:hAnsi="PT Astra Serif"/>
          <w:sz w:val="28"/>
          <w:szCs w:val="28"/>
        </w:rPr>
        <w:t xml:space="preserve">субъекта Российской Федерации </w:t>
      </w:r>
      <w:r w:rsidR="009C0FFA">
        <w:rPr>
          <w:rFonts w:ascii="PT Astra Serif" w:hAnsi="PT Astra Serif"/>
          <w:sz w:val="28"/>
          <w:szCs w:val="28"/>
        </w:rPr>
        <w:t>не позднее</w:t>
      </w:r>
      <w:r w:rsidR="009C0FFA" w:rsidRPr="00474B1D">
        <w:rPr>
          <w:rFonts w:ascii="PT Astra Serif" w:hAnsi="PT Astra Serif"/>
          <w:sz w:val="28"/>
          <w:szCs w:val="28"/>
        </w:rPr>
        <w:t xml:space="preserve"> 30</w:t>
      </w:r>
      <w:r w:rsidR="00C72E49">
        <w:rPr>
          <w:rFonts w:ascii="PT Astra Serif" w:hAnsi="PT Astra Serif"/>
          <w:sz w:val="28"/>
          <w:szCs w:val="28"/>
        </w:rPr>
        <w:t xml:space="preserve"> рабочих дней</w:t>
      </w:r>
      <w:r w:rsidR="009C0FFA" w:rsidRPr="00474B1D">
        <w:rPr>
          <w:rFonts w:ascii="PT Astra Serif" w:hAnsi="PT Astra Serif"/>
          <w:sz w:val="28"/>
          <w:szCs w:val="28"/>
        </w:rPr>
        <w:t xml:space="preserve"> с</w:t>
      </w:r>
      <w:r w:rsidR="009C0FFA">
        <w:rPr>
          <w:rFonts w:ascii="PT Astra Serif" w:hAnsi="PT Astra Serif"/>
          <w:sz w:val="28"/>
          <w:szCs w:val="28"/>
        </w:rPr>
        <w:t>о дня</w:t>
      </w:r>
      <w:r w:rsidR="009C0FFA" w:rsidRPr="00474B1D">
        <w:rPr>
          <w:rFonts w:ascii="PT Astra Serif" w:hAnsi="PT Astra Serif"/>
          <w:sz w:val="28"/>
          <w:szCs w:val="28"/>
        </w:rPr>
        <w:t xml:space="preserve"> получения</w:t>
      </w:r>
      <w:r w:rsidR="009C0FFA">
        <w:rPr>
          <w:rFonts w:ascii="PT Astra Serif" w:hAnsi="PT Astra Serif"/>
          <w:sz w:val="28"/>
          <w:szCs w:val="28"/>
        </w:rPr>
        <w:t xml:space="preserve"> </w:t>
      </w:r>
      <w:r w:rsidR="0055758D" w:rsidRPr="00474B1D">
        <w:rPr>
          <w:rFonts w:ascii="PT Astra Serif" w:hAnsi="PT Astra Serif"/>
          <w:sz w:val="28"/>
          <w:szCs w:val="28"/>
        </w:rPr>
        <w:t>проект</w:t>
      </w:r>
      <w:r w:rsidR="009C0FFA">
        <w:rPr>
          <w:rFonts w:ascii="PT Astra Serif" w:hAnsi="PT Astra Serif"/>
          <w:sz w:val="28"/>
          <w:szCs w:val="28"/>
        </w:rPr>
        <w:t>а</w:t>
      </w:r>
      <w:r w:rsidR="0055758D" w:rsidRPr="00474B1D">
        <w:rPr>
          <w:rFonts w:ascii="PT Astra Serif" w:hAnsi="PT Astra Serif"/>
          <w:sz w:val="28"/>
          <w:szCs w:val="28"/>
        </w:rPr>
        <w:t xml:space="preserve"> соглашения </w:t>
      </w:r>
      <w:r w:rsidR="002D6DAF">
        <w:rPr>
          <w:rFonts w:ascii="PT Astra Serif" w:hAnsi="PT Astra Serif"/>
          <w:sz w:val="28"/>
          <w:szCs w:val="28"/>
        </w:rPr>
        <w:t xml:space="preserve">или в иной согласованный с Правительством Ульяновской области срок </w:t>
      </w:r>
      <w:r w:rsidR="009C0FFA">
        <w:rPr>
          <w:rFonts w:ascii="PT Astra Serif" w:hAnsi="PT Astra Serif"/>
          <w:sz w:val="28"/>
          <w:szCs w:val="28"/>
        </w:rPr>
        <w:t xml:space="preserve">рассматривает </w:t>
      </w:r>
      <w:r w:rsidR="002D6DAF">
        <w:rPr>
          <w:rFonts w:ascii="PT Astra Serif" w:hAnsi="PT Astra Serif"/>
          <w:sz w:val="28"/>
          <w:szCs w:val="28"/>
        </w:rPr>
        <w:t>проект соглашения</w:t>
      </w:r>
      <w:r w:rsidR="009C0FFA">
        <w:rPr>
          <w:rFonts w:ascii="PT Astra Serif" w:hAnsi="PT Astra Serif"/>
          <w:sz w:val="28"/>
          <w:szCs w:val="28"/>
        </w:rPr>
        <w:t xml:space="preserve"> </w:t>
      </w:r>
      <w:r w:rsidR="0022088F">
        <w:rPr>
          <w:rFonts w:ascii="PT Astra Serif" w:hAnsi="PT Astra Serif"/>
          <w:sz w:val="28"/>
          <w:szCs w:val="28"/>
        </w:rPr>
        <w:t>и</w:t>
      </w:r>
      <w:r w:rsidR="0055758D" w:rsidRPr="00474B1D">
        <w:rPr>
          <w:rFonts w:ascii="PT Astra Serif" w:hAnsi="PT Astra Serif"/>
          <w:sz w:val="28"/>
          <w:szCs w:val="28"/>
        </w:rPr>
        <w:t xml:space="preserve"> направляет в Правительство </w:t>
      </w:r>
      <w:r w:rsidR="0055758D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5758D" w:rsidRPr="00474B1D">
        <w:rPr>
          <w:rFonts w:ascii="PT Astra Serif" w:hAnsi="PT Astra Serif"/>
          <w:sz w:val="28"/>
          <w:szCs w:val="28"/>
        </w:rPr>
        <w:t>подписанное соглашение</w:t>
      </w:r>
      <w:r w:rsidR="00FA7A2B">
        <w:rPr>
          <w:rFonts w:ascii="PT Astra Serif" w:hAnsi="PT Astra Serif"/>
          <w:sz w:val="28"/>
          <w:szCs w:val="28"/>
        </w:rPr>
        <w:t xml:space="preserve"> </w:t>
      </w:r>
      <w:r w:rsidR="0055758D" w:rsidRPr="00474B1D">
        <w:rPr>
          <w:rFonts w:ascii="PT Astra Serif" w:hAnsi="PT Astra Serif"/>
          <w:sz w:val="28"/>
          <w:szCs w:val="28"/>
        </w:rPr>
        <w:t>ли</w:t>
      </w:r>
      <w:r w:rsidR="009C0FFA">
        <w:rPr>
          <w:rFonts w:ascii="PT Astra Serif" w:hAnsi="PT Astra Serif"/>
          <w:sz w:val="28"/>
          <w:szCs w:val="28"/>
        </w:rPr>
        <w:t>бо</w:t>
      </w:r>
      <w:r w:rsidR="0055758D" w:rsidRPr="00474B1D">
        <w:rPr>
          <w:rFonts w:ascii="PT Astra Serif" w:hAnsi="PT Astra Serif"/>
          <w:sz w:val="28"/>
          <w:szCs w:val="28"/>
        </w:rPr>
        <w:t xml:space="preserve"> предложения </w:t>
      </w:r>
      <w:r w:rsidR="003B7262">
        <w:rPr>
          <w:rFonts w:ascii="PT Astra Serif" w:hAnsi="PT Astra Serif"/>
          <w:sz w:val="28"/>
          <w:szCs w:val="28"/>
        </w:rPr>
        <w:t>и замечани</w:t>
      </w:r>
      <w:r w:rsidR="006F7607">
        <w:rPr>
          <w:rFonts w:ascii="PT Astra Serif" w:hAnsi="PT Astra Serif"/>
          <w:sz w:val="28"/>
          <w:szCs w:val="28"/>
        </w:rPr>
        <w:t>я</w:t>
      </w:r>
      <w:r w:rsidR="003B7262">
        <w:rPr>
          <w:rFonts w:ascii="PT Astra Serif" w:hAnsi="PT Astra Serif"/>
          <w:sz w:val="28"/>
          <w:szCs w:val="28"/>
        </w:rPr>
        <w:t xml:space="preserve"> </w:t>
      </w:r>
      <w:r w:rsidR="0055758D" w:rsidRPr="00474B1D">
        <w:rPr>
          <w:rFonts w:ascii="PT Astra Serif" w:hAnsi="PT Astra Serif"/>
          <w:sz w:val="28"/>
          <w:szCs w:val="28"/>
        </w:rPr>
        <w:t>к проекту соглашения.</w:t>
      </w:r>
    </w:p>
    <w:p w:rsidR="0055758D" w:rsidRPr="00474B1D" w:rsidRDefault="0040011F" w:rsidP="00C72E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Указанные п</w:t>
      </w:r>
      <w:r w:rsidR="0055758D" w:rsidRPr="00474B1D">
        <w:rPr>
          <w:rFonts w:ascii="PT Astra Serif" w:hAnsi="PT Astra Serif"/>
          <w:sz w:val="28"/>
          <w:szCs w:val="28"/>
        </w:rPr>
        <w:t xml:space="preserve">редложения </w:t>
      </w:r>
      <w:r w:rsidR="003B7262">
        <w:rPr>
          <w:rFonts w:ascii="PT Astra Serif" w:hAnsi="PT Astra Serif"/>
          <w:sz w:val="28"/>
          <w:szCs w:val="28"/>
        </w:rPr>
        <w:t>и замечания учитываются</w:t>
      </w:r>
      <w:r w:rsidR="0055758D" w:rsidRPr="00474B1D">
        <w:rPr>
          <w:rFonts w:ascii="PT Astra Serif" w:hAnsi="PT Astra Serif"/>
          <w:sz w:val="28"/>
          <w:szCs w:val="28"/>
        </w:rPr>
        <w:t xml:space="preserve"> </w:t>
      </w:r>
      <w:r w:rsidR="006D2403">
        <w:rPr>
          <w:rFonts w:ascii="PT Astra Serif" w:hAnsi="PT Astra Serif"/>
          <w:sz w:val="28"/>
          <w:szCs w:val="28"/>
        </w:rPr>
        <w:t xml:space="preserve">в тексте соглашения </w:t>
      </w:r>
      <w:r w:rsidR="0055758D" w:rsidRPr="00474B1D">
        <w:rPr>
          <w:rFonts w:ascii="PT Astra Serif" w:hAnsi="PT Astra Serif"/>
          <w:sz w:val="28"/>
          <w:szCs w:val="28"/>
        </w:rPr>
        <w:t>по взаимному согласию Правительств</w:t>
      </w:r>
      <w:r w:rsidR="0022088F">
        <w:rPr>
          <w:rFonts w:ascii="PT Astra Serif" w:hAnsi="PT Astra Serif"/>
          <w:sz w:val="28"/>
          <w:szCs w:val="28"/>
        </w:rPr>
        <w:t>а</w:t>
      </w:r>
      <w:r w:rsidR="0055758D" w:rsidRPr="00474B1D">
        <w:rPr>
          <w:rFonts w:ascii="PT Astra Serif" w:hAnsi="PT Astra Serif"/>
          <w:sz w:val="28"/>
          <w:szCs w:val="28"/>
        </w:rPr>
        <w:t xml:space="preserve"> </w:t>
      </w:r>
      <w:r w:rsidR="0055758D">
        <w:rPr>
          <w:rFonts w:ascii="PT Astra Serif" w:hAnsi="PT Astra Serif"/>
          <w:sz w:val="28"/>
          <w:szCs w:val="28"/>
        </w:rPr>
        <w:t>Ульяновской области</w:t>
      </w:r>
      <w:r w:rsidR="0055758D" w:rsidRPr="00474B1D">
        <w:rPr>
          <w:rFonts w:ascii="PT Astra Serif" w:hAnsi="PT Astra Serif"/>
          <w:sz w:val="28"/>
          <w:szCs w:val="28"/>
        </w:rPr>
        <w:t xml:space="preserve"> и высш</w:t>
      </w:r>
      <w:r w:rsidR="0022088F">
        <w:rPr>
          <w:rFonts w:ascii="PT Astra Serif" w:hAnsi="PT Astra Serif"/>
          <w:sz w:val="28"/>
          <w:szCs w:val="28"/>
        </w:rPr>
        <w:t>его</w:t>
      </w:r>
      <w:r w:rsidR="0055758D" w:rsidRPr="00474B1D">
        <w:rPr>
          <w:rFonts w:ascii="PT Astra Serif" w:hAnsi="PT Astra Serif"/>
          <w:sz w:val="28"/>
          <w:szCs w:val="28"/>
        </w:rPr>
        <w:t xml:space="preserve"> исполнительн</w:t>
      </w:r>
      <w:r w:rsidR="0022088F">
        <w:rPr>
          <w:rFonts w:ascii="PT Astra Serif" w:hAnsi="PT Astra Serif"/>
          <w:sz w:val="28"/>
          <w:szCs w:val="28"/>
        </w:rPr>
        <w:t>ого</w:t>
      </w:r>
      <w:r w:rsidR="0055758D" w:rsidRPr="00474B1D">
        <w:rPr>
          <w:rFonts w:ascii="PT Astra Serif" w:hAnsi="PT Astra Serif"/>
          <w:sz w:val="28"/>
          <w:szCs w:val="28"/>
        </w:rPr>
        <w:t xml:space="preserve"> орган</w:t>
      </w:r>
      <w:r w:rsidR="0022088F">
        <w:rPr>
          <w:rFonts w:ascii="PT Astra Serif" w:hAnsi="PT Astra Serif"/>
          <w:sz w:val="28"/>
          <w:szCs w:val="28"/>
        </w:rPr>
        <w:t>а</w:t>
      </w:r>
      <w:r w:rsidR="0055758D" w:rsidRPr="00474B1D">
        <w:rPr>
          <w:rFonts w:ascii="PT Astra Serif" w:hAnsi="PT Astra Serif"/>
          <w:sz w:val="28"/>
          <w:szCs w:val="28"/>
        </w:rPr>
        <w:t xml:space="preserve"> </w:t>
      </w:r>
      <w:r w:rsidR="003B7262">
        <w:rPr>
          <w:rFonts w:ascii="PT Astra Serif" w:hAnsi="PT Astra Serif"/>
          <w:sz w:val="28"/>
          <w:szCs w:val="28"/>
        </w:rPr>
        <w:t>другого</w:t>
      </w:r>
      <w:r w:rsidR="0055758D" w:rsidRPr="00474B1D">
        <w:rPr>
          <w:rFonts w:ascii="PT Astra Serif" w:hAnsi="PT Astra Serif"/>
          <w:sz w:val="28"/>
          <w:szCs w:val="28"/>
        </w:rPr>
        <w:t xml:space="preserve"> субъекта Российской Федерации</w:t>
      </w:r>
      <w:r w:rsidR="00813701">
        <w:rPr>
          <w:rFonts w:ascii="PT Astra Serif" w:hAnsi="PT Astra Serif"/>
          <w:sz w:val="28"/>
          <w:szCs w:val="28"/>
        </w:rPr>
        <w:t>, достигнутому</w:t>
      </w:r>
      <w:r w:rsidR="006F7607">
        <w:rPr>
          <w:rFonts w:ascii="PT Astra Serif" w:hAnsi="PT Astra Serif"/>
          <w:sz w:val="28"/>
          <w:szCs w:val="28"/>
        </w:rPr>
        <w:t xml:space="preserve"> </w:t>
      </w:r>
      <w:r w:rsidR="006847F7">
        <w:rPr>
          <w:rFonts w:ascii="PT Astra Serif" w:hAnsi="PT Astra Serif"/>
          <w:sz w:val="28"/>
          <w:szCs w:val="28"/>
        </w:rPr>
        <w:t>п</w:t>
      </w:r>
      <w:r w:rsidR="00442721">
        <w:rPr>
          <w:rFonts w:ascii="PT Astra Serif" w:hAnsi="PT Astra Serif"/>
          <w:sz w:val="28"/>
          <w:szCs w:val="28"/>
        </w:rPr>
        <w:t xml:space="preserve">о результатам </w:t>
      </w:r>
      <w:r w:rsidR="00E35561">
        <w:rPr>
          <w:rFonts w:ascii="PT Astra Serif" w:hAnsi="PT Astra Serif"/>
          <w:sz w:val="28"/>
          <w:szCs w:val="28"/>
        </w:rPr>
        <w:t xml:space="preserve">проведения </w:t>
      </w:r>
      <w:r w:rsidR="006F7607">
        <w:rPr>
          <w:rFonts w:ascii="PT Astra Serif" w:hAnsi="PT Astra Serif"/>
          <w:sz w:val="28"/>
          <w:szCs w:val="28"/>
        </w:rPr>
        <w:t>соответствующих переговоров</w:t>
      </w:r>
      <w:r w:rsidR="00442721">
        <w:rPr>
          <w:rFonts w:ascii="PT Astra Serif" w:hAnsi="PT Astra Serif"/>
          <w:sz w:val="28"/>
          <w:szCs w:val="28"/>
        </w:rPr>
        <w:t xml:space="preserve">, </w:t>
      </w:r>
      <w:r w:rsidR="006847F7">
        <w:rPr>
          <w:rFonts w:ascii="PT Astra Serif" w:hAnsi="PT Astra Serif"/>
          <w:sz w:val="28"/>
          <w:szCs w:val="28"/>
        </w:rPr>
        <w:t>в том числе в форме обмена документами.</w:t>
      </w:r>
    </w:p>
    <w:p w:rsidR="0055758D" w:rsidRPr="00474B1D" w:rsidRDefault="00475AED" w:rsidP="00C72E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5758D" w:rsidRPr="00474B1D">
        <w:rPr>
          <w:rFonts w:ascii="PT Astra Serif" w:hAnsi="PT Astra Serif"/>
          <w:sz w:val="28"/>
          <w:szCs w:val="28"/>
        </w:rPr>
        <w:t xml:space="preserve">. </w:t>
      </w:r>
      <w:r w:rsidR="006D2403" w:rsidRPr="00474B1D">
        <w:rPr>
          <w:rFonts w:ascii="PT Astra Serif" w:hAnsi="PT Astra Serif"/>
          <w:sz w:val="28"/>
          <w:szCs w:val="28"/>
        </w:rPr>
        <w:t xml:space="preserve">Соглашение </w:t>
      </w:r>
      <w:r w:rsidR="006D2403">
        <w:rPr>
          <w:rFonts w:ascii="PT Astra Serif" w:hAnsi="PT Astra Serif"/>
          <w:sz w:val="28"/>
          <w:szCs w:val="28"/>
        </w:rPr>
        <w:t>составляется</w:t>
      </w:r>
      <w:r w:rsidR="006D2403" w:rsidRPr="00474B1D">
        <w:rPr>
          <w:rFonts w:ascii="PT Astra Serif" w:hAnsi="PT Astra Serif"/>
          <w:sz w:val="28"/>
          <w:szCs w:val="28"/>
        </w:rPr>
        <w:t xml:space="preserve"> в двух экземплярах, имеющих </w:t>
      </w:r>
      <w:r w:rsidR="006D2403">
        <w:rPr>
          <w:rFonts w:ascii="PT Astra Serif" w:hAnsi="PT Astra Serif"/>
          <w:sz w:val="28"/>
          <w:szCs w:val="28"/>
        </w:rPr>
        <w:t xml:space="preserve">равную </w:t>
      </w:r>
      <w:r w:rsidR="006D2403" w:rsidRPr="00474B1D">
        <w:rPr>
          <w:rFonts w:ascii="PT Astra Serif" w:hAnsi="PT Astra Serif"/>
          <w:sz w:val="28"/>
          <w:szCs w:val="28"/>
        </w:rPr>
        <w:t>юридическую силу</w:t>
      </w:r>
      <w:r w:rsidR="00AB1EF7">
        <w:rPr>
          <w:rFonts w:ascii="PT Astra Serif" w:hAnsi="PT Astra Serif"/>
          <w:sz w:val="28"/>
          <w:szCs w:val="28"/>
        </w:rPr>
        <w:t>, и</w:t>
      </w:r>
      <w:r w:rsidR="006D2403" w:rsidRPr="00474B1D">
        <w:rPr>
          <w:rFonts w:ascii="PT Astra Serif" w:hAnsi="PT Astra Serif"/>
          <w:sz w:val="28"/>
          <w:szCs w:val="28"/>
        </w:rPr>
        <w:t xml:space="preserve"> </w:t>
      </w:r>
      <w:r w:rsidR="0055758D" w:rsidRPr="00474B1D">
        <w:rPr>
          <w:rFonts w:ascii="PT Astra Serif" w:hAnsi="PT Astra Serif"/>
          <w:sz w:val="28"/>
          <w:szCs w:val="28"/>
        </w:rPr>
        <w:t xml:space="preserve">от имени Правительства </w:t>
      </w:r>
      <w:r w:rsidR="00CC435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5758D" w:rsidRPr="00474B1D">
        <w:rPr>
          <w:rFonts w:ascii="PT Astra Serif" w:hAnsi="PT Astra Serif"/>
          <w:sz w:val="28"/>
          <w:szCs w:val="28"/>
        </w:rPr>
        <w:t>подписывает</w:t>
      </w:r>
      <w:r w:rsidR="00AB1EF7">
        <w:rPr>
          <w:rFonts w:ascii="PT Astra Serif" w:hAnsi="PT Astra Serif"/>
          <w:sz w:val="28"/>
          <w:szCs w:val="28"/>
        </w:rPr>
        <w:t>ся</w:t>
      </w:r>
      <w:r w:rsidR="0055758D" w:rsidRPr="00474B1D">
        <w:rPr>
          <w:rFonts w:ascii="PT Astra Serif" w:hAnsi="PT Astra Serif"/>
          <w:sz w:val="28"/>
          <w:szCs w:val="28"/>
        </w:rPr>
        <w:t xml:space="preserve"> </w:t>
      </w:r>
      <w:r w:rsidR="00CC435E">
        <w:rPr>
          <w:rFonts w:ascii="PT Astra Serif" w:hAnsi="PT Astra Serif"/>
          <w:sz w:val="28"/>
          <w:szCs w:val="28"/>
        </w:rPr>
        <w:t>Председател</w:t>
      </w:r>
      <w:r w:rsidR="00AB1EF7">
        <w:rPr>
          <w:rFonts w:ascii="PT Astra Serif" w:hAnsi="PT Astra Serif"/>
          <w:sz w:val="28"/>
          <w:szCs w:val="28"/>
        </w:rPr>
        <w:t>ем</w:t>
      </w:r>
      <w:r w:rsidR="00CC435E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922A00">
        <w:rPr>
          <w:rFonts w:ascii="PT Astra Serif" w:hAnsi="PT Astra Serif"/>
          <w:sz w:val="28"/>
          <w:szCs w:val="28"/>
        </w:rPr>
        <w:t xml:space="preserve">. </w:t>
      </w:r>
      <w:r w:rsidR="00422354">
        <w:rPr>
          <w:rFonts w:ascii="PT Astra Serif" w:hAnsi="PT Astra Serif"/>
          <w:sz w:val="28"/>
          <w:szCs w:val="28"/>
        </w:rPr>
        <w:t xml:space="preserve"> </w:t>
      </w:r>
    </w:p>
    <w:p w:rsidR="00CC435E" w:rsidRPr="00C67350" w:rsidRDefault="00475AED" w:rsidP="00C72E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C435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CC435E" w:rsidRPr="00C67350">
        <w:rPr>
          <w:rFonts w:ascii="PT Astra Serif" w:hAnsi="PT Astra Serif"/>
          <w:sz w:val="28"/>
          <w:szCs w:val="28"/>
        </w:rPr>
        <w:t>Копи</w:t>
      </w:r>
      <w:r w:rsidR="002C20CC">
        <w:rPr>
          <w:rFonts w:ascii="PT Astra Serif" w:hAnsi="PT Astra Serif"/>
          <w:sz w:val="28"/>
          <w:szCs w:val="28"/>
        </w:rPr>
        <w:t>я</w:t>
      </w:r>
      <w:r w:rsidR="00CC435E" w:rsidRPr="00C67350">
        <w:rPr>
          <w:rFonts w:ascii="PT Astra Serif" w:hAnsi="PT Astra Serif"/>
          <w:sz w:val="28"/>
          <w:szCs w:val="28"/>
        </w:rPr>
        <w:t xml:space="preserve"> соглашени</w:t>
      </w:r>
      <w:r w:rsidR="00814EEF">
        <w:rPr>
          <w:rFonts w:ascii="PT Astra Serif" w:hAnsi="PT Astra Serif"/>
          <w:sz w:val="28"/>
          <w:szCs w:val="28"/>
        </w:rPr>
        <w:t>я</w:t>
      </w:r>
      <w:r w:rsidR="00CC435E" w:rsidRPr="00C67350">
        <w:rPr>
          <w:rFonts w:ascii="PT Astra Serif" w:hAnsi="PT Astra Serif"/>
          <w:sz w:val="28"/>
          <w:szCs w:val="28"/>
        </w:rPr>
        <w:t xml:space="preserve"> </w:t>
      </w:r>
      <w:r w:rsidR="00AB1EF7">
        <w:rPr>
          <w:rFonts w:ascii="PT Astra Serif" w:hAnsi="PT Astra Serif"/>
          <w:sz w:val="28"/>
          <w:szCs w:val="28"/>
        </w:rPr>
        <w:t>не позднее</w:t>
      </w:r>
      <w:r w:rsidR="00CC435E" w:rsidRPr="00C67350">
        <w:rPr>
          <w:rFonts w:ascii="PT Astra Serif" w:hAnsi="PT Astra Serif"/>
          <w:sz w:val="28"/>
          <w:szCs w:val="28"/>
        </w:rPr>
        <w:t xml:space="preserve"> 5 рабочих дней со дня подписания </w:t>
      </w:r>
      <w:r w:rsidR="00814EEF">
        <w:rPr>
          <w:rFonts w:ascii="PT Astra Serif" w:hAnsi="PT Astra Serif"/>
          <w:sz w:val="28"/>
          <w:szCs w:val="28"/>
        </w:rPr>
        <w:t xml:space="preserve">                его</w:t>
      </w:r>
      <w:r w:rsidR="00CC435E" w:rsidRPr="00C67350">
        <w:rPr>
          <w:rFonts w:ascii="PT Astra Serif" w:hAnsi="PT Astra Serif"/>
          <w:sz w:val="28"/>
          <w:szCs w:val="28"/>
        </w:rPr>
        <w:t xml:space="preserve"> </w:t>
      </w:r>
      <w:r w:rsidR="008E1C5D">
        <w:rPr>
          <w:rFonts w:ascii="PT Astra Serif" w:hAnsi="PT Astra Serif"/>
          <w:sz w:val="28"/>
          <w:szCs w:val="28"/>
        </w:rPr>
        <w:t xml:space="preserve">Председателем Правительства Ульяновской области и </w:t>
      </w:r>
      <w:r w:rsidR="00DE2758">
        <w:rPr>
          <w:rFonts w:ascii="PT Astra Serif" w:hAnsi="PT Astra Serif"/>
          <w:sz w:val="28"/>
          <w:szCs w:val="28"/>
        </w:rPr>
        <w:t>должностным лицом</w:t>
      </w:r>
      <w:r w:rsidR="00802E26">
        <w:rPr>
          <w:rFonts w:ascii="PT Astra Serif" w:hAnsi="PT Astra Serif"/>
          <w:sz w:val="28"/>
          <w:szCs w:val="28"/>
        </w:rPr>
        <w:t xml:space="preserve">, </w:t>
      </w:r>
      <w:r w:rsidR="00802E26" w:rsidRPr="00C72E49">
        <w:rPr>
          <w:rFonts w:ascii="PT Astra Serif" w:hAnsi="PT Astra Serif"/>
          <w:spacing w:val="-4"/>
          <w:sz w:val="28"/>
          <w:szCs w:val="28"/>
        </w:rPr>
        <w:t xml:space="preserve">уполномоченным на подписание </w:t>
      </w:r>
      <w:r w:rsidR="00814EEF" w:rsidRPr="00C72E49">
        <w:rPr>
          <w:rFonts w:ascii="PT Astra Serif" w:hAnsi="PT Astra Serif"/>
          <w:spacing w:val="-4"/>
          <w:sz w:val="28"/>
          <w:szCs w:val="28"/>
        </w:rPr>
        <w:t xml:space="preserve">соглашения </w:t>
      </w:r>
      <w:r w:rsidR="00802E26" w:rsidRPr="00C72E49">
        <w:rPr>
          <w:rFonts w:ascii="PT Astra Serif" w:hAnsi="PT Astra Serif"/>
          <w:spacing w:val="-4"/>
          <w:sz w:val="28"/>
          <w:szCs w:val="28"/>
        </w:rPr>
        <w:t>от имени высшего исполнительного органа другого субъекта Российской Федерации,</w:t>
      </w:r>
      <w:r w:rsidR="00DE2758" w:rsidRPr="00C72E4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B1EF7" w:rsidRPr="00C72E49">
        <w:rPr>
          <w:rFonts w:ascii="PT Astra Serif" w:hAnsi="PT Astra Serif"/>
          <w:spacing w:val="-4"/>
          <w:sz w:val="28"/>
          <w:szCs w:val="28"/>
        </w:rPr>
        <w:t xml:space="preserve">представляется Правительством Ульяновской области в </w:t>
      </w:r>
      <w:r w:rsidR="00814EEF" w:rsidRPr="00C72E49">
        <w:rPr>
          <w:rFonts w:ascii="PT Astra Serif" w:hAnsi="PT Astra Serif"/>
          <w:spacing w:val="-4"/>
          <w:sz w:val="28"/>
          <w:szCs w:val="28"/>
        </w:rPr>
        <w:t xml:space="preserve">исполнительный орган Ульяновской области, указанный </w:t>
      </w:r>
      <w:r w:rsidR="00C72E49">
        <w:rPr>
          <w:rFonts w:ascii="PT Astra Serif" w:hAnsi="PT Astra Serif"/>
          <w:spacing w:val="-4"/>
          <w:sz w:val="28"/>
          <w:szCs w:val="28"/>
        </w:rPr>
        <w:br/>
      </w:r>
      <w:r w:rsidR="00814EEF" w:rsidRPr="00C72E49">
        <w:rPr>
          <w:rFonts w:ascii="PT Astra Serif" w:hAnsi="PT Astra Serif"/>
          <w:spacing w:val="-4"/>
          <w:sz w:val="28"/>
          <w:szCs w:val="28"/>
        </w:rPr>
        <w:t xml:space="preserve">в пункте </w:t>
      </w:r>
      <w:r w:rsidR="00237B6F" w:rsidRPr="00C72E49">
        <w:rPr>
          <w:rFonts w:ascii="PT Astra Serif" w:hAnsi="PT Astra Serif"/>
          <w:spacing w:val="-4"/>
          <w:sz w:val="28"/>
          <w:szCs w:val="28"/>
        </w:rPr>
        <w:t>3</w:t>
      </w:r>
      <w:r w:rsidR="00814EEF" w:rsidRPr="00C72E49">
        <w:rPr>
          <w:rFonts w:ascii="PT Astra Serif" w:hAnsi="PT Astra Serif"/>
          <w:spacing w:val="-4"/>
          <w:sz w:val="28"/>
          <w:szCs w:val="28"/>
        </w:rPr>
        <w:t xml:space="preserve"> настоящих Правил, и в </w:t>
      </w:r>
      <w:r w:rsidR="00AB1EF7" w:rsidRPr="00C72E49">
        <w:rPr>
          <w:rFonts w:ascii="PT Astra Serif" w:hAnsi="PT Astra Serif"/>
          <w:spacing w:val="-4"/>
          <w:sz w:val="28"/>
          <w:szCs w:val="28"/>
        </w:rPr>
        <w:t>финансовый орган Ульяновской области</w:t>
      </w:r>
      <w:r w:rsidR="00CC435E" w:rsidRPr="00C67350">
        <w:rPr>
          <w:rFonts w:ascii="PT Astra Serif" w:hAnsi="PT Astra Serif"/>
          <w:sz w:val="28"/>
          <w:szCs w:val="28"/>
        </w:rPr>
        <w:t>.</w:t>
      </w:r>
      <w:proofErr w:type="gramEnd"/>
    </w:p>
    <w:p w:rsidR="00564F27" w:rsidRDefault="00564F27" w:rsidP="00C72E49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7637B3" w:rsidRPr="007637B3" w:rsidRDefault="00A83615" w:rsidP="00564F2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7E190D" w:rsidRPr="00A83615">
        <w:rPr>
          <w:rFonts w:ascii="PT Astra Serif" w:hAnsi="PT Astra Serif"/>
          <w:sz w:val="28"/>
          <w:szCs w:val="28"/>
        </w:rPr>
        <w:t xml:space="preserve"> </w:t>
      </w:r>
    </w:p>
    <w:sectPr w:rsidR="007637B3" w:rsidRPr="007637B3" w:rsidSect="00354F5C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D2" w:rsidRDefault="005C19D2" w:rsidP="00EC127E">
      <w:r>
        <w:separator/>
      </w:r>
    </w:p>
  </w:endnote>
  <w:endnote w:type="continuationSeparator" w:id="0">
    <w:p w:rsidR="005C19D2" w:rsidRDefault="005C19D2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CC" w:rsidRPr="002C20CC" w:rsidRDefault="002C20CC" w:rsidP="002C20CC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D2" w:rsidRDefault="005C19D2" w:rsidP="00EC127E">
      <w:r>
        <w:separator/>
      </w:r>
    </w:p>
  </w:footnote>
  <w:footnote w:type="continuationSeparator" w:id="0">
    <w:p w:rsidR="005C19D2" w:rsidRDefault="005C19D2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4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E1C5D" w:rsidRPr="00C72E49" w:rsidRDefault="00743360" w:rsidP="00C72E49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C72E49">
          <w:rPr>
            <w:rFonts w:ascii="PT Astra Serif" w:hAnsi="PT Astra Serif"/>
            <w:sz w:val="28"/>
            <w:szCs w:val="28"/>
          </w:rPr>
          <w:fldChar w:fldCharType="begin"/>
        </w:r>
        <w:r w:rsidR="008E1C5D" w:rsidRPr="00C72E4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72E49">
          <w:rPr>
            <w:rFonts w:ascii="PT Astra Serif" w:hAnsi="PT Astra Serif"/>
            <w:sz w:val="28"/>
            <w:szCs w:val="28"/>
          </w:rPr>
          <w:fldChar w:fldCharType="separate"/>
        </w:r>
        <w:r w:rsidR="00F7669D">
          <w:rPr>
            <w:rFonts w:ascii="PT Astra Serif" w:hAnsi="PT Astra Serif"/>
            <w:noProof/>
            <w:sz w:val="28"/>
            <w:szCs w:val="28"/>
          </w:rPr>
          <w:t>2</w:t>
        </w:r>
        <w:r w:rsidRPr="00C72E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672D"/>
    <w:rsid w:val="00017524"/>
    <w:rsid w:val="00040F64"/>
    <w:rsid w:val="000410CC"/>
    <w:rsid w:val="000411FD"/>
    <w:rsid w:val="00042FA3"/>
    <w:rsid w:val="00043F4B"/>
    <w:rsid w:val="00047DAB"/>
    <w:rsid w:val="000524FC"/>
    <w:rsid w:val="000557C9"/>
    <w:rsid w:val="00063169"/>
    <w:rsid w:val="00066D58"/>
    <w:rsid w:val="00066F2D"/>
    <w:rsid w:val="00071598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A78EC"/>
    <w:rsid w:val="000B0718"/>
    <w:rsid w:val="000B0A46"/>
    <w:rsid w:val="000C74C4"/>
    <w:rsid w:val="000D3976"/>
    <w:rsid w:val="000F1B9A"/>
    <w:rsid w:val="000F44FD"/>
    <w:rsid w:val="000F67E8"/>
    <w:rsid w:val="00107DB2"/>
    <w:rsid w:val="00112139"/>
    <w:rsid w:val="0014041C"/>
    <w:rsid w:val="001463DF"/>
    <w:rsid w:val="00146477"/>
    <w:rsid w:val="00164295"/>
    <w:rsid w:val="001829E0"/>
    <w:rsid w:val="0019734B"/>
    <w:rsid w:val="001A6AD6"/>
    <w:rsid w:val="001B2A60"/>
    <w:rsid w:val="001C6565"/>
    <w:rsid w:val="001C7A2B"/>
    <w:rsid w:val="001C7E44"/>
    <w:rsid w:val="001E07A5"/>
    <w:rsid w:val="001F37C1"/>
    <w:rsid w:val="002013DD"/>
    <w:rsid w:val="00211983"/>
    <w:rsid w:val="00212410"/>
    <w:rsid w:val="002143E0"/>
    <w:rsid w:val="0021597F"/>
    <w:rsid w:val="00216078"/>
    <w:rsid w:val="0022088F"/>
    <w:rsid w:val="00221982"/>
    <w:rsid w:val="00221C20"/>
    <w:rsid w:val="00222B56"/>
    <w:rsid w:val="00236D18"/>
    <w:rsid w:val="00237B6F"/>
    <w:rsid w:val="00240BEA"/>
    <w:rsid w:val="002471A6"/>
    <w:rsid w:val="002511D4"/>
    <w:rsid w:val="00254D51"/>
    <w:rsid w:val="002609C3"/>
    <w:rsid w:val="00262E6B"/>
    <w:rsid w:val="00287EDD"/>
    <w:rsid w:val="002922FC"/>
    <w:rsid w:val="002A0EEA"/>
    <w:rsid w:val="002B29FA"/>
    <w:rsid w:val="002C096B"/>
    <w:rsid w:val="002C20CC"/>
    <w:rsid w:val="002C3239"/>
    <w:rsid w:val="002D22C2"/>
    <w:rsid w:val="002D5E59"/>
    <w:rsid w:val="002D6BEE"/>
    <w:rsid w:val="002D6DAF"/>
    <w:rsid w:val="002F4A21"/>
    <w:rsid w:val="00304A92"/>
    <w:rsid w:val="00317B5B"/>
    <w:rsid w:val="00326D9C"/>
    <w:rsid w:val="00342FB5"/>
    <w:rsid w:val="003433E9"/>
    <w:rsid w:val="00354F5C"/>
    <w:rsid w:val="003613B0"/>
    <w:rsid w:val="0039032C"/>
    <w:rsid w:val="00393C06"/>
    <w:rsid w:val="00396057"/>
    <w:rsid w:val="003962BD"/>
    <w:rsid w:val="003A4831"/>
    <w:rsid w:val="003B4C02"/>
    <w:rsid w:val="003B7262"/>
    <w:rsid w:val="003C202F"/>
    <w:rsid w:val="003C321D"/>
    <w:rsid w:val="003D3741"/>
    <w:rsid w:val="003D7E42"/>
    <w:rsid w:val="003E12A3"/>
    <w:rsid w:val="003E3B71"/>
    <w:rsid w:val="003E67BD"/>
    <w:rsid w:val="003F2232"/>
    <w:rsid w:val="003F58C0"/>
    <w:rsid w:val="0040011F"/>
    <w:rsid w:val="004012A2"/>
    <w:rsid w:val="00410809"/>
    <w:rsid w:val="00417DCB"/>
    <w:rsid w:val="00422354"/>
    <w:rsid w:val="00426D66"/>
    <w:rsid w:val="004276CF"/>
    <w:rsid w:val="004323F1"/>
    <w:rsid w:val="004330E2"/>
    <w:rsid w:val="00437DBF"/>
    <w:rsid w:val="00442721"/>
    <w:rsid w:val="004461F8"/>
    <w:rsid w:val="0044671A"/>
    <w:rsid w:val="00446E4F"/>
    <w:rsid w:val="00452005"/>
    <w:rsid w:val="0045280C"/>
    <w:rsid w:val="004610D7"/>
    <w:rsid w:val="004657BA"/>
    <w:rsid w:val="00466EAA"/>
    <w:rsid w:val="004754FB"/>
    <w:rsid w:val="00475AED"/>
    <w:rsid w:val="00476090"/>
    <w:rsid w:val="004824F7"/>
    <w:rsid w:val="00482525"/>
    <w:rsid w:val="004944B2"/>
    <w:rsid w:val="004B028A"/>
    <w:rsid w:val="004B30B0"/>
    <w:rsid w:val="004C2F3C"/>
    <w:rsid w:val="004C3C0D"/>
    <w:rsid w:val="004C7914"/>
    <w:rsid w:val="004D4487"/>
    <w:rsid w:val="004D639F"/>
    <w:rsid w:val="004E6B50"/>
    <w:rsid w:val="004E7AE0"/>
    <w:rsid w:val="004F142B"/>
    <w:rsid w:val="004F3496"/>
    <w:rsid w:val="00500C7B"/>
    <w:rsid w:val="00511EB5"/>
    <w:rsid w:val="0052151E"/>
    <w:rsid w:val="0052308B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72C4"/>
    <w:rsid w:val="00540910"/>
    <w:rsid w:val="0054633B"/>
    <w:rsid w:val="0055758D"/>
    <w:rsid w:val="00564F27"/>
    <w:rsid w:val="005655C3"/>
    <w:rsid w:val="00570BB3"/>
    <w:rsid w:val="00583380"/>
    <w:rsid w:val="005861AF"/>
    <w:rsid w:val="00597CAF"/>
    <w:rsid w:val="005A2985"/>
    <w:rsid w:val="005A663E"/>
    <w:rsid w:val="005B401E"/>
    <w:rsid w:val="005C161A"/>
    <w:rsid w:val="005C19D2"/>
    <w:rsid w:val="005C21EC"/>
    <w:rsid w:val="005C78D8"/>
    <w:rsid w:val="005C7AC4"/>
    <w:rsid w:val="005D365F"/>
    <w:rsid w:val="005D4602"/>
    <w:rsid w:val="005D6AC7"/>
    <w:rsid w:val="005E3471"/>
    <w:rsid w:val="005E5282"/>
    <w:rsid w:val="005F14A8"/>
    <w:rsid w:val="005F1B8E"/>
    <w:rsid w:val="006000AF"/>
    <w:rsid w:val="006050F5"/>
    <w:rsid w:val="006135D4"/>
    <w:rsid w:val="0061639C"/>
    <w:rsid w:val="006354D5"/>
    <w:rsid w:val="00646CC2"/>
    <w:rsid w:val="00653109"/>
    <w:rsid w:val="006576BF"/>
    <w:rsid w:val="00660730"/>
    <w:rsid w:val="006612A9"/>
    <w:rsid w:val="0066473C"/>
    <w:rsid w:val="00673214"/>
    <w:rsid w:val="006847F7"/>
    <w:rsid w:val="00685E1D"/>
    <w:rsid w:val="006A0716"/>
    <w:rsid w:val="006A4896"/>
    <w:rsid w:val="006A7B90"/>
    <w:rsid w:val="006B6B02"/>
    <w:rsid w:val="006C05FA"/>
    <w:rsid w:val="006C4B2A"/>
    <w:rsid w:val="006D1076"/>
    <w:rsid w:val="006D2403"/>
    <w:rsid w:val="006D2B13"/>
    <w:rsid w:val="006D6750"/>
    <w:rsid w:val="006D75E9"/>
    <w:rsid w:val="006E08D9"/>
    <w:rsid w:val="006F40D2"/>
    <w:rsid w:val="006F7607"/>
    <w:rsid w:val="007001DA"/>
    <w:rsid w:val="00710D23"/>
    <w:rsid w:val="0071191D"/>
    <w:rsid w:val="00716170"/>
    <w:rsid w:val="00726CA9"/>
    <w:rsid w:val="00740AF3"/>
    <w:rsid w:val="00743360"/>
    <w:rsid w:val="0075068C"/>
    <w:rsid w:val="00757C8E"/>
    <w:rsid w:val="00757D84"/>
    <w:rsid w:val="0076009C"/>
    <w:rsid w:val="007637B3"/>
    <w:rsid w:val="00765228"/>
    <w:rsid w:val="007674C8"/>
    <w:rsid w:val="00774D55"/>
    <w:rsid w:val="00777BBA"/>
    <w:rsid w:val="0078568B"/>
    <w:rsid w:val="00786A8F"/>
    <w:rsid w:val="007B26E1"/>
    <w:rsid w:val="007B540A"/>
    <w:rsid w:val="007B5820"/>
    <w:rsid w:val="007C358D"/>
    <w:rsid w:val="007C4139"/>
    <w:rsid w:val="007C5C87"/>
    <w:rsid w:val="007C647B"/>
    <w:rsid w:val="007D2AF3"/>
    <w:rsid w:val="007D39E5"/>
    <w:rsid w:val="007E190D"/>
    <w:rsid w:val="007E371B"/>
    <w:rsid w:val="007F2981"/>
    <w:rsid w:val="007F3536"/>
    <w:rsid w:val="007F6F71"/>
    <w:rsid w:val="0080132A"/>
    <w:rsid w:val="00802E26"/>
    <w:rsid w:val="008123E5"/>
    <w:rsid w:val="00813701"/>
    <w:rsid w:val="00814AFD"/>
    <w:rsid w:val="00814EEF"/>
    <w:rsid w:val="008162BB"/>
    <w:rsid w:val="00837937"/>
    <w:rsid w:val="008429B9"/>
    <w:rsid w:val="0085362B"/>
    <w:rsid w:val="00854B2B"/>
    <w:rsid w:val="008768C1"/>
    <w:rsid w:val="00876E1F"/>
    <w:rsid w:val="00881628"/>
    <w:rsid w:val="008A595C"/>
    <w:rsid w:val="008B43FD"/>
    <w:rsid w:val="008B59A7"/>
    <w:rsid w:val="008B5E25"/>
    <w:rsid w:val="008C1B30"/>
    <w:rsid w:val="008C1DC9"/>
    <w:rsid w:val="008C5B17"/>
    <w:rsid w:val="008D442C"/>
    <w:rsid w:val="008D56D8"/>
    <w:rsid w:val="008D76A4"/>
    <w:rsid w:val="008E1C5D"/>
    <w:rsid w:val="008E70AA"/>
    <w:rsid w:val="008F3A8D"/>
    <w:rsid w:val="008F52B3"/>
    <w:rsid w:val="00900A33"/>
    <w:rsid w:val="00904E9E"/>
    <w:rsid w:val="00916D06"/>
    <w:rsid w:val="0092070C"/>
    <w:rsid w:val="009222A9"/>
    <w:rsid w:val="00922A00"/>
    <w:rsid w:val="00942AC6"/>
    <w:rsid w:val="0094392E"/>
    <w:rsid w:val="00954940"/>
    <w:rsid w:val="00960605"/>
    <w:rsid w:val="00981899"/>
    <w:rsid w:val="00997668"/>
    <w:rsid w:val="009B0FEF"/>
    <w:rsid w:val="009B12E1"/>
    <w:rsid w:val="009B778E"/>
    <w:rsid w:val="009C0FFA"/>
    <w:rsid w:val="009F724D"/>
    <w:rsid w:val="00A07CE2"/>
    <w:rsid w:val="00A10C21"/>
    <w:rsid w:val="00A15977"/>
    <w:rsid w:val="00A15FB4"/>
    <w:rsid w:val="00A2578E"/>
    <w:rsid w:val="00A27E98"/>
    <w:rsid w:val="00A45CF1"/>
    <w:rsid w:val="00A47486"/>
    <w:rsid w:val="00A60F0B"/>
    <w:rsid w:val="00A6260C"/>
    <w:rsid w:val="00A66023"/>
    <w:rsid w:val="00A82610"/>
    <w:rsid w:val="00A830F5"/>
    <w:rsid w:val="00A83615"/>
    <w:rsid w:val="00A85865"/>
    <w:rsid w:val="00AA4338"/>
    <w:rsid w:val="00AB01CF"/>
    <w:rsid w:val="00AB1AA2"/>
    <w:rsid w:val="00AB1EF7"/>
    <w:rsid w:val="00AD7A79"/>
    <w:rsid w:val="00AE137A"/>
    <w:rsid w:val="00AE4539"/>
    <w:rsid w:val="00B0256C"/>
    <w:rsid w:val="00B049F8"/>
    <w:rsid w:val="00B153EA"/>
    <w:rsid w:val="00B416CD"/>
    <w:rsid w:val="00B438EB"/>
    <w:rsid w:val="00B71ECC"/>
    <w:rsid w:val="00B82E5F"/>
    <w:rsid w:val="00BA36BB"/>
    <w:rsid w:val="00BA4DAB"/>
    <w:rsid w:val="00BB17B2"/>
    <w:rsid w:val="00BB63A3"/>
    <w:rsid w:val="00BB7AF6"/>
    <w:rsid w:val="00BD3C90"/>
    <w:rsid w:val="00BD5782"/>
    <w:rsid w:val="00BE4A57"/>
    <w:rsid w:val="00BF346D"/>
    <w:rsid w:val="00BF6ABD"/>
    <w:rsid w:val="00C31B57"/>
    <w:rsid w:val="00C35733"/>
    <w:rsid w:val="00C43387"/>
    <w:rsid w:val="00C55DED"/>
    <w:rsid w:val="00C64B66"/>
    <w:rsid w:val="00C6790D"/>
    <w:rsid w:val="00C72E49"/>
    <w:rsid w:val="00C74FD6"/>
    <w:rsid w:val="00C92822"/>
    <w:rsid w:val="00C962C4"/>
    <w:rsid w:val="00CA1FB0"/>
    <w:rsid w:val="00CA22E3"/>
    <w:rsid w:val="00CA2915"/>
    <w:rsid w:val="00CA2B87"/>
    <w:rsid w:val="00CB111D"/>
    <w:rsid w:val="00CB2889"/>
    <w:rsid w:val="00CC435E"/>
    <w:rsid w:val="00CE2493"/>
    <w:rsid w:val="00CE3B13"/>
    <w:rsid w:val="00CF373A"/>
    <w:rsid w:val="00CF5CD4"/>
    <w:rsid w:val="00CF7127"/>
    <w:rsid w:val="00D076DB"/>
    <w:rsid w:val="00D1024F"/>
    <w:rsid w:val="00D172DE"/>
    <w:rsid w:val="00D22BDC"/>
    <w:rsid w:val="00D27E4C"/>
    <w:rsid w:val="00D31B0B"/>
    <w:rsid w:val="00D414DC"/>
    <w:rsid w:val="00D42FD0"/>
    <w:rsid w:val="00D44DF0"/>
    <w:rsid w:val="00D60EF8"/>
    <w:rsid w:val="00D6307D"/>
    <w:rsid w:val="00D8110C"/>
    <w:rsid w:val="00D87E55"/>
    <w:rsid w:val="00DA07FA"/>
    <w:rsid w:val="00DA2054"/>
    <w:rsid w:val="00DA6F19"/>
    <w:rsid w:val="00DC1069"/>
    <w:rsid w:val="00DC5E0A"/>
    <w:rsid w:val="00DD2627"/>
    <w:rsid w:val="00DD3742"/>
    <w:rsid w:val="00DD40D5"/>
    <w:rsid w:val="00DE2758"/>
    <w:rsid w:val="00DE41BA"/>
    <w:rsid w:val="00DE5E61"/>
    <w:rsid w:val="00E17586"/>
    <w:rsid w:val="00E25971"/>
    <w:rsid w:val="00E25EFD"/>
    <w:rsid w:val="00E272DD"/>
    <w:rsid w:val="00E33443"/>
    <w:rsid w:val="00E35561"/>
    <w:rsid w:val="00E36FD2"/>
    <w:rsid w:val="00E52287"/>
    <w:rsid w:val="00E52F1D"/>
    <w:rsid w:val="00E65F5D"/>
    <w:rsid w:val="00E734CD"/>
    <w:rsid w:val="00E821B2"/>
    <w:rsid w:val="00E82968"/>
    <w:rsid w:val="00E9135D"/>
    <w:rsid w:val="00EA2881"/>
    <w:rsid w:val="00EA3A96"/>
    <w:rsid w:val="00EA7F44"/>
    <w:rsid w:val="00EC127E"/>
    <w:rsid w:val="00EC4210"/>
    <w:rsid w:val="00EC6003"/>
    <w:rsid w:val="00ED22B3"/>
    <w:rsid w:val="00EE0B03"/>
    <w:rsid w:val="00EE37C0"/>
    <w:rsid w:val="00EE51C8"/>
    <w:rsid w:val="00EF5C0D"/>
    <w:rsid w:val="00F10AB8"/>
    <w:rsid w:val="00F167ED"/>
    <w:rsid w:val="00F4211B"/>
    <w:rsid w:val="00F42FBD"/>
    <w:rsid w:val="00F4477E"/>
    <w:rsid w:val="00F52A36"/>
    <w:rsid w:val="00F56FE2"/>
    <w:rsid w:val="00F657F3"/>
    <w:rsid w:val="00F7669D"/>
    <w:rsid w:val="00FA06E2"/>
    <w:rsid w:val="00FA1521"/>
    <w:rsid w:val="00FA7A2B"/>
    <w:rsid w:val="00FB012D"/>
    <w:rsid w:val="00FB7557"/>
    <w:rsid w:val="00FC5829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6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3360"/>
  </w:style>
  <w:style w:type="character" w:customStyle="1" w:styleId="a3">
    <w:name w:val="Гипертекстовая ссылка"/>
    <w:rsid w:val="00743360"/>
    <w:rPr>
      <w:color w:val="008000"/>
    </w:rPr>
  </w:style>
  <w:style w:type="character" w:customStyle="1" w:styleId="10">
    <w:name w:val="Знак Знак1"/>
    <w:basedOn w:val="1"/>
    <w:rsid w:val="00743360"/>
  </w:style>
  <w:style w:type="character" w:customStyle="1" w:styleId="a4">
    <w:name w:val="Знак Знак"/>
    <w:basedOn w:val="1"/>
    <w:rsid w:val="00743360"/>
  </w:style>
  <w:style w:type="character" w:customStyle="1" w:styleId="2">
    <w:name w:val="Основной текст (2)"/>
    <w:rsid w:val="00743360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743360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7433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43360"/>
    <w:pPr>
      <w:spacing w:after="120"/>
    </w:pPr>
  </w:style>
  <w:style w:type="paragraph" w:styleId="a7">
    <w:name w:val="List"/>
    <w:basedOn w:val="a6"/>
    <w:rsid w:val="00743360"/>
    <w:rPr>
      <w:rFonts w:cs="Tahoma"/>
    </w:rPr>
  </w:style>
  <w:style w:type="paragraph" w:customStyle="1" w:styleId="12">
    <w:name w:val="Название1"/>
    <w:basedOn w:val="a"/>
    <w:rsid w:val="007433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43360"/>
    <w:pPr>
      <w:suppressLineNumbers/>
    </w:pPr>
    <w:rPr>
      <w:rFonts w:cs="Tahoma"/>
    </w:rPr>
  </w:style>
  <w:style w:type="paragraph" w:customStyle="1" w:styleId="ConsPlusNormal">
    <w:name w:val="ConsPlusNormal"/>
    <w:rsid w:val="007433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4336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743360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7433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36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Нормальный (таблица)"/>
    <w:basedOn w:val="a"/>
    <w:next w:val="a"/>
    <w:rsid w:val="00743360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743360"/>
    <w:pPr>
      <w:autoSpaceDE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743360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743360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743360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character" w:customStyle="1" w:styleId="ac">
    <w:name w:val="Верхний колонтитул Знак"/>
    <w:basedOn w:val="a0"/>
    <w:link w:val="ab"/>
    <w:uiPriority w:val="99"/>
    <w:rsid w:val="00354F5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6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3360"/>
  </w:style>
  <w:style w:type="character" w:customStyle="1" w:styleId="a3">
    <w:name w:val="Гипертекстовая ссылка"/>
    <w:rsid w:val="00743360"/>
    <w:rPr>
      <w:color w:val="008000"/>
    </w:rPr>
  </w:style>
  <w:style w:type="character" w:customStyle="1" w:styleId="10">
    <w:name w:val="Знак Знак1"/>
    <w:basedOn w:val="1"/>
    <w:rsid w:val="00743360"/>
  </w:style>
  <w:style w:type="character" w:customStyle="1" w:styleId="a4">
    <w:name w:val="Знак Знак"/>
    <w:basedOn w:val="1"/>
    <w:rsid w:val="00743360"/>
  </w:style>
  <w:style w:type="character" w:customStyle="1" w:styleId="2">
    <w:name w:val="Основной текст (2)"/>
    <w:rsid w:val="00743360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743360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7433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43360"/>
    <w:pPr>
      <w:spacing w:after="120"/>
    </w:pPr>
  </w:style>
  <w:style w:type="paragraph" w:styleId="a7">
    <w:name w:val="List"/>
    <w:basedOn w:val="a6"/>
    <w:rsid w:val="00743360"/>
    <w:rPr>
      <w:rFonts w:cs="Tahoma"/>
    </w:rPr>
  </w:style>
  <w:style w:type="paragraph" w:customStyle="1" w:styleId="12">
    <w:name w:val="Название1"/>
    <w:basedOn w:val="a"/>
    <w:rsid w:val="007433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43360"/>
    <w:pPr>
      <w:suppressLineNumbers/>
    </w:pPr>
    <w:rPr>
      <w:rFonts w:cs="Tahoma"/>
    </w:rPr>
  </w:style>
  <w:style w:type="paragraph" w:customStyle="1" w:styleId="ConsPlusNormal">
    <w:name w:val="ConsPlusNormal"/>
    <w:rsid w:val="007433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4336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743360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7433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36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Нормальный (таблица)"/>
    <w:basedOn w:val="a"/>
    <w:next w:val="a"/>
    <w:rsid w:val="00743360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743360"/>
    <w:pPr>
      <w:autoSpaceDE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743360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743360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743360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character" w:customStyle="1" w:styleId="ac">
    <w:name w:val="Верхний колонтитул Знак"/>
    <w:basedOn w:val="a0"/>
    <w:link w:val="ab"/>
    <w:uiPriority w:val="99"/>
    <w:rsid w:val="00354F5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BFAA-717A-4B2E-BD6F-034149C2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Макеева Мария Юрьевна</cp:lastModifiedBy>
  <cp:revision>4</cp:revision>
  <cp:lastPrinted>2022-12-26T12:04:00Z</cp:lastPrinted>
  <dcterms:created xsi:type="dcterms:W3CDTF">2022-12-26T12:02:00Z</dcterms:created>
  <dcterms:modified xsi:type="dcterms:W3CDTF">2022-12-27T06:44:00Z</dcterms:modified>
</cp:coreProperties>
</file>