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01E3C" w:rsidRPr="00CE1124" w:rsidTr="00AD37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1E3C" w:rsidRPr="00CE1124" w:rsidRDefault="00E01E3C" w:rsidP="00AD37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01E3C" w:rsidRPr="00CE1124" w:rsidTr="00AD37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1E3C" w:rsidRPr="00CE1124" w:rsidRDefault="00E01E3C" w:rsidP="00AD376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01E3C" w:rsidRPr="00CE1124" w:rsidTr="00AD376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1E3C" w:rsidRPr="00CE1124" w:rsidRDefault="00E01E3C" w:rsidP="00E01E3C">
            <w:pPr>
              <w:spacing w:after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1E3C" w:rsidRPr="00CE1124" w:rsidRDefault="00E01E3C" w:rsidP="00E01E3C">
            <w:pPr>
              <w:spacing w:after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E7036" w:rsidRPr="00EE7036" w:rsidRDefault="00EE7036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E7036" w:rsidRPr="00EE7036" w:rsidRDefault="00EE7036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6DDD" w:rsidRPr="00EE7036" w:rsidRDefault="00826DDD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6DDD" w:rsidRDefault="00826DDD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7036" w:rsidRPr="00EE7036" w:rsidRDefault="00EE7036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55F7E" w:rsidRPr="003915F5" w:rsidRDefault="00CD22BF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CD22BF" w:rsidRPr="003915F5" w:rsidRDefault="00CD22BF" w:rsidP="00EE7036">
      <w:p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>Правительства</w:t>
      </w:r>
      <w:r w:rsidR="00F55F7E" w:rsidRPr="003915F5">
        <w:rPr>
          <w:rFonts w:ascii="PT Astra Serif" w:hAnsi="PT Astra Serif"/>
          <w:b/>
          <w:sz w:val="28"/>
          <w:szCs w:val="28"/>
        </w:rPr>
        <w:t xml:space="preserve"> </w:t>
      </w:r>
      <w:r w:rsidRPr="003915F5">
        <w:rPr>
          <w:rFonts w:ascii="PT Astra Serif" w:hAnsi="PT Astra Serif"/>
          <w:b/>
          <w:sz w:val="28"/>
          <w:szCs w:val="28"/>
        </w:rPr>
        <w:t>Ульяновской области от 13.09.2019 № 460-П</w:t>
      </w:r>
    </w:p>
    <w:p w:rsidR="00547BD1" w:rsidRPr="003915F5" w:rsidRDefault="00547BD1" w:rsidP="00EE7036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47BD1" w:rsidRPr="003915F5" w:rsidRDefault="00547BD1" w:rsidP="00EE7036">
      <w:p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о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с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т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а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н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о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в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л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я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е</w:t>
      </w:r>
      <w:r w:rsidR="00D2675E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>т:</w:t>
      </w:r>
    </w:p>
    <w:p w:rsidR="00547BD1" w:rsidRPr="003915F5" w:rsidRDefault="00547BD1" w:rsidP="00EE7036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A8425C" w:rsidRPr="003915F5">
        <w:rPr>
          <w:rFonts w:ascii="PT Astra Serif" w:hAnsi="PT Astra Serif" w:cs="PT Astra Serif"/>
          <w:sz w:val="28"/>
          <w:szCs w:val="28"/>
        </w:rPr>
        <w:t xml:space="preserve">Правила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="00A8425C" w:rsidRPr="003915F5">
        <w:rPr>
          <w:rFonts w:ascii="PT Astra Serif" w:hAnsi="PT Astra Serif" w:cs="PT Astra Serif"/>
          <w:sz w:val="28"/>
          <w:szCs w:val="28"/>
        </w:rPr>
        <w:t xml:space="preserve">контроля </w:t>
      </w:r>
      <w:r w:rsidR="007C3942" w:rsidRPr="003915F5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="007C3942" w:rsidRPr="003915F5">
        <w:rPr>
          <w:rFonts w:ascii="PT Astra Serif" w:hAnsi="PT Astra Serif" w:cs="PT Astra Serif"/>
          <w:sz w:val="28"/>
          <w:szCs w:val="28"/>
        </w:rPr>
        <w:t xml:space="preserve"> ходом их реализации, утверждё</w:t>
      </w:r>
      <w:r w:rsidR="00A8425C" w:rsidRPr="003915F5">
        <w:rPr>
          <w:rFonts w:ascii="PT Astra Serif" w:hAnsi="PT Astra Serif" w:cs="PT Astra Serif"/>
          <w:sz w:val="28"/>
          <w:szCs w:val="28"/>
        </w:rPr>
        <w:t xml:space="preserve">нные </w:t>
      </w:r>
      <w:r w:rsidR="007C3942" w:rsidRPr="003915F5">
        <w:rPr>
          <w:rFonts w:ascii="PT Astra Serif" w:hAnsi="PT Astra Serif" w:cs="PT Astra Serif"/>
          <w:sz w:val="28"/>
          <w:szCs w:val="28"/>
        </w:rPr>
        <w:t>п</w:t>
      </w:r>
      <w:r w:rsidRPr="003915F5">
        <w:rPr>
          <w:rFonts w:ascii="PT Astra Serif" w:hAnsi="PT Astra Serif" w:cs="PT Astra Serif"/>
          <w:sz w:val="28"/>
          <w:szCs w:val="28"/>
        </w:rPr>
        <w:t>остановление</w:t>
      </w:r>
      <w:r w:rsidR="00A8425C" w:rsidRPr="003915F5">
        <w:rPr>
          <w:rFonts w:ascii="PT Astra Serif" w:hAnsi="PT Astra Serif" w:cs="PT Astra Serif"/>
          <w:sz w:val="28"/>
          <w:szCs w:val="28"/>
        </w:rPr>
        <w:t>м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13.09.2019 № 460-П</w:t>
      </w:r>
      <w:r w:rsidR="007E6723" w:rsidRPr="003915F5">
        <w:rPr>
          <w:rFonts w:ascii="PT Astra Serif" w:hAnsi="PT Astra Serif" w:cs="PT Astra Serif"/>
          <w:sz w:val="28"/>
          <w:szCs w:val="28"/>
        </w:rPr>
        <w:t xml:space="preserve">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</w:t>
      </w:r>
      <w:r w:rsidR="00965B3C"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="007E6723" w:rsidRPr="003915F5">
        <w:rPr>
          <w:rFonts w:ascii="PT Astra Serif" w:hAnsi="PT Astra Serif" w:cs="PT Astra Serif"/>
          <w:sz w:val="28"/>
          <w:szCs w:val="28"/>
        </w:rPr>
        <w:t>их</w:t>
      </w:r>
      <w:r w:rsidR="00965B3C" w:rsidRPr="003915F5">
        <w:rPr>
          <w:rFonts w:ascii="PT Astra Serif" w:hAnsi="PT Astra Serif" w:cs="PT Astra Serif"/>
          <w:sz w:val="28"/>
          <w:szCs w:val="28"/>
        </w:rPr>
        <w:t> </w:t>
      </w:r>
      <w:r w:rsidR="007E6723" w:rsidRPr="003915F5">
        <w:rPr>
          <w:rFonts w:ascii="PT Astra Serif" w:hAnsi="PT Astra Serif" w:cs="PT Astra Serif"/>
          <w:sz w:val="28"/>
          <w:szCs w:val="28"/>
        </w:rPr>
        <w:t>реализации»</w:t>
      </w:r>
      <w:r w:rsidR="007C3942" w:rsidRPr="003915F5">
        <w:rPr>
          <w:rFonts w:ascii="PT Astra Serif" w:hAnsi="PT Astra Serif" w:cs="PT Astra Serif"/>
          <w:sz w:val="28"/>
          <w:szCs w:val="28"/>
        </w:rPr>
        <w:t>,</w:t>
      </w:r>
      <w:r w:rsidRPr="003915F5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D62176" w:rsidRPr="003915F5" w:rsidRDefault="006D02FE" w:rsidP="00EE7036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1) в разделе</w:t>
      </w:r>
      <w:r w:rsidR="00CF2526" w:rsidRPr="003915F5">
        <w:rPr>
          <w:rFonts w:ascii="PT Astra Serif" w:hAnsi="PT Astra Serif" w:cs="PT Astra Serif"/>
          <w:sz w:val="28"/>
          <w:szCs w:val="28"/>
        </w:rPr>
        <w:t xml:space="preserve"> 1</w:t>
      </w:r>
      <w:r w:rsidR="00D62176" w:rsidRPr="003915F5">
        <w:rPr>
          <w:rFonts w:ascii="PT Astra Serif" w:hAnsi="PT Astra Serif" w:cs="PT Astra Serif"/>
          <w:sz w:val="28"/>
          <w:szCs w:val="28"/>
        </w:rPr>
        <w:t>:</w:t>
      </w:r>
    </w:p>
    <w:p w:rsidR="006D02FE" w:rsidRPr="003915F5" w:rsidRDefault="00CF2526" w:rsidP="00EE7036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а) в пункте 1.3</w:t>
      </w:r>
      <w:r w:rsidR="006D02FE" w:rsidRPr="003915F5">
        <w:rPr>
          <w:rFonts w:ascii="PT Astra Serif" w:hAnsi="PT Astra Serif" w:cs="PT Astra Serif"/>
          <w:sz w:val="28"/>
          <w:szCs w:val="28"/>
        </w:rPr>
        <w:t xml:space="preserve"> слова «государственной власти</w:t>
      </w:r>
      <w:r w:rsidRPr="003915F5">
        <w:rPr>
          <w:rFonts w:ascii="PT Astra Serif" w:hAnsi="PT Astra Serif" w:cs="PT Astra Serif"/>
          <w:sz w:val="28"/>
          <w:szCs w:val="28"/>
        </w:rPr>
        <w:t>» исключить;</w:t>
      </w:r>
    </w:p>
    <w:p w:rsidR="00CF2526" w:rsidRPr="003915F5" w:rsidRDefault="00CF2526" w:rsidP="00EE7036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б) в пункте 1.4 слова «государственной власти» исключить;</w:t>
      </w:r>
    </w:p>
    <w:p w:rsidR="00CF2526" w:rsidRPr="003915F5" w:rsidRDefault="00CF2526" w:rsidP="00EE7036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в) в абзаце </w:t>
      </w:r>
      <w:r w:rsidR="00793AEF">
        <w:rPr>
          <w:rFonts w:ascii="PT Astra Serif" w:hAnsi="PT Astra Serif" w:cs="PT Astra Serif"/>
          <w:sz w:val="28"/>
          <w:szCs w:val="28"/>
        </w:rPr>
        <w:t>втором</w:t>
      </w:r>
      <w:r w:rsidRPr="003915F5">
        <w:rPr>
          <w:rFonts w:ascii="PT Astra Serif" w:hAnsi="PT Astra Serif" w:cs="PT Astra Serif"/>
          <w:sz w:val="28"/>
          <w:szCs w:val="28"/>
        </w:rPr>
        <w:t xml:space="preserve"> пункта 1.6 слова «государственной власти» исключить</w:t>
      </w:r>
      <w:r w:rsidR="00F65FD4" w:rsidRPr="003915F5">
        <w:rPr>
          <w:rFonts w:ascii="PT Astra Serif" w:hAnsi="PT Astra Serif" w:cs="PT Astra Serif"/>
          <w:sz w:val="28"/>
          <w:szCs w:val="28"/>
        </w:rPr>
        <w:t>;</w:t>
      </w:r>
    </w:p>
    <w:p w:rsidR="006D02FE" w:rsidRPr="00B94A8A" w:rsidRDefault="003859CF" w:rsidP="00EE7036">
      <w:pPr>
        <w:pStyle w:val="a3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2)</w:t>
      </w:r>
      <w:r w:rsidR="00B94A8A">
        <w:rPr>
          <w:rFonts w:ascii="PT Astra Serif" w:hAnsi="PT Astra Serif" w:cs="PT Astra Serif"/>
          <w:sz w:val="28"/>
          <w:szCs w:val="28"/>
        </w:rPr>
        <w:t xml:space="preserve"> </w:t>
      </w:r>
      <w:r w:rsidR="00F65FD4" w:rsidRPr="00B94A8A">
        <w:rPr>
          <w:rFonts w:ascii="PT Astra Serif" w:hAnsi="PT Astra Serif" w:cs="PT Astra Serif"/>
          <w:sz w:val="28"/>
          <w:szCs w:val="28"/>
        </w:rPr>
        <w:t>в подпункте 1 пункта 2.1</w:t>
      </w:r>
      <w:r w:rsidR="00702A99" w:rsidRPr="00B94A8A">
        <w:rPr>
          <w:rFonts w:ascii="PT Astra Serif" w:hAnsi="PT Astra Serif" w:cs="PT Astra Serif"/>
          <w:sz w:val="28"/>
          <w:szCs w:val="28"/>
        </w:rPr>
        <w:t xml:space="preserve"> </w:t>
      </w:r>
      <w:r w:rsidR="00793AEF" w:rsidRPr="00B94A8A">
        <w:rPr>
          <w:rFonts w:ascii="PT Astra Serif" w:hAnsi="PT Astra Serif" w:cs="PT Astra Serif"/>
          <w:sz w:val="28"/>
          <w:szCs w:val="28"/>
        </w:rPr>
        <w:t xml:space="preserve">раздела 2 </w:t>
      </w:r>
      <w:r w:rsidR="00702A99" w:rsidRPr="00B94A8A">
        <w:rPr>
          <w:rFonts w:ascii="PT Astra Serif" w:hAnsi="PT Astra Serif" w:cs="PT Astra Serif"/>
          <w:sz w:val="28"/>
          <w:szCs w:val="28"/>
        </w:rPr>
        <w:t>слова «государственной власти»</w:t>
      </w:r>
      <w:r w:rsidR="00F65FD4" w:rsidRPr="00B94A8A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702A99" w:rsidRPr="00B94A8A">
        <w:rPr>
          <w:rFonts w:ascii="PT Astra Serif" w:hAnsi="PT Astra Serif" w:cs="PT Astra Serif"/>
          <w:sz w:val="28"/>
          <w:szCs w:val="28"/>
        </w:rPr>
        <w:t>;</w:t>
      </w:r>
    </w:p>
    <w:p w:rsidR="001E0EBF" w:rsidRPr="003915F5" w:rsidRDefault="003859CF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3</w:t>
      </w:r>
      <w:r w:rsidR="00C158D5" w:rsidRPr="003915F5">
        <w:rPr>
          <w:rFonts w:ascii="PT Astra Serif" w:hAnsi="PT Astra Serif" w:cs="PT Astra Serif"/>
          <w:sz w:val="28"/>
          <w:szCs w:val="28"/>
        </w:rPr>
        <w:t xml:space="preserve">) </w:t>
      </w:r>
      <w:r w:rsidR="001E0EBF" w:rsidRPr="003915F5">
        <w:rPr>
          <w:rFonts w:ascii="PT Astra Serif" w:hAnsi="PT Astra Serif" w:cs="PT Astra Serif"/>
          <w:sz w:val="28"/>
          <w:szCs w:val="28"/>
        </w:rPr>
        <w:t>в разделе 3:</w:t>
      </w:r>
    </w:p>
    <w:p w:rsidR="007276A9" w:rsidRPr="003915F5" w:rsidRDefault="001E0EBF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а) </w:t>
      </w:r>
      <w:r w:rsidR="007276A9" w:rsidRPr="003915F5">
        <w:rPr>
          <w:rFonts w:ascii="PT Astra Serif" w:hAnsi="PT Astra Serif" w:cs="PT Astra Serif"/>
          <w:sz w:val="28"/>
          <w:szCs w:val="28"/>
        </w:rPr>
        <w:t xml:space="preserve">в </w:t>
      </w:r>
      <w:r w:rsidR="00BA61FB" w:rsidRPr="003915F5">
        <w:rPr>
          <w:rFonts w:ascii="PT Astra Serif" w:hAnsi="PT Astra Serif" w:cs="PT Astra Serif"/>
          <w:sz w:val="28"/>
          <w:szCs w:val="28"/>
        </w:rPr>
        <w:t>пункте</w:t>
      </w:r>
      <w:r w:rsidR="007276A9" w:rsidRPr="003915F5">
        <w:rPr>
          <w:rFonts w:ascii="PT Astra Serif" w:hAnsi="PT Astra Serif" w:cs="PT Astra Serif"/>
          <w:sz w:val="28"/>
          <w:szCs w:val="28"/>
        </w:rPr>
        <w:t xml:space="preserve"> 3.2:</w:t>
      </w:r>
    </w:p>
    <w:p w:rsidR="001E0EBF" w:rsidRPr="003915F5" w:rsidRDefault="00BA61FB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в абзац</w:t>
      </w:r>
      <w:r w:rsidR="00201C44">
        <w:rPr>
          <w:rFonts w:ascii="PT Astra Serif" w:hAnsi="PT Astra Serif" w:cs="PT Astra Serif"/>
          <w:sz w:val="28"/>
          <w:szCs w:val="28"/>
        </w:rPr>
        <w:t>ах</w:t>
      </w:r>
      <w:r w:rsidRPr="003915F5">
        <w:rPr>
          <w:rFonts w:ascii="PT Astra Serif" w:hAnsi="PT Astra Serif" w:cs="PT Astra Serif"/>
          <w:sz w:val="28"/>
          <w:szCs w:val="28"/>
        </w:rPr>
        <w:t xml:space="preserve"> первом</w:t>
      </w:r>
      <w:r w:rsidR="00201C44">
        <w:rPr>
          <w:rFonts w:ascii="PT Astra Serif" w:hAnsi="PT Astra Serif" w:cs="PT Astra Serif"/>
          <w:sz w:val="28"/>
          <w:szCs w:val="28"/>
        </w:rPr>
        <w:t xml:space="preserve"> и втором </w:t>
      </w:r>
      <w:r w:rsidR="00686FC9" w:rsidRPr="003915F5">
        <w:rPr>
          <w:rFonts w:ascii="PT Astra Serif" w:hAnsi="PT Astra Serif" w:cs="PT Astra Serif"/>
          <w:sz w:val="28"/>
          <w:szCs w:val="28"/>
        </w:rPr>
        <w:t>слова «государственной власти»</w:t>
      </w:r>
      <w:r w:rsidR="00D84CF4" w:rsidRPr="003915F5"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686FC9" w:rsidRPr="003915F5">
        <w:rPr>
          <w:rFonts w:ascii="PT Astra Serif" w:hAnsi="PT Astra Serif" w:cs="PT Astra Serif"/>
          <w:sz w:val="28"/>
          <w:szCs w:val="28"/>
        </w:rPr>
        <w:t>;</w:t>
      </w:r>
    </w:p>
    <w:p w:rsidR="00E44BE0" w:rsidRPr="003915F5" w:rsidRDefault="00BA782D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абзац </w:t>
      </w:r>
      <w:r w:rsidR="00D62176" w:rsidRPr="003915F5">
        <w:rPr>
          <w:rFonts w:ascii="PT Astra Serif" w:hAnsi="PT Astra Serif" w:cs="PT Astra Serif"/>
          <w:sz w:val="28"/>
          <w:szCs w:val="28"/>
        </w:rPr>
        <w:t>трет</w:t>
      </w:r>
      <w:r w:rsidR="0054191B">
        <w:rPr>
          <w:rFonts w:ascii="PT Astra Serif" w:hAnsi="PT Astra Serif" w:cs="PT Astra Serif"/>
          <w:sz w:val="28"/>
          <w:szCs w:val="28"/>
        </w:rPr>
        <w:t>ий</w:t>
      </w:r>
      <w:r w:rsidRPr="003915F5">
        <w:rPr>
          <w:rFonts w:ascii="PT Astra Serif" w:hAnsi="PT Astra Serif" w:cs="PT Astra Serif"/>
          <w:sz w:val="28"/>
          <w:szCs w:val="28"/>
        </w:rPr>
        <w:t xml:space="preserve"> после слова «субсидий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дополнить словами </w:t>
      </w:r>
      <w:r w:rsidR="006B33CF" w:rsidRPr="003915F5">
        <w:rPr>
          <w:rFonts w:ascii="PT Astra Serif" w:hAnsi="PT Astra Serif" w:cs="PT Astra Serif"/>
          <w:sz w:val="28"/>
          <w:szCs w:val="28"/>
        </w:rPr>
        <w:t>«или принятия решения об изменении наименования государственной программы Ульяно</w:t>
      </w:r>
      <w:r w:rsidR="006B33CF" w:rsidRPr="003915F5">
        <w:rPr>
          <w:rFonts w:ascii="PT Astra Serif" w:hAnsi="PT Astra Serif" w:cs="PT Astra Serif"/>
          <w:sz w:val="28"/>
          <w:szCs w:val="28"/>
        </w:rPr>
        <w:t>в</w:t>
      </w:r>
      <w:r w:rsidR="006B33CF" w:rsidRPr="003915F5">
        <w:rPr>
          <w:rFonts w:ascii="PT Astra Serif" w:hAnsi="PT Astra Serif" w:cs="PT Astra Serif"/>
          <w:sz w:val="28"/>
          <w:szCs w:val="28"/>
        </w:rPr>
        <w:t>ской области», после слова «программы» дополнить словами «или из</w:t>
      </w:r>
      <w:r w:rsidR="00D512C8" w:rsidRPr="003915F5">
        <w:rPr>
          <w:rFonts w:ascii="PT Astra Serif" w:hAnsi="PT Astra Serif" w:cs="PT Astra Serif"/>
          <w:sz w:val="28"/>
          <w:szCs w:val="28"/>
        </w:rPr>
        <w:t xml:space="preserve">менений </w:t>
      </w:r>
      <w:r w:rsidR="00D76054">
        <w:rPr>
          <w:rFonts w:ascii="PT Astra Serif" w:hAnsi="PT Astra Serif" w:cs="PT Astra Serif"/>
          <w:sz w:val="28"/>
          <w:szCs w:val="28"/>
        </w:rPr>
        <w:br/>
      </w:r>
      <w:r w:rsidR="00D512C8" w:rsidRPr="003915F5">
        <w:rPr>
          <w:rFonts w:ascii="PT Astra Serif" w:hAnsi="PT Astra Serif" w:cs="PT Astra Serif"/>
          <w:sz w:val="28"/>
          <w:szCs w:val="28"/>
        </w:rPr>
        <w:t>в государственную программу</w:t>
      </w:r>
      <w:r w:rsidR="001E0EBF" w:rsidRPr="003915F5">
        <w:rPr>
          <w:rFonts w:ascii="PT Astra Serif" w:hAnsi="PT Astra Serif" w:cs="PT Astra Serif"/>
          <w:sz w:val="28"/>
          <w:szCs w:val="28"/>
        </w:rPr>
        <w:t>»</w:t>
      </w:r>
      <w:r w:rsidR="003E0BDF" w:rsidRPr="003915F5">
        <w:rPr>
          <w:rFonts w:ascii="PT Astra Serif" w:hAnsi="PT Astra Serif" w:cs="PT Astra Serif"/>
          <w:sz w:val="28"/>
          <w:szCs w:val="28"/>
        </w:rPr>
        <w:t>;</w:t>
      </w:r>
    </w:p>
    <w:p w:rsidR="00387400" w:rsidRPr="003915F5" w:rsidRDefault="00387400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б) в абзаце первом пункта 3.3 слова «государственной власти» искл</w:t>
      </w:r>
      <w:r w:rsidRPr="003915F5">
        <w:rPr>
          <w:rFonts w:ascii="PT Astra Serif" w:hAnsi="PT Astra Serif" w:cs="PT Astra Serif"/>
          <w:sz w:val="28"/>
          <w:szCs w:val="28"/>
        </w:rPr>
        <w:t>ю</w:t>
      </w:r>
      <w:r w:rsidRPr="003915F5">
        <w:rPr>
          <w:rFonts w:ascii="PT Astra Serif" w:hAnsi="PT Astra Serif" w:cs="PT Astra Serif"/>
          <w:sz w:val="28"/>
          <w:szCs w:val="28"/>
        </w:rPr>
        <w:t>чить;</w:t>
      </w:r>
    </w:p>
    <w:p w:rsidR="00DB5CD4" w:rsidRPr="003915F5" w:rsidRDefault="00B44D8D" w:rsidP="00EE7036">
      <w:pPr>
        <w:pStyle w:val="ConsPlusNormal"/>
        <w:tabs>
          <w:tab w:val="left" w:pos="0"/>
        </w:tabs>
        <w:suppressAutoHyphens/>
        <w:spacing w:line="233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4</w:t>
      </w:r>
      <w:r w:rsidR="005A2438" w:rsidRPr="003915F5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54191B">
        <w:rPr>
          <w:rFonts w:ascii="PT Astra Serif" w:eastAsiaTheme="minorEastAsia" w:hAnsi="PT Astra Serif" w:cs="PT Astra Serif"/>
          <w:sz w:val="28"/>
          <w:szCs w:val="28"/>
        </w:rPr>
        <w:t>п</w:t>
      </w:r>
      <w:r w:rsidR="005A2438" w:rsidRPr="003915F5">
        <w:rPr>
          <w:rFonts w:ascii="PT Astra Serif" w:eastAsiaTheme="minorEastAsia" w:hAnsi="PT Astra Serif" w:cs="PT Astra Serif"/>
          <w:sz w:val="28"/>
          <w:szCs w:val="28"/>
        </w:rPr>
        <w:t xml:space="preserve">риложение № 3 </w:t>
      </w:r>
      <w:r w:rsidR="00413B7A" w:rsidRPr="003915F5">
        <w:rPr>
          <w:rFonts w:ascii="PT Astra Serif" w:eastAsiaTheme="minorEastAsia" w:hAnsi="PT Astra Serif" w:cs="PT Astra Serif"/>
          <w:sz w:val="28"/>
          <w:szCs w:val="28"/>
        </w:rPr>
        <w:t>и</w:t>
      </w:r>
      <w:r w:rsidR="005A2438" w:rsidRPr="003915F5">
        <w:rPr>
          <w:rFonts w:ascii="PT Astra Serif" w:eastAsiaTheme="minorEastAsia" w:hAnsi="PT Astra Serif" w:cs="PT Astra Serif"/>
          <w:sz w:val="28"/>
          <w:szCs w:val="28"/>
        </w:rPr>
        <w:t>зложить в следующей редакции:</w:t>
      </w:r>
    </w:p>
    <w:p w:rsidR="006F3201" w:rsidRPr="003915F5" w:rsidRDefault="000D7197" w:rsidP="009A5D27">
      <w:pPr>
        <w:pStyle w:val="ConsPlusNormal"/>
        <w:suppressAutoHyphens/>
        <w:spacing w:line="233" w:lineRule="auto"/>
        <w:ind w:left="6946"/>
        <w:jc w:val="center"/>
        <w:outlineLvl w:val="1"/>
        <w:rPr>
          <w:rFonts w:ascii="PT Astra Serif" w:hAnsi="PT Astra Serif"/>
          <w:sz w:val="28"/>
          <w:szCs w:val="28"/>
        </w:rPr>
      </w:pPr>
      <w:r w:rsidRPr="003915F5">
        <w:rPr>
          <w:rFonts w:ascii="PT Astra Serif" w:hAnsi="PT Astra Serif"/>
          <w:sz w:val="28"/>
          <w:szCs w:val="28"/>
        </w:rPr>
        <w:t>«</w:t>
      </w:r>
      <w:r w:rsidR="00270B4D" w:rsidRPr="003915F5">
        <w:rPr>
          <w:rFonts w:ascii="PT Astra Serif" w:hAnsi="PT Astra Serif"/>
          <w:sz w:val="28"/>
          <w:szCs w:val="28"/>
        </w:rPr>
        <w:t>ПРИЛОЖЕНИЕ</w:t>
      </w:r>
      <w:r w:rsidR="006104B7" w:rsidRPr="003915F5">
        <w:rPr>
          <w:rFonts w:ascii="PT Astra Serif" w:hAnsi="PT Astra Serif"/>
          <w:sz w:val="28"/>
          <w:szCs w:val="28"/>
        </w:rPr>
        <w:t xml:space="preserve"> </w:t>
      </w:r>
      <w:r w:rsidR="0090247F" w:rsidRPr="003915F5">
        <w:rPr>
          <w:rFonts w:ascii="PT Astra Serif" w:hAnsi="PT Astra Serif"/>
          <w:sz w:val="28"/>
          <w:szCs w:val="28"/>
        </w:rPr>
        <w:t>№</w:t>
      </w:r>
      <w:r w:rsidR="006104B7" w:rsidRPr="003915F5">
        <w:rPr>
          <w:rFonts w:ascii="PT Astra Serif" w:hAnsi="PT Astra Serif"/>
          <w:sz w:val="28"/>
          <w:szCs w:val="28"/>
        </w:rPr>
        <w:t xml:space="preserve"> 3</w:t>
      </w:r>
      <w:r w:rsidR="00270B4D" w:rsidRPr="003915F5">
        <w:rPr>
          <w:rFonts w:ascii="PT Astra Serif" w:hAnsi="PT Astra Serif"/>
          <w:sz w:val="28"/>
          <w:szCs w:val="28"/>
        </w:rPr>
        <w:t xml:space="preserve"> </w:t>
      </w:r>
    </w:p>
    <w:p w:rsidR="006F3201" w:rsidRPr="003915F5" w:rsidRDefault="006F3201" w:rsidP="009A5D27">
      <w:pPr>
        <w:pStyle w:val="ConsPlusNormal"/>
        <w:suppressAutoHyphens/>
        <w:spacing w:line="233" w:lineRule="auto"/>
        <w:ind w:left="694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104B7" w:rsidRPr="003915F5" w:rsidRDefault="006104B7" w:rsidP="009A5D27">
      <w:pPr>
        <w:pStyle w:val="ConsPlusNormal"/>
        <w:suppressAutoHyphens/>
        <w:spacing w:line="233" w:lineRule="auto"/>
        <w:ind w:left="6946"/>
        <w:jc w:val="center"/>
        <w:outlineLvl w:val="1"/>
        <w:rPr>
          <w:rFonts w:ascii="PT Astra Serif" w:hAnsi="PT Astra Serif"/>
          <w:sz w:val="28"/>
          <w:szCs w:val="28"/>
        </w:rPr>
      </w:pPr>
      <w:r w:rsidRPr="003915F5">
        <w:rPr>
          <w:rFonts w:ascii="PT Astra Serif" w:hAnsi="PT Astra Serif"/>
          <w:sz w:val="28"/>
          <w:szCs w:val="28"/>
        </w:rPr>
        <w:t>к Правилам</w:t>
      </w:r>
    </w:p>
    <w:p w:rsidR="00826DDD" w:rsidRPr="003915F5" w:rsidRDefault="00826DDD" w:rsidP="000C794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  <w:sz w:val="28"/>
          <w:szCs w:val="28"/>
        </w:rPr>
      </w:pPr>
    </w:p>
    <w:p w:rsidR="005A2438" w:rsidRPr="003915F5" w:rsidRDefault="005A2438" w:rsidP="000C794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5A2438" w:rsidRPr="003915F5" w:rsidRDefault="005A2438" w:rsidP="000C794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132849" w:rsidRPr="003915F5">
        <w:rPr>
          <w:rFonts w:ascii="PT Astra Serif" w:hAnsi="PT Astra Serif"/>
          <w:b/>
          <w:sz w:val="28"/>
          <w:szCs w:val="28"/>
        </w:rPr>
        <w:t>«</w:t>
      </w:r>
      <w:r w:rsidRPr="003915F5">
        <w:rPr>
          <w:rFonts w:ascii="PT Astra Serif" w:hAnsi="PT Astra Serif"/>
          <w:b/>
          <w:sz w:val="28"/>
          <w:szCs w:val="28"/>
        </w:rPr>
        <w:t>Наименование</w:t>
      </w:r>
      <w:r w:rsidR="00132849" w:rsidRPr="003915F5">
        <w:rPr>
          <w:rFonts w:ascii="PT Astra Serif" w:hAnsi="PT Astra Serif"/>
          <w:b/>
          <w:sz w:val="28"/>
          <w:szCs w:val="28"/>
        </w:rPr>
        <w:t>»</w:t>
      </w:r>
    </w:p>
    <w:p w:rsidR="00B94A8A" w:rsidRDefault="00B94A8A" w:rsidP="0024230C">
      <w:pPr>
        <w:pStyle w:val="ConsPlusNormal"/>
        <w:suppressAutoHyphens/>
        <w:spacing w:line="233" w:lineRule="auto"/>
        <w:jc w:val="both"/>
        <w:rPr>
          <w:rFonts w:ascii="PT Astra Serif" w:hAnsi="PT Astra Serif"/>
        </w:rPr>
        <w:sectPr w:rsidR="00B94A8A" w:rsidSect="00B40DE4"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bookmarkStart w:id="1" w:name="P411"/>
      <w:bookmarkEnd w:id="1"/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941"/>
        <w:gridCol w:w="1492"/>
        <w:gridCol w:w="2386"/>
        <w:gridCol w:w="1489"/>
        <w:gridCol w:w="1044"/>
        <w:gridCol w:w="998"/>
        <w:gridCol w:w="46"/>
        <w:gridCol w:w="1044"/>
        <w:gridCol w:w="1044"/>
        <w:gridCol w:w="596"/>
        <w:gridCol w:w="2681"/>
      </w:tblGrid>
      <w:tr w:rsidR="00BA27AE" w:rsidRPr="00365C8F" w:rsidTr="00EE7036">
        <w:trPr>
          <w:trHeight w:val="1490"/>
        </w:trPr>
        <w:tc>
          <w:tcPr>
            <w:tcW w:w="193" w:type="pct"/>
            <w:vMerge w:val="restar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2" w:type="pct"/>
            <w:vMerge w:val="restart"/>
            <w:vAlign w:val="center"/>
          </w:tcPr>
          <w:p w:rsidR="00EC5FC0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365C8F">
              <w:rPr>
                <w:rFonts w:ascii="PT Astra Serif" w:hAnsi="PT Astra Serif"/>
                <w:sz w:val="24"/>
                <w:szCs w:val="24"/>
              </w:rPr>
              <w:t>целевого</w:t>
            </w:r>
            <w:proofErr w:type="gramEnd"/>
            <w:r w:rsidRPr="00365C8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486" w:type="pct"/>
            <w:vMerge w:val="restar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vAlign w:val="center"/>
          </w:tcPr>
          <w:p w:rsidR="00BA27AE" w:rsidRPr="00005043" w:rsidRDefault="00BA27AE" w:rsidP="00005043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Характер динамики значений целевого индикатора</w:t>
            </w:r>
            <w:proofErr w:type="gramStart"/>
            <w:r w:rsidR="00005043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5" w:type="pct"/>
            <w:vMerge w:val="restar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>значение целевого индикатора</w:t>
            </w:r>
          </w:p>
        </w:tc>
        <w:tc>
          <w:tcPr>
            <w:tcW w:w="1553" w:type="pct"/>
            <w:gridSpan w:val="6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Значения целевого</w:t>
            </w:r>
          </w:p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874" w:type="pct"/>
            <w:vMerge w:val="restart"/>
            <w:vAlign w:val="center"/>
          </w:tcPr>
          <w:p w:rsidR="00BA27AE" w:rsidRPr="00365C8F" w:rsidRDefault="00BA27AE" w:rsidP="00A358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Методика расчёта зн</w:t>
            </w:r>
            <w:r w:rsidRPr="00365C8F">
              <w:rPr>
                <w:rFonts w:ascii="PT Astra Serif" w:hAnsi="PT Astra Serif"/>
                <w:sz w:val="24"/>
                <w:szCs w:val="24"/>
              </w:rPr>
              <w:t>а</w:t>
            </w:r>
            <w:r w:rsidRPr="00365C8F">
              <w:rPr>
                <w:rFonts w:ascii="PT Astra Serif" w:hAnsi="PT Astra Serif"/>
                <w:sz w:val="24"/>
                <w:szCs w:val="24"/>
              </w:rPr>
              <w:t>чений целевого инд</w:t>
            </w:r>
            <w:r w:rsidRPr="00365C8F">
              <w:rPr>
                <w:rFonts w:ascii="PT Astra Serif" w:hAnsi="PT Astra Serif"/>
                <w:sz w:val="24"/>
                <w:szCs w:val="24"/>
              </w:rPr>
              <w:t>и</w:t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катора, источник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>информации</w:t>
            </w:r>
          </w:p>
        </w:tc>
      </w:tr>
      <w:tr w:rsidR="00BA27AE" w:rsidRPr="00365C8F" w:rsidTr="00EE7036">
        <w:trPr>
          <w:cantSplit/>
          <w:trHeight w:val="171"/>
        </w:trPr>
        <w:tc>
          <w:tcPr>
            <w:tcW w:w="193" w:type="pct"/>
            <w:vMerge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gridSpan w:val="2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194" w:type="pct"/>
            <w:vAlign w:val="center"/>
          </w:tcPr>
          <w:p w:rsidR="00BA27AE" w:rsidRPr="00365C8F" w:rsidRDefault="00BA27AE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...</w:t>
            </w:r>
          </w:p>
        </w:tc>
        <w:tc>
          <w:tcPr>
            <w:tcW w:w="874" w:type="pct"/>
            <w:vMerge/>
            <w:vAlign w:val="center"/>
          </w:tcPr>
          <w:p w:rsidR="00BA27AE" w:rsidRPr="00365C8F" w:rsidRDefault="00BA27A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07B6" w:rsidRPr="00365C8F" w:rsidTr="00EE7036">
        <w:trPr>
          <w:trHeight w:val="153"/>
        </w:trPr>
        <w:tc>
          <w:tcPr>
            <w:tcW w:w="193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40" w:type="pct"/>
            <w:gridSpan w:val="2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4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8E07B6" w:rsidRPr="00365C8F" w:rsidRDefault="008E07B6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8E07B6" w:rsidRPr="00365C8F" w:rsidTr="00EE7036">
        <w:tc>
          <w:tcPr>
            <w:tcW w:w="5000" w:type="pct"/>
            <w:gridSpan w:val="12"/>
          </w:tcPr>
          <w:p w:rsidR="008E07B6" w:rsidRPr="00BE5F92" w:rsidRDefault="00005043" w:rsidP="0000504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Подпрограмма</w:t>
            </w:r>
            <w:proofErr w:type="gramStart"/>
            <w:r w:rsidRPr="0000504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 </w:t>
            </w:r>
            <w:r w:rsidR="008E07B6" w:rsidRPr="00BE5F92">
              <w:rPr>
                <w:rFonts w:ascii="PT Astra Serif" w:hAnsi="PT Astra Serif"/>
                <w:b/>
                <w:sz w:val="24"/>
                <w:szCs w:val="24"/>
              </w:rPr>
              <w:t>(раздел) «Наименование»</w:t>
            </w:r>
          </w:p>
        </w:tc>
      </w:tr>
      <w:tr w:rsidR="008E07B6" w:rsidRPr="00365C8F" w:rsidTr="00EE7036">
        <w:tc>
          <w:tcPr>
            <w:tcW w:w="5000" w:type="pct"/>
            <w:gridSpan w:val="12"/>
          </w:tcPr>
          <w:p w:rsidR="008E07B6" w:rsidRPr="00365C8F" w:rsidRDefault="00365C8F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="008E07B6"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8E07B6" w:rsidRPr="00365C8F" w:rsidTr="00EE7036">
        <w:tc>
          <w:tcPr>
            <w:tcW w:w="193" w:type="pct"/>
          </w:tcPr>
          <w:p w:rsidR="008E07B6" w:rsidRPr="00365C8F" w:rsidRDefault="008E07B6" w:rsidP="000D4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2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07B6" w:rsidRPr="00365C8F" w:rsidTr="00EE7036">
        <w:tc>
          <w:tcPr>
            <w:tcW w:w="5000" w:type="pct"/>
            <w:gridSpan w:val="12"/>
          </w:tcPr>
          <w:p w:rsidR="008E07B6" w:rsidRPr="00365C8F" w:rsidRDefault="00365C8F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="008E07B6"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0D44EE" w:rsidRPr="00365C8F" w:rsidTr="00EE7036">
        <w:tc>
          <w:tcPr>
            <w:tcW w:w="193" w:type="pct"/>
          </w:tcPr>
          <w:p w:rsidR="000D44EE" w:rsidRPr="00365C8F" w:rsidRDefault="000D44EE" w:rsidP="000D4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2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0D44EE" w:rsidRPr="00365C8F" w:rsidRDefault="000D44EE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D44EE" w:rsidRPr="00365C8F" w:rsidTr="00EE7036">
        <w:tc>
          <w:tcPr>
            <w:tcW w:w="5000" w:type="pct"/>
            <w:gridSpan w:val="12"/>
          </w:tcPr>
          <w:p w:rsidR="000D44EE" w:rsidRPr="00BE5F92" w:rsidRDefault="000D44EE" w:rsidP="00365C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E5F92">
              <w:rPr>
                <w:rFonts w:ascii="PT Astra Serif" w:hAnsi="PT Astra Serif"/>
                <w:b/>
                <w:sz w:val="24"/>
                <w:szCs w:val="24"/>
              </w:rPr>
              <w:t>Подпрограмма (раздел) «Наименование»</w:t>
            </w:r>
          </w:p>
        </w:tc>
      </w:tr>
      <w:tr w:rsidR="008E07B6" w:rsidRPr="00365C8F" w:rsidTr="00EE7036">
        <w:tc>
          <w:tcPr>
            <w:tcW w:w="5000" w:type="pct"/>
            <w:gridSpan w:val="12"/>
          </w:tcPr>
          <w:p w:rsidR="008E07B6" w:rsidRPr="00365C8F" w:rsidRDefault="00365C8F" w:rsidP="00365C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="008E07B6"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8E07B6" w:rsidRPr="00365C8F" w:rsidTr="00EE7036">
        <w:tc>
          <w:tcPr>
            <w:tcW w:w="193" w:type="pct"/>
          </w:tcPr>
          <w:p w:rsidR="008E07B6" w:rsidRPr="00365C8F" w:rsidRDefault="008E07B6" w:rsidP="000D4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2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07B6" w:rsidRPr="00365C8F" w:rsidTr="00EE7036">
        <w:tc>
          <w:tcPr>
            <w:tcW w:w="193" w:type="pct"/>
          </w:tcPr>
          <w:p w:rsidR="008E07B6" w:rsidRPr="00365C8F" w:rsidRDefault="008E07B6" w:rsidP="000D4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32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07B6" w:rsidRPr="00365C8F" w:rsidTr="00EE7036">
        <w:tc>
          <w:tcPr>
            <w:tcW w:w="193" w:type="pct"/>
          </w:tcPr>
          <w:p w:rsidR="008E07B6" w:rsidRPr="00365C8F" w:rsidRDefault="008E07B6" w:rsidP="000D4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...</w:t>
            </w:r>
          </w:p>
        </w:tc>
        <w:tc>
          <w:tcPr>
            <w:tcW w:w="632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8E07B6" w:rsidRPr="00365C8F" w:rsidRDefault="008E07B6" w:rsidP="00365C8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E681E" w:rsidRDefault="00EE681E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  <w:vertAlign w:val="superscript"/>
        </w:rPr>
      </w:pPr>
    </w:p>
    <w:p w:rsidR="005A2438" w:rsidRPr="008400EE" w:rsidRDefault="00A650DB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7C1B">
        <w:rPr>
          <w:rFonts w:ascii="PT Astra Serif" w:hAnsi="PT Astra Serif"/>
          <w:sz w:val="24"/>
          <w:szCs w:val="24"/>
          <w:vertAlign w:val="superscript"/>
        </w:rPr>
        <w:t>1</w:t>
      </w:r>
      <w:r w:rsidR="00B47C1B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="00E244A7" w:rsidRPr="008400EE">
        <w:rPr>
          <w:rFonts w:ascii="PT Astra Serif" w:hAnsi="PT Astra Serif"/>
          <w:sz w:val="24"/>
          <w:szCs w:val="24"/>
        </w:rPr>
        <w:t>Характер</w:t>
      </w:r>
      <w:r w:rsidR="00013B4A" w:rsidRPr="008400EE">
        <w:rPr>
          <w:rFonts w:ascii="PT Astra Serif" w:hAnsi="PT Astra Serif"/>
          <w:sz w:val="24"/>
          <w:szCs w:val="24"/>
        </w:rPr>
        <w:t xml:space="preserve"> </w:t>
      </w:r>
      <w:r w:rsidR="00E244A7" w:rsidRPr="008400EE">
        <w:rPr>
          <w:rFonts w:ascii="PT Astra Serif" w:hAnsi="PT Astra Serif"/>
          <w:sz w:val="24"/>
          <w:szCs w:val="24"/>
        </w:rPr>
        <w:t xml:space="preserve">динамики </w:t>
      </w:r>
      <w:r w:rsidR="00013B4A" w:rsidRPr="008400EE">
        <w:rPr>
          <w:rFonts w:ascii="PT Astra Serif" w:hAnsi="PT Astra Serif"/>
          <w:sz w:val="24"/>
          <w:szCs w:val="24"/>
        </w:rPr>
        <w:t>значени</w:t>
      </w:r>
      <w:r w:rsidR="00E244A7" w:rsidRPr="008400EE">
        <w:rPr>
          <w:rFonts w:ascii="PT Astra Serif" w:hAnsi="PT Astra Serif"/>
          <w:sz w:val="24"/>
          <w:szCs w:val="24"/>
        </w:rPr>
        <w:t>й</w:t>
      </w:r>
      <w:r w:rsidR="00013B4A" w:rsidRPr="008400EE">
        <w:rPr>
          <w:rFonts w:ascii="PT Astra Serif" w:hAnsi="PT Astra Serif"/>
          <w:sz w:val="24"/>
          <w:szCs w:val="24"/>
        </w:rPr>
        <w:t xml:space="preserve"> целевого индикатора</w:t>
      </w:r>
      <w:r w:rsidR="005A2438" w:rsidRPr="008400EE">
        <w:rPr>
          <w:rFonts w:ascii="PT Astra Serif" w:hAnsi="PT Astra Serif"/>
          <w:sz w:val="24"/>
          <w:szCs w:val="24"/>
        </w:rPr>
        <w:t xml:space="preserve">: </w:t>
      </w:r>
    </w:p>
    <w:p w:rsidR="005A2438" w:rsidRPr="008400EE" w:rsidRDefault="00E9731E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400EE">
        <w:rPr>
          <w:rFonts w:ascii="PT Astra Serif" w:hAnsi="PT Astra Serif"/>
          <w:sz w:val="24"/>
          <w:szCs w:val="24"/>
        </w:rPr>
        <w:t>повыш</w:t>
      </w:r>
      <w:r w:rsidR="002E6C4C" w:rsidRPr="008400EE">
        <w:rPr>
          <w:rFonts w:ascii="PT Astra Serif" w:hAnsi="PT Astra Serif"/>
          <w:sz w:val="24"/>
          <w:szCs w:val="24"/>
        </w:rPr>
        <w:t>ательный</w:t>
      </w:r>
      <w:proofErr w:type="gramEnd"/>
      <w:r w:rsidR="00D71A31" w:rsidRPr="008400EE">
        <w:rPr>
          <w:rFonts w:ascii="PT Astra Serif" w:hAnsi="PT Astra Serif"/>
          <w:sz w:val="24"/>
          <w:szCs w:val="24"/>
        </w:rPr>
        <w:t xml:space="preserve"> </w:t>
      </w:r>
      <w:r w:rsidR="002E6C4C" w:rsidRPr="008400EE">
        <w:rPr>
          <w:rFonts w:ascii="PT Astra Serif" w:hAnsi="PT Astra Serif"/>
          <w:sz w:val="24"/>
          <w:szCs w:val="24"/>
        </w:rPr>
        <w:t>–</w:t>
      </w:r>
      <w:r w:rsidR="005A2438" w:rsidRPr="008400EE">
        <w:rPr>
          <w:rFonts w:ascii="PT Astra Serif" w:hAnsi="PT Astra Serif"/>
          <w:sz w:val="24"/>
          <w:szCs w:val="24"/>
        </w:rPr>
        <w:t xml:space="preserve"> </w:t>
      </w:r>
      <w:r w:rsidR="00FC1DB4" w:rsidRPr="008400EE">
        <w:rPr>
          <w:rFonts w:ascii="PT Astra Serif" w:hAnsi="PT Astra Serif"/>
          <w:sz w:val="24"/>
          <w:szCs w:val="24"/>
        </w:rPr>
        <w:t>увеличение значени</w:t>
      </w:r>
      <w:r w:rsidR="00562BC4" w:rsidRPr="008400EE">
        <w:rPr>
          <w:rFonts w:ascii="PT Astra Serif" w:hAnsi="PT Astra Serif"/>
          <w:sz w:val="24"/>
          <w:szCs w:val="24"/>
        </w:rPr>
        <w:t>й</w:t>
      </w:r>
      <w:r w:rsidR="00FC1DB4" w:rsidRPr="008400EE">
        <w:rPr>
          <w:rFonts w:ascii="PT Astra Serif" w:hAnsi="PT Astra Serif"/>
          <w:sz w:val="24"/>
          <w:szCs w:val="24"/>
        </w:rPr>
        <w:t xml:space="preserve"> </w:t>
      </w:r>
      <w:r w:rsidR="002E6C4C" w:rsidRPr="008400EE">
        <w:rPr>
          <w:rFonts w:ascii="PT Astra Serif" w:hAnsi="PT Astra Serif"/>
          <w:sz w:val="24"/>
          <w:szCs w:val="24"/>
        </w:rPr>
        <w:t>целевого индикатора</w:t>
      </w:r>
      <w:r w:rsidR="00FC1DB4" w:rsidRPr="008400EE">
        <w:rPr>
          <w:rFonts w:ascii="PT Astra Serif" w:hAnsi="PT Astra Serif"/>
          <w:sz w:val="24"/>
          <w:szCs w:val="24"/>
        </w:rPr>
        <w:t xml:space="preserve"> свидетельствует об </w:t>
      </w:r>
      <w:r w:rsidR="005A2438" w:rsidRPr="008400EE">
        <w:rPr>
          <w:rFonts w:ascii="PT Astra Serif" w:hAnsi="PT Astra Serif"/>
          <w:sz w:val="24"/>
          <w:szCs w:val="24"/>
        </w:rPr>
        <w:t xml:space="preserve">улучшении ситуации в соответствующей сфере социально-экономического развития Ульяновской области, </w:t>
      </w:r>
      <w:r w:rsidR="002E6C4C" w:rsidRPr="008400EE">
        <w:rPr>
          <w:rFonts w:ascii="PT Astra Serif" w:hAnsi="PT Astra Serif"/>
          <w:sz w:val="24"/>
          <w:szCs w:val="24"/>
        </w:rPr>
        <w:t>уменьшение</w:t>
      </w:r>
      <w:r w:rsidR="005A2438" w:rsidRPr="008400EE">
        <w:rPr>
          <w:rFonts w:ascii="PT Astra Serif" w:hAnsi="PT Astra Serif"/>
          <w:sz w:val="24"/>
          <w:szCs w:val="24"/>
        </w:rPr>
        <w:t xml:space="preserve"> </w:t>
      </w:r>
      <w:r w:rsidR="002E6C4C" w:rsidRPr="008400EE">
        <w:rPr>
          <w:rFonts w:ascii="PT Astra Serif" w:hAnsi="PT Astra Serif"/>
          <w:sz w:val="24"/>
          <w:szCs w:val="24"/>
        </w:rPr>
        <w:t>–</w:t>
      </w:r>
      <w:r w:rsidR="005A2438" w:rsidRPr="008400EE">
        <w:rPr>
          <w:rFonts w:ascii="PT Astra Serif" w:hAnsi="PT Astra Serif"/>
          <w:sz w:val="24"/>
          <w:szCs w:val="24"/>
        </w:rPr>
        <w:t xml:space="preserve"> об ухудшении</w:t>
      </w:r>
      <w:r w:rsidR="00562BC4" w:rsidRPr="008400EE">
        <w:rPr>
          <w:rFonts w:ascii="PT Astra Serif" w:hAnsi="PT Astra Serif"/>
          <w:sz w:val="24"/>
          <w:szCs w:val="24"/>
        </w:rPr>
        <w:t>;</w:t>
      </w:r>
    </w:p>
    <w:p w:rsidR="001D5C02" w:rsidRPr="008400EE" w:rsidRDefault="00C51DDF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400EE">
        <w:rPr>
          <w:rFonts w:ascii="PT Astra Serif" w:hAnsi="PT Astra Serif"/>
          <w:sz w:val="24"/>
          <w:szCs w:val="24"/>
        </w:rPr>
        <w:t>понижательный</w:t>
      </w:r>
      <w:proofErr w:type="gramEnd"/>
      <w:r w:rsidR="005A2438" w:rsidRPr="008400EE">
        <w:rPr>
          <w:rFonts w:ascii="PT Astra Serif" w:hAnsi="PT Astra Serif"/>
          <w:sz w:val="24"/>
          <w:szCs w:val="24"/>
        </w:rPr>
        <w:t xml:space="preserve"> </w:t>
      </w:r>
      <w:r w:rsidR="00B9619E" w:rsidRPr="008400EE">
        <w:rPr>
          <w:rFonts w:ascii="PT Astra Serif" w:hAnsi="PT Astra Serif"/>
          <w:sz w:val="24"/>
          <w:szCs w:val="24"/>
        </w:rPr>
        <w:t>–</w:t>
      </w:r>
      <w:r w:rsidRPr="008400EE">
        <w:rPr>
          <w:rFonts w:ascii="PT Astra Serif" w:hAnsi="PT Astra Serif"/>
          <w:sz w:val="24"/>
          <w:szCs w:val="24"/>
        </w:rPr>
        <w:t xml:space="preserve"> уменьшение</w:t>
      </w:r>
      <w:r w:rsidR="005A2438" w:rsidRPr="008400EE">
        <w:rPr>
          <w:rFonts w:ascii="PT Astra Serif" w:hAnsi="PT Astra Serif"/>
          <w:sz w:val="24"/>
          <w:szCs w:val="24"/>
        </w:rPr>
        <w:t xml:space="preserve"> значени</w:t>
      </w:r>
      <w:r w:rsidR="00562BC4" w:rsidRPr="008400EE">
        <w:rPr>
          <w:rFonts w:ascii="PT Astra Serif" w:hAnsi="PT Astra Serif"/>
          <w:sz w:val="24"/>
          <w:szCs w:val="24"/>
        </w:rPr>
        <w:t>й</w:t>
      </w:r>
      <w:r w:rsidR="005A2438" w:rsidRPr="008400EE">
        <w:rPr>
          <w:rFonts w:ascii="PT Astra Serif" w:hAnsi="PT Astra Serif"/>
          <w:sz w:val="24"/>
          <w:szCs w:val="24"/>
        </w:rPr>
        <w:t xml:space="preserve"> </w:t>
      </w:r>
      <w:r w:rsidRPr="008400EE">
        <w:rPr>
          <w:rFonts w:ascii="PT Astra Serif" w:hAnsi="PT Astra Serif"/>
          <w:sz w:val="24"/>
          <w:szCs w:val="24"/>
        </w:rPr>
        <w:t>целевого индикатора</w:t>
      </w:r>
      <w:r w:rsidR="005A2438" w:rsidRPr="008400EE">
        <w:rPr>
          <w:rFonts w:ascii="PT Astra Serif" w:hAnsi="PT Astra Serif"/>
          <w:sz w:val="24"/>
          <w:szCs w:val="24"/>
        </w:rPr>
        <w:t xml:space="preserve"> свидетельствует об улучшении ситуации в соответствующей сфере социально-экономического развития Ульяновской области, увеличение </w:t>
      </w:r>
      <w:r w:rsidRPr="008400EE">
        <w:rPr>
          <w:rFonts w:ascii="PT Astra Serif" w:hAnsi="PT Astra Serif"/>
          <w:sz w:val="24"/>
          <w:szCs w:val="24"/>
        </w:rPr>
        <w:t>–</w:t>
      </w:r>
      <w:r w:rsidR="003F787C" w:rsidRPr="008400EE">
        <w:rPr>
          <w:rFonts w:ascii="PT Astra Serif" w:hAnsi="PT Astra Serif"/>
          <w:sz w:val="24"/>
          <w:szCs w:val="24"/>
        </w:rPr>
        <w:t xml:space="preserve"> об ухудшении;</w:t>
      </w:r>
    </w:p>
    <w:p w:rsidR="00C20833" w:rsidRPr="008400EE" w:rsidRDefault="003F787C" w:rsidP="0084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8400EE">
        <w:rPr>
          <w:rFonts w:ascii="PT Astra Serif" w:hAnsi="PT Astra Serif"/>
          <w:sz w:val="24"/>
          <w:szCs w:val="24"/>
        </w:rPr>
        <w:t xml:space="preserve">не более – 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 xml:space="preserve">значение целевого индикатора, которое равно </w:t>
      </w:r>
      <w:r w:rsidR="00F33D65" w:rsidRPr="008400EE">
        <w:rPr>
          <w:rFonts w:ascii="PT Astra Serif" w:hAnsi="PT Astra Serif" w:cs="PT Astra Serif"/>
          <w:bCs/>
          <w:sz w:val="24"/>
          <w:szCs w:val="24"/>
        </w:rPr>
        <w:t xml:space="preserve">плановому значению 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 xml:space="preserve">или </w:t>
      </w:r>
      <w:r w:rsidR="00B8612A" w:rsidRPr="008400EE">
        <w:rPr>
          <w:rFonts w:ascii="PT Astra Serif" w:hAnsi="PT Astra Serif" w:cs="PT Astra Serif"/>
          <w:bCs/>
          <w:sz w:val="24"/>
          <w:szCs w:val="24"/>
        </w:rPr>
        <w:t>не превышает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="00F33D65" w:rsidRPr="008400EE">
        <w:rPr>
          <w:rFonts w:ascii="PT Astra Serif" w:hAnsi="PT Astra Serif" w:cs="PT Astra Serif"/>
          <w:bCs/>
          <w:sz w:val="24"/>
          <w:szCs w:val="24"/>
        </w:rPr>
        <w:t>его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>;</w:t>
      </w:r>
    </w:p>
    <w:p w:rsidR="003F787C" w:rsidRPr="008400EE" w:rsidRDefault="003F787C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8400EE">
        <w:rPr>
          <w:rFonts w:ascii="PT Astra Serif" w:hAnsi="PT Astra Serif"/>
          <w:sz w:val="24"/>
          <w:szCs w:val="24"/>
        </w:rPr>
        <w:t xml:space="preserve">не менее </w:t>
      </w:r>
      <w:r w:rsidR="00AB33C6" w:rsidRPr="008400EE">
        <w:rPr>
          <w:rFonts w:ascii="PT Astra Serif" w:hAnsi="PT Astra Serif"/>
          <w:sz w:val="24"/>
          <w:szCs w:val="24"/>
        </w:rPr>
        <w:t>–</w:t>
      </w:r>
      <w:r w:rsidRPr="008400EE">
        <w:rPr>
          <w:rFonts w:ascii="PT Astra Serif" w:hAnsi="PT Astra Serif"/>
          <w:sz w:val="24"/>
          <w:szCs w:val="24"/>
        </w:rPr>
        <w:t xml:space="preserve"> 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 xml:space="preserve">значение целевого индикатора, которое равно </w:t>
      </w:r>
      <w:r w:rsidR="00F33D65" w:rsidRPr="008400EE">
        <w:rPr>
          <w:rFonts w:ascii="PT Astra Serif" w:hAnsi="PT Astra Serif" w:cs="PT Astra Serif"/>
          <w:bCs/>
          <w:sz w:val="24"/>
          <w:szCs w:val="24"/>
        </w:rPr>
        <w:t xml:space="preserve">плановому значению </w:t>
      </w:r>
      <w:r w:rsidR="00C20833" w:rsidRPr="008400EE">
        <w:rPr>
          <w:rFonts w:ascii="PT Astra Serif" w:hAnsi="PT Astra Serif" w:cs="PT Astra Serif"/>
          <w:bCs/>
          <w:sz w:val="24"/>
          <w:szCs w:val="24"/>
        </w:rPr>
        <w:t xml:space="preserve">или </w:t>
      </w:r>
      <w:r w:rsidR="00B8612A" w:rsidRPr="008400EE">
        <w:rPr>
          <w:rFonts w:ascii="PT Astra Serif" w:hAnsi="PT Astra Serif" w:cs="PT Astra Serif"/>
          <w:bCs/>
          <w:sz w:val="24"/>
          <w:szCs w:val="24"/>
        </w:rPr>
        <w:t xml:space="preserve">превышает </w:t>
      </w:r>
      <w:r w:rsidR="00F33D65" w:rsidRPr="008400EE">
        <w:rPr>
          <w:rFonts w:ascii="PT Astra Serif" w:hAnsi="PT Astra Serif" w:cs="PT Astra Serif"/>
          <w:bCs/>
          <w:sz w:val="24"/>
          <w:szCs w:val="24"/>
        </w:rPr>
        <w:t>его</w:t>
      </w:r>
      <w:r w:rsidR="00B8612A" w:rsidRPr="008400EE">
        <w:rPr>
          <w:rFonts w:ascii="PT Astra Serif" w:hAnsi="PT Astra Serif" w:cs="PT Astra Serif"/>
          <w:bCs/>
          <w:sz w:val="24"/>
          <w:szCs w:val="24"/>
        </w:rPr>
        <w:t>;</w:t>
      </w:r>
    </w:p>
    <w:p w:rsidR="00931D51" w:rsidRPr="008400EE" w:rsidRDefault="00931D51" w:rsidP="008400EE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400EE">
        <w:rPr>
          <w:rFonts w:ascii="PT Astra Serif" w:hAnsi="PT Astra Serif" w:cs="PT Astra Serif"/>
          <w:bCs/>
          <w:sz w:val="24"/>
          <w:szCs w:val="24"/>
        </w:rPr>
        <w:t>стабильный</w:t>
      </w:r>
      <w:proofErr w:type="gramEnd"/>
      <w:r w:rsidRPr="008400EE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="00C400CC" w:rsidRPr="008400EE">
        <w:rPr>
          <w:rFonts w:ascii="PT Astra Serif" w:hAnsi="PT Astra Serif" w:cs="PT Astra Serif"/>
          <w:bCs/>
          <w:sz w:val="24"/>
          <w:szCs w:val="24"/>
        </w:rPr>
        <w:t>–</w:t>
      </w:r>
      <w:r w:rsidRPr="008400EE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="00C400CC" w:rsidRPr="008400EE">
        <w:rPr>
          <w:rFonts w:ascii="PT Astra Serif" w:hAnsi="PT Astra Serif" w:cs="PT Astra Serif"/>
          <w:bCs/>
          <w:sz w:val="24"/>
          <w:szCs w:val="24"/>
        </w:rPr>
        <w:t xml:space="preserve">значение целевого индикатора </w:t>
      </w:r>
      <w:r w:rsidR="00D86AEF" w:rsidRPr="008400EE">
        <w:rPr>
          <w:rFonts w:ascii="PT Astra Serif" w:hAnsi="PT Astra Serif" w:cs="PT Astra Serif"/>
          <w:bCs/>
          <w:sz w:val="24"/>
          <w:szCs w:val="24"/>
        </w:rPr>
        <w:t>неизменно</w:t>
      </w:r>
      <w:r w:rsidR="00C400CC" w:rsidRPr="008400EE">
        <w:rPr>
          <w:rFonts w:ascii="PT Astra Serif" w:hAnsi="PT Astra Serif" w:cs="PT Astra Serif"/>
          <w:bCs/>
          <w:sz w:val="24"/>
          <w:szCs w:val="24"/>
        </w:rPr>
        <w:t>.</w:t>
      </w:r>
    </w:p>
    <w:p w:rsidR="001D5C02" w:rsidRPr="008400EE" w:rsidRDefault="0085159D" w:rsidP="00AB33C6">
      <w:pPr>
        <w:pStyle w:val="ConsPlusNormal"/>
        <w:suppressAutoHyphens/>
        <w:spacing w:line="233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7C1B">
        <w:rPr>
          <w:rFonts w:ascii="PT Astra Serif" w:hAnsi="PT Astra Serif"/>
          <w:sz w:val="24"/>
          <w:szCs w:val="24"/>
          <w:vertAlign w:val="superscript"/>
        </w:rPr>
        <w:t>2</w:t>
      </w:r>
      <w:proofErr w:type="gramStart"/>
      <w:r w:rsidR="00B47C1B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8400EE">
        <w:rPr>
          <w:rFonts w:ascii="PT Astra Serif" w:hAnsi="PT Astra Serif"/>
          <w:sz w:val="24"/>
          <w:szCs w:val="24"/>
        </w:rPr>
        <w:t>П</w:t>
      </w:r>
      <w:proofErr w:type="gramEnd"/>
      <w:r w:rsidRPr="008400EE">
        <w:rPr>
          <w:rFonts w:ascii="PT Astra Serif" w:hAnsi="PT Astra Serif"/>
          <w:sz w:val="24"/>
          <w:szCs w:val="24"/>
        </w:rPr>
        <w:t xml:space="preserve">ри наличии в </w:t>
      </w:r>
      <w:r w:rsidR="006138FB" w:rsidRPr="008400EE">
        <w:rPr>
          <w:rFonts w:ascii="PT Astra Serif" w:hAnsi="PT Astra Serif"/>
          <w:sz w:val="24"/>
          <w:szCs w:val="24"/>
        </w:rPr>
        <w:t>государственной</w:t>
      </w:r>
      <w:r w:rsidRPr="008400EE">
        <w:rPr>
          <w:rFonts w:ascii="PT Astra Serif" w:hAnsi="PT Astra Serif"/>
          <w:sz w:val="24"/>
          <w:szCs w:val="24"/>
        </w:rPr>
        <w:t xml:space="preserve"> программе основных мероприятий</w:t>
      </w:r>
      <w:r w:rsidR="0078516B" w:rsidRPr="008400EE">
        <w:rPr>
          <w:rFonts w:ascii="PT Astra Serif" w:hAnsi="PT Astra Serif"/>
          <w:sz w:val="24"/>
          <w:szCs w:val="24"/>
        </w:rPr>
        <w:t>,</w:t>
      </w:r>
      <w:r w:rsidRPr="008400EE">
        <w:rPr>
          <w:rFonts w:ascii="PT Astra Serif" w:hAnsi="PT Astra Serif"/>
          <w:sz w:val="24"/>
          <w:szCs w:val="24"/>
        </w:rPr>
        <w:t xml:space="preserve"> не входящих в </w:t>
      </w:r>
      <w:r w:rsidR="006138FB" w:rsidRPr="008400EE">
        <w:rPr>
          <w:rFonts w:ascii="PT Astra Serif" w:hAnsi="PT Astra Serif"/>
          <w:sz w:val="24"/>
          <w:szCs w:val="24"/>
        </w:rPr>
        <w:t>состав</w:t>
      </w:r>
      <w:r w:rsidRPr="008400EE">
        <w:rPr>
          <w:rFonts w:ascii="PT Astra Serif" w:hAnsi="PT Astra Serif"/>
          <w:sz w:val="24"/>
          <w:szCs w:val="24"/>
        </w:rPr>
        <w:t xml:space="preserve"> подпрограмм</w:t>
      </w:r>
      <w:r w:rsidR="0078516B" w:rsidRPr="008400EE">
        <w:rPr>
          <w:rFonts w:ascii="PT Astra Serif" w:hAnsi="PT Astra Serif"/>
          <w:sz w:val="24"/>
          <w:szCs w:val="24"/>
        </w:rPr>
        <w:t>,</w:t>
      </w:r>
      <w:r w:rsidRPr="008400EE">
        <w:rPr>
          <w:rFonts w:ascii="PT Astra Serif" w:hAnsi="PT Astra Serif"/>
          <w:sz w:val="24"/>
          <w:szCs w:val="24"/>
        </w:rPr>
        <w:t xml:space="preserve"> информация </w:t>
      </w:r>
      <w:r w:rsidR="00AB33C6">
        <w:rPr>
          <w:rFonts w:ascii="PT Astra Serif" w:hAnsi="PT Astra Serif"/>
          <w:sz w:val="24"/>
          <w:szCs w:val="24"/>
        </w:rPr>
        <w:t xml:space="preserve">о них </w:t>
      </w:r>
      <w:r w:rsidRPr="008400EE">
        <w:rPr>
          <w:rFonts w:ascii="PT Astra Serif" w:hAnsi="PT Astra Serif"/>
          <w:sz w:val="24"/>
          <w:szCs w:val="24"/>
        </w:rPr>
        <w:t xml:space="preserve">указывается </w:t>
      </w:r>
      <w:r w:rsidR="00D76054">
        <w:rPr>
          <w:rFonts w:ascii="PT Astra Serif" w:hAnsi="PT Astra Serif"/>
          <w:sz w:val="24"/>
          <w:szCs w:val="24"/>
        </w:rPr>
        <w:br/>
      </w:r>
      <w:r w:rsidRPr="008400EE">
        <w:rPr>
          <w:rFonts w:ascii="PT Astra Serif" w:hAnsi="PT Astra Serif"/>
          <w:sz w:val="24"/>
          <w:szCs w:val="24"/>
        </w:rPr>
        <w:t>в первую очередь.</w:t>
      </w:r>
    </w:p>
    <w:p w:rsidR="00502C0E" w:rsidRDefault="00B47917" w:rsidP="000C794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  <w:sz w:val="28"/>
          <w:szCs w:val="28"/>
        </w:rPr>
      </w:pPr>
      <w:r w:rsidRPr="00817707">
        <w:rPr>
          <w:rFonts w:ascii="PT Astra Serif" w:hAnsi="PT Astra Serif"/>
        </w:rPr>
        <w:t>______</w:t>
      </w:r>
      <w:r w:rsidR="00D14126" w:rsidRPr="00817707">
        <w:rPr>
          <w:rFonts w:ascii="PT Astra Serif" w:hAnsi="PT Astra Serif"/>
        </w:rPr>
        <w:t>_</w:t>
      </w:r>
      <w:r w:rsidRPr="00817707">
        <w:rPr>
          <w:rFonts w:ascii="PT Astra Serif" w:hAnsi="PT Astra Serif"/>
        </w:rPr>
        <w:t>________</w:t>
      </w:r>
      <w:r w:rsidR="0040600C" w:rsidRPr="00817707">
        <w:rPr>
          <w:rFonts w:ascii="PT Astra Serif" w:hAnsi="PT Astra Serif"/>
          <w:sz w:val="28"/>
          <w:szCs w:val="28"/>
        </w:rPr>
        <w:t>»</w:t>
      </w:r>
      <w:r w:rsidR="00502C0E" w:rsidRPr="00817707">
        <w:rPr>
          <w:rFonts w:ascii="PT Astra Serif" w:hAnsi="PT Astra Serif"/>
          <w:sz w:val="28"/>
          <w:szCs w:val="28"/>
        </w:rPr>
        <w:t>;</w:t>
      </w:r>
    </w:p>
    <w:p w:rsidR="000D4B75" w:rsidRDefault="000D4B75" w:rsidP="000C7949">
      <w:pPr>
        <w:pStyle w:val="ConsPlusNormal"/>
        <w:suppressAutoHyphens/>
        <w:spacing w:line="233" w:lineRule="auto"/>
        <w:ind w:left="-284"/>
        <w:jc w:val="center"/>
        <w:rPr>
          <w:rFonts w:ascii="PT Astra Serif" w:hAnsi="PT Astra Serif"/>
        </w:rPr>
        <w:sectPr w:rsidR="000D4B75" w:rsidSect="00B40DE4">
          <w:pgSz w:w="16838" w:h="11905" w:orient="landscape" w:code="9"/>
          <w:pgMar w:top="1701" w:right="1134" w:bottom="567" w:left="567" w:header="1134" w:footer="454" w:gutter="0"/>
          <w:pgNumType w:start="2"/>
          <w:cols w:space="720"/>
          <w:docGrid w:linePitch="299"/>
        </w:sectPr>
      </w:pPr>
    </w:p>
    <w:p w:rsidR="00FD54AF" w:rsidRPr="00817707" w:rsidRDefault="00B44D8D" w:rsidP="00EE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7707">
        <w:rPr>
          <w:rFonts w:ascii="PT Astra Serif" w:hAnsi="PT Astra Serif"/>
          <w:sz w:val="28"/>
          <w:szCs w:val="28"/>
        </w:rPr>
        <w:lastRenderedPageBreak/>
        <w:t>5</w:t>
      </w:r>
      <w:r w:rsidR="00FD54AF" w:rsidRPr="00817707">
        <w:rPr>
          <w:rFonts w:ascii="PT Astra Serif" w:hAnsi="PT Astra Serif"/>
          <w:sz w:val="28"/>
          <w:szCs w:val="28"/>
        </w:rPr>
        <w:t xml:space="preserve">) </w:t>
      </w:r>
      <w:r w:rsidR="00603B90" w:rsidRPr="00817707">
        <w:rPr>
          <w:rFonts w:ascii="PT Astra Serif" w:hAnsi="PT Astra Serif"/>
          <w:sz w:val="28"/>
          <w:szCs w:val="28"/>
        </w:rPr>
        <w:t>в головке таблицы приложения № 4</w:t>
      </w:r>
      <w:r w:rsidR="00603B90" w:rsidRPr="00817707">
        <w:rPr>
          <w:rFonts w:ascii="PT Astra Serif" w:hAnsi="PT Astra Serif"/>
          <w:sz w:val="28"/>
          <w:szCs w:val="28"/>
          <w:vertAlign w:val="superscript"/>
        </w:rPr>
        <w:t>1</w:t>
      </w:r>
      <w:r w:rsidR="00817707" w:rsidRPr="0081770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817707" w:rsidRPr="00817707">
        <w:rPr>
          <w:rFonts w:ascii="PT Astra Serif" w:hAnsi="PT Astra Serif"/>
          <w:sz w:val="28"/>
          <w:szCs w:val="28"/>
        </w:rPr>
        <w:t xml:space="preserve">слова «(руководителей высших исполнительных органов государственной власти)» исключить, слова «органов исполнительной власти» заменить </w:t>
      </w:r>
      <w:r w:rsidR="00E83FEB" w:rsidRPr="00817707">
        <w:rPr>
          <w:rFonts w:ascii="PT Astra Serif" w:hAnsi="PT Astra Serif"/>
          <w:sz w:val="28"/>
          <w:szCs w:val="28"/>
        </w:rPr>
        <w:t>словами</w:t>
      </w:r>
      <w:r w:rsidR="00817707" w:rsidRPr="00817707">
        <w:rPr>
          <w:rFonts w:ascii="PT Astra Serif" w:hAnsi="PT Astra Serif"/>
          <w:sz w:val="28"/>
          <w:szCs w:val="28"/>
        </w:rPr>
        <w:t xml:space="preserve"> «исполнительных </w:t>
      </w:r>
      <w:r w:rsidR="00E83FEB" w:rsidRPr="00817707">
        <w:rPr>
          <w:rFonts w:ascii="PT Astra Serif" w:hAnsi="PT Astra Serif"/>
          <w:sz w:val="28"/>
          <w:szCs w:val="28"/>
        </w:rPr>
        <w:t>органо</w:t>
      </w:r>
      <w:r w:rsidR="00E83FEB">
        <w:rPr>
          <w:rFonts w:ascii="PT Astra Serif" w:hAnsi="PT Astra Serif"/>
          <w:sz w:val="28"/>
          <w:szCs w:val="28"/>
        </w:rPr>
        <w:t>в»;</w:t>
      </w:r>
    </w:p>
    <w:p w:rsidR="00D81422" w:rsidRPr="00817707" w:rsidRDefault="00B44D8D" w:rsidP="000C794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  <w:r w:rsidRPr="00817707">
        <w:rPr>
          <w:rFonts w:ascii="PT Astra Serif" w:hAnsi="PT Astra Serif" w:cs="PT Astra Serif"/>
          <w:sz w:val="28"/>
          <w:szCs w:val="28"/>
        </w:rPr>
        <w:t>6</w:t>
      </w:r>
      <w:r w:rsidR="003E0BDF" w:rsidRPr="00817707">
        <w:rPr>
          <w:rFonts w:ascii="PT Astra Serif" w:hAnsi="PT Astra Serif" w:cs="PT Astra Serif"/>
          <w:sz w:val="28"/>
          <w:szCs w:val="28"/>
        </w:rPr>
        <w:t xml:space="preserve">) </w:t>
      </w:r>
      <w:r w:rsidR="00D81422" w:rsidRPr="00817707">
        <w:rPr>
          <w:rFonts w:ascii="PT Astra Serif" w:hAnsi="PT Astra Serif" w:cs="PT Astra Serif"/>
          <w:sz w:val="28"/>
          <w:szCs w:val="28"/>
        </w:rPr>
        <w:t xml:space="preserve">в </w:t>
      </w:r>
      <w:r w:rsidR="003E0BDF" w:rsidRPr="00817707">
        <w:rPr>
          <w:rFonts w:ascii="PT Astra Serif" w:hAnsi="PT Astra Serif" w:cs="PT Astra Serif"/>
          <w:sz w:val="28"/>
          <w:szCs w:val="28"/>
        </w:rPr>
        <w:t>приложени</w:t>
      </w:r>
      <w:r w:rsidR="00D81422" w:rsidRPr="00817707">
        <w:rPr>
          <w:rFonts w:ascii="PT Astra Serif" w:hAnsi="PT Astra Serif" w:cs="PT Astra Serif"/>
          <w:sz w:val="28"/>
          <w:szCs w:val="28"/>
        </w:rPr>
        <w:t xml:space="preserve">и </w:t>
      </w:r>
      <w:r w:rsidR="003E0BDF" w:rsidRPr="00817707">
        <w:rPr>
          <w:rFonts w:ascii="PT Astra Serif" w:hAnsi="PT Astra Serif" w:cs="PT Astra Serif"/>
          <w:sz w:val="28"/>
          <w:szCs w:val="28"/>
        </w:rPr>
        <w:t>№ 4</w:t>
      </w:r>
      <w:r w:rsidR="003E0BDF" w:rsidRPr="00817707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="00D81422" w:rsidRPr="00817707">
        <w:rPr>
          <w:rFonts w:ascii="PT Astra Serif" w:hAnsi="PT Astra Serif" w:cs="PT Astra Serif"/>
          <w:sz w:val="28"/>
          <w:szCs w:val="28"/>
        </w:rPr>
        <w:t>:</w:t>
      </w:r>
    </w:p>
    <w:p w:rsidR="003E0BDF" w:rsidRPr="003915F5" w:rsidRDefault="00D81422" w:rsidP="000C794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а)</w:t>
      </w:r>
      <w:r w:rsidR="00E0142C" w:rsidRPr="003915F5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="00E0142C" w:rsidRPr="003915F5">
        <w:rPr>
          <w:rFonts w:ascii="PT Astra Serif" w:hAnsi="PT Astra Serif" w:cs="PT Astra Serif"/>
          <w:sz w:val="28"/>
          <w:szCs w:val="28"/>
        </w:rPr>
        <w:t xml:space="preserve">после строки 1.1 </w:t>
      </w:r>
      <w:r w:rsidR="003E0BDF" w:rsidRPr="003915F5">
        <w:rPr>
          <w:rFonts w:ascii="PT Astra Serif" w:hAnsi="PT Astra Serif" w:cs="PT Astra Serif"/>
          <w:sz w:val="28"/>
          <w:szCs w:val="28"/>
        </w:rPr>
        <w:t>дополнить строкой 1.1.1 сле</w:t>
      </w:r>
      <w:r w:rsidR="00E0142C" w:rsidRPr="003915F5">
        <w:rPr>
          <w:rFonts w:ascii="PT Astra Serif" w:hAnsi="PT Astra Serif" w:cs="PT Astra Serif"/>
          <w:sz w:val="28"/>
          <w:szCs w:val="28"/>
        </w:rPr>
        <w:t>дующего содержания:</w:t>
      </w:r>
    </w:p>
    <w:p w:rsidR="008E07B6" w:rsidRPr="003915F5" w:rsidRDefault="008E07B6" w:rsidP="000C794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7"/>
        <w:gridCol w:w="2776"/>
        <w:gridCol w:w="1350"/>
        <w:gridCol w:w="1350"/>
        <w:gridCol w:w="1350"/>
        <w:gridCol w:w="2136"/>
        <w:gridCol w:w="426"/>
      </w:tblGrid>
      <w:tr w:rsidR="008E07B6" w:rsidRPr="003915F5" w:rsidTr="008E07B6">
        <w:trPr>
          <w:trHeight w:val="541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8"/>
                <w:szCs w:val="24"/>
              </w:rPr>
              <w:t>«</w:t>
            </w:r>
          </w:p>
        </w:tc>
        <w:tc>
          <w:tcPr>
            <w:tcW w:w="2776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4"/>
                <w:szCs w:val="24"/>
              </w:rPr>
              <w:t>1.1.1. Наименование м</w:t>
            </w:r>
            <w:r w:rsidRPr="003915F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915F5">
              <w:rPr>
                <w:rFonts w:ascii="PT Astra Serif" w:hAnsi="PT Astra Serif" w:cs="PT Astra Serif"/>
                <w:sz w:val="24"/>
                <w:szCs w:val="24"/>
              </w:rPr>
              <w:t xml:space="preserve">роприятия </w:t>
            </w: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ind w:left="-71"/>
              <w:jc w:val="both"/>
              <w:rPr>
                <w:rFonts w:ascii="PT Astra Serif" w:hAnsi="PT Astra Serif" w:cs="PT Astra Serif"/>
                <w:sz w:val="28"/>
                <w:szCs w:val="24"/>
              </w:rPr>
            </w:pPr>
          </w:p>
          <w:p w:rsidR="008E07B6" w:rsidRPr="003915F5" w:rsidRDefault="008E07B6" w:rsidP="008E07B6">
            <w:pPr>
              <w:autoSpaceDE w:val="0"/>
              <w:autoSpaceDN w:val="0"/>
              <w:adjustRightInd w:val="0"/>
              <w:ind w:left="-71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8"/>
                <w:szCs w:val="24"/>
              </w:rPr>
              <w:t>»</w:t>
            </w:r>
            <w:r w:rsidR="006B1F9A">
              <w:rPr>
                <w:rFonts w:ascii="PT Astra Serif" w:hAnsi="PT Astra Serif" w:cs="PT Astra Serif"/>
                <w:sz w:val="28"/>
                <w:szCs w:val="24"/>
              </w:rPr>
              <w:t>;</w:t>
            </w:r>
          </w:p>
        </w:tc>
      </w:tr>
    </w:tbl>
    <w:p w:rsidR="00B2596E" w:rsidRPr="003915F5" w:rsidRDefault="00B2596E" w:rsidP="000C794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E07B6" w:rsidRPr="003915F5" w:rsidRDefault="008E07B6" w:rsidP="000C7949">
      <w:pPr>
        <w:pStyle w:val="ConsPlusNormal"/>
        <w:suppressAutoHyphens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/>
          <w:sz w:val="28"/>
          <w:szCs w:val="28"/>
        </w:rPr>
        <w:t xml:space="preserve">б) после строки 2.1 </w:t>
      </w:r>
      <w:r w:rsidRPr="003915F5">
        <w:rPr>
          <w:rFonts w:ascii="PT Astra Serif" w:hAnsi="PT Astra Serif" w:cs="PT Astra Serif"/>
          <w:sz w:val="28"/>
          <w:szCs w:val="28"/>
        </w:rPr>
        <w:t>дополнить строкой 2.1.1 следующего содержания:</w:t>
      </w:r>
    </w:p>
    <w:p w:rsidR="008E07B6" w:rsidRPr="003915F5" w:rsidRDefault="008E07B6" w:rsidP="000C7949">
      <w:pPr>
        <w:pStyle w:val="ConsPlusNormal"/>
        <w:suppressAutoHyphens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7"/>
        <w:gridCol w:w="2776"/>
        <w:gridCol w:w="1350"/>
        <w:gridCol w:w="1350"/>
        <w:gridCol w:w="1350"/>
        <w:gridCol w:w="2136"/>
        <w:gridCol w:w="426"/>
      </w:tblGrid>
      <w:tr w:rsidR="008E07B6" w:rsidRPr="003915F5" w:rsidTr="008E07B6">
        <w:trPr>
          <w:trHeight w:val="541"/>
        </w:trPr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8"/>
                <w:szCs w:val="24"/>
              </w:rPr>
              <w:t>«</w:t>
            </w:r>
          </w:p>
        </w:tc>
        <w:tc>
          <w:tcPr>
            <w:tcW w:w="2776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4"/>
                <w:szCs w:val="24"/>
              </w:rPr>
              <w:t>2.1.1. Наименование м</w:t>
            </w:r>
            <w:r w:rsidRPr="003915F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915F5">
              <w:rPr>
                <w:rFonts w:ascii="PT Astra Serif" w:hAnsi="PT Astra Serif" w:cs="PT Astra Serif"/>
                <w:sz w:val="24"/>
                <w:szCs w:val="24"/>
              </w:rPr>
              <w:t xml:space="preserve">роприятия </w:t>
            </w: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350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E07B6" w:rsidRPr="003915F5" w:rsidRDefault="008E07B6" w:rsidP="008E07B6">
            <w:pPr>
              <w:autoSpaceDE w:val="0"/>
              <w:autoSpaceDN w:val="0"/>
              <w:adjustRightInd w:val="0"/>
              <w:ind w:left="-71"/>
              <w:jc w:val="both"/>
              <w:rPr>
                <w:rFonts w:ascii="PT Astra Serif" w:hAnsi="PT Astra Serif" w:cs="PT Astra Serif"/>
                <w:sz w:val="28"/>
                <w:szCs w:val="24"/>
              </w:rPr>
            </w:pPr>
          </w:p>
          <w:p w:rsidR="008E07B6" w:rsidRPr="003915F5" w:rsidRDefault="008E07B6" w:rsidP="006B1F9A">
            <w:pPr>
              <w:autoSpaceDE w:val="0"/>
              <w:autoSpaceDN w:val="0"/>
              <w:adjustRightInd w:val="0"/>
              <w:ind w:left="-71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915F5">
              <w:rPr>
                <w:rFonts w:ascii="PT Astra Serif" w:hAnsi="PT Astra Serif" w:cs="PT Astra Serif"/>
                <w:sz w:val="28"/>
                <w:szCs w:val="24"/>
              </w:rPr>
              <w:t>»</w:t>
            </w:r>
            <w:r w:rsidR="006B1F9A">
              <w:rPr>
                <w:rFonts w:ascii="PT Astra Serif" w:hAnsi="PT Astra Serif" w:cs="PT Astra Serif"/>
                <w:sz w:val="28"/>
                <w:szCs w:val="24"/>
              </w:rPr>
              <w:t>;</w:t>
            </w:r>
          </w:p>
        </w:tc>
      </w:tr>
    </w:tbl>
    <w:p w:rsidR="008E07B6" w:rsidRPr="003915F5" w:rsidRDefault="008E07B6" w:rsidP="000C7949">
      <w:pPr>
        <w:pStyle w:val="ConsPlusNormal"/>
        <w:suppressAutoHyphens/>
        <w:ind w:left="-284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477B9" w:rsidRPr="003915F5" w:rsidRDefault="00B44D8D" w:rsidP="00A55499">
      <w:pPr>
        <w:pStyle w:val="ConsPlusNormal"/>
        <w:suppressAutoHyphens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proofErr w:type="gramStart"/>
      <w:r w:rsidRPr="003915F5">
        <w:rPr>
          <w:rFonts w:ascii="PT Astra Serif" w:hAnsi="PT Astra Serif"/>
          <w:sz w:val="28"/>
          <w:szCs w:val="28"/>
        </w:rPr>
        <w:t>7</w:t>
      </w:r>
      <w:r w:rsidR="00C634CE" w:rsidRPr="003915F5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17227F" w:rsidRPr="003915F5">
        <w:rPr>
          <w:rFonts w:ascii="PT Astra Serif" w:eastAsiaTheme="minorEastAsia" w:hAnsi="PT Astra Serif" w:cs="PT Astra Serif"/>
          <w:sz w:val="28"/>
          <w:szCs w:val="28"/>
        </w:rPr>
        <w:t xml:space="preserve">в </w:t>
      </w:r>
      <w:r w:rsidR="00DF4908">
        <w:rPr>
          <w:rFonts w:ascii="PT Astra Serif" w:eastAsiaTheme="minorEastAsia" w:hAnsi="PT Astra Serif" w:cs="PT Astra Serif"/>
          <w:sz w:val="28"/>
          <w:szCs w:val="28"/>
        </w:rPr>
        <w:t xml:space="preserve">наименовании </w:t>
      </w:r>
      <w:r w:rsidR="00C634CE" w:rsidRPr="003915F5">
        <w:rPr>
          <w:rFonts w:ascii="PT Astra Serif" w:eastAsiaTheme="minorEastAsia" w:hAnsi="PT Astra Serif" w:cs="PT Astra Serif"/>
          <w:sz w:val="28"/>
          <w:szCs w:val="28"/>
        </w:rPr>
        <w:t>приложени</w:t>
      </w:r>
      <w:r w:rsidR="00DF4908">
        <w:rPr>
          <w:rFonts w:ascii="PT Astra Serif" w:eastAsiaTheme="minorEastAsia" w:hAnsi="PT Astra Serif" w:cs="PT Astra Serif"/>
          <w:sz w:val="28"/>
          <w:szCs w:val="28"/>
        </w:rPr>
        <w:t>я</w:t>
      </w:r>
      <w:r w:rsidR="00C634CE" w:rsidRPr="003915F5">
        <w:rPr>
          <w:rFonts w:ascii="PT Astra Serif" w:eastAsiaTheme="minorEastAsia" w:hAnsi="PT Astra Serif" w:cs="PT Astra Serif"/>
          <w:sz w:val="28"/>
          <w:szCs w:val="28"/>
        </w:rPr>
        <w:t xml:space="preserve"> № 4</w:t>
      </w:r>
      <w:r w:rsidR="00C634CE" w:rsidRPr="003915F5">
        <w:rPr>
          <w:rFonts w:ascii="PT Astra Serif" w:eastAsiaTheme="minorEastAsia" w:hAnsi="PT Astra Serif" w:cs="PT Astra Serif"/>
          <w:sz w:val="28"/>
          <w:szCs w:val="28"/>
          <w:vertAlign w:val="superscript"/>
        </w:rPr>
        <w:t>4</w:t>
      </w:r>
      <w:r w:rsidR="00C634CE" w:rsidRPr="003915F5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17227F" w:rsidRPr="003915F5">
        <w:rPr>
          <w:rFonts w:ascii="PT Astra Serif" w:eastAsiaTheme="minorEastAsia" w:hAnsi="PT Astra Serif" w:cs="PT Astra Serif"/>
          <w:sz w:val="28"/>
          <w:szCs w:val="28"/>
        </w:rPr>
        <w:t>слов</w:t>
      </w:r>
      <w:r w:rsidR="00DF4908">
        <w:rPr>
          <w:rFonts w:ascii="PT Astra Serif" w:eastAsiaTheme="minorEastAsia" w:hAnsi="PT Astra Serif" w:cs="PT Astra Serif"/>
          <w:sz w:val="28"/>
          <w:szCs w:val="28"/>
        </w:rPr>
        <w:t>а</w:t>
      </w:r>
      <w:r w:rsidR="0017227F" w:rsidRPr="003915F5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1D2072" w:rsidRPr="003915F5">
        <w:rPr>
          <w:rFonts w:ascii="PT Astra Serif" w:eastAsiaTheme="minorEastAsia" w:hAnsi="PT Astra Serif" w:cs="PT Astra Serif"/>
          <w:sz w:val="28"/>
          <w:szCs w:val="28"/>
        </w:rPr>
        <w:t>«</w:t>
      </w:r>
      <w:r w:rsidR="00994EAB" w:rsidRPr="003915F5">
        <w:rPr>
          <w:rFonts w:ascii="PT Astra Serif" w:eastAsiaTheme="minorEastAsia" w:hAnsi="PT Astra Serif" w:cs="PT Astra Serif"/>
          <w:sz w:val="28"/>
          <w:szCs w:val="28"/>
        </w:rPr>
        <w:t>или</w:t>
      </w:r>
      <w:r w:rsidR="001B0025">
        <w:rPr>
          <w:rFonts w:ascii="PT Astra Serif" w:eastAsiaTheme="minorEastAsia" w:hAnsi="PT Astra Serif" w:cs="PT Astra Serif"/>
          <w:sz w:val="28"/>
          <w:szCs w:val="28"/>
        </w:rPr>
        <w:t xml:space="preserve"> приобретаемых</w:t>
      </w:r>
      <w:r w:rsidR="0015098E" w:rsidRPr="003915F5">
        <w:rPr>
          <w:rFonts w:ascii="PT Astra Serif" w:eastAsiaTheme="minorEastAsia" w:hAnsi="PT Astra Serif" w:cs="PT Astra Serif"/>
          <w:sz w:val="28"/>
          <w:szCs w:val="28"/>
        </w:rPr>
        <w:t>»</w:t>
      </w:r>
      <w:r w:rsidR="00994EAB" w:rsidRPr="003915F5">
        <w:rPr>
          <w:rFonts w:ascii="PT Astra Serif" w:eastAsiaTheme="minorEastAsia" w:hAnsi="PT Astra Serif" w:cs="PT Astra Serif"/>
          <w:sz w:val="28"/>
          <w:szCs w:val="28"/>
        </w:rPr>
        <w:t xml:space="preserve"> заменить словами «,</w:t>
      </w:r>
      <w:r w:rsidR="00DF4908">
        <w:rPr>
          <w:rFonts w:ascii="PT Astra Serif" w:hAnsi="PT Astra Serif" w:cs="PT Astra Serif"/>
          <w:sz w:val="28"/>
          <w:szCs w:val="28"/>
        </w:rPr>
        <w:t xml:space="preserve"> приобретаемых, а так</w:t>
      </w:r>
      <w:r w:rsidR="00994EAB" w:rsidRPr="003915F5">
        <w:rPr>
          <w:rFonts w:ascii="PT Astra Serif" w:hAnsi="PT Astra Serif" w:cs="PT Astra Serif"/>
          <w:sz w:val="28"/>
          <w:szCs w:val="28"/>
        </w:rPr>
        <w:t xml:space="preserve">же на которых </w:t>
      </w:r>
      <w:r w:rsidR="00B90C32" w:rsidRPr="003915F5">
        <w:rPr>
          <w:rFonts w:ascii="PT Astra Serif" w:hAnsi="PT Astra Serif" w:cs="PT Astra Serif"/>
          <w:sz w:val="28"/>
          <w:szCs w:val="28"/>
        </w:rPr>
        <w:t>осуществляется</w:t>
      </w:r>
      <w:r w:rsidR="00994EAB" w:rsidRPr="003915F5">
        <w:rPr>
          <w:rFonts w:ascii="PT Astra Serif" w:hAnsi="PT Astra Serif" w:cs="PT Astra Serif"/>
          <w:sz w:val="28"/>
          <w:szCs w:val="28"/>
        </w:rPr>
        <w:t xml:space="preserve"> капитальный ремонт»</w:t>
      </w:r>
      <w:r w:rsidR="00147DAE" w:rsidRPr="003915F5">
        <w:rPr>
          <w:rFonts w:ascii="PT Astra Serif" w:eastAsiaTheme="minorEastAsia" w:hAnsi="PT Astra Serif" w:cs="PT Astra Serif"/>
          <w:sz w:val="28"/>
          <w:szCs w:val="28"/>
        </w:rPr>
        <w:t>;</w:t>
      </w:r>
      <w:proofErr w:type="gramEnd"/>
    </w:p>
    <w:p w:rsidR="00E2784C" w:rsidRDefault="00B44D8D" w:rsidP="00A55499">
      <w:pPr>
        <w:pStyle w:val="ConsPlusNormal"/>
        <w:tabs>
          <w:tab w:val="left" w:pos="0"/>
        </w:tabs>
        <w:suppressAutoHyphens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8</w:t>
      </w:r>
      <w:r w:rsidR="00E2784C" w:rsidRPr="003915F5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614A97" w:rsidRPr="003915F5">
        <w:rPr>
          <w:rFonts w:ascii="PT Astra Serif" w:eastAsiaTheme="minorEastAsia" w:hAnsi="PT Astra Serif" w:cs="PT Astra Serif"/>
          <w:sz w:val="28"/>
          <w:szCs w:val="28"/>
        </w:rPr>
        <w:t>п</w:t>
      </w:r>
      <w:r w:rsidR="00E2784C" w:rsidRPr="003915F5">
        <w:rPr>
          <w:rFonts w:ascii="PT Astra Serif" w:eastAsiaTheme="minorEastAsia" w:hAnsi="PT Astra Serif" w:cs="PT Astra Serif"/>
          <w:sz w:val="28"/>
          <w:szCs w:val="28"/>
        </w:rPr>
        <w:t xml:space="preserve">риложение № 5 </w:t>
      </w:r>
      <w:r w:rsidR="00614A97" w:rsidRPr="003915F5">
        <w:rPr>
          <w:rFonts w:ascii="PT Astra Serif" w:eastAsiaTheme="minorEastAsia" w:hAnsi="PT Astra Serif" w:cs="PT Astra Serif"/>
          <w:sz w:val="28"/>
          <w:szCs w:val="28"/>
        </w:rPr>
        <w:t>и</w:t>
      </w:r>
      <w:r w:rsidR="00E2784C" w:rsidRPr="003915F5">
        <w:rPr>
          <w:rFonts w:ascii="PT Astra Serif" w:eastAsiaTheme="minorEastAsia" w:hAnsi="PT Astra Serif" w:cs="PT Astra Serif"/>
          <w:sz w:val="28"/>
          <w:szCs w:val="28"/>
        </w:rPr>
        <w:t>зложить в следующей редакции:</w:t>
      </w:r>
    </w:p>
    <w:p w:rsidR="00504240" w:rsidRDefault="00504240" w:rsidP="000C7949">
      <w:pPr>
        <w:pStyle w:val="ConsPlusNormal"/>
        <w:tabs>
          <w:tab w:val="left" w:pos="0"/>
        </w:tabs>
        <w:suppressAutoHyphens/>
        <w:ind w:left="-284" w:firstLine="709"/>
        <w:jc w:val="both"/>
        <w:rPr>
          <w:rFonts w:ascii="PT Astra Serif" w:eastAsiaTheme="minorEastAsia" w:hAnsi="PT Astra Serif" w:cs="PT Astra Serif"/>
          <w:sz w:val="28"/>
          <w:szCs w:val="28"/>
        </w:rPr>
        <w:sectPr w:rsidR="00504240" w:rsidSect="00B40DE4">
          <w:pgSz w:w="11905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E2784C" w:rsidRPr="003915F5" w:rsidRDefault="00E2784C" w:rsidP="00056E0B">
      <w:pPr>
        <w:pStyle w:val="ConsPlusNormal"/>
        <w:suppressAutoHyphens/>
        <w:ind w:left="11340"/>
        <w:jc w:val="center"/>
        <w:outlineLvl w:val="1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lastRenderedPageBreak/>
        <w:t>«П</w:t>
      </w:r>
      <w:r w:rsidR="0037765A" w:rsidRPr="003915F5">
        <w:rPr>
          <w:rFonts w:ascii="PT Astra Serif" w:eastAsiaTheme="minorEastAsia" w:hAnsi="PT Astra Serif" w:cs="PT Astra Serif"/>
          <w:sz w:val="28"/>
          <w:szCs w:val="28"/>
        </w:rPr>
        <w:t>РИЛОЖЕНИЕ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="00614A97" w:rsidRPr="003915F5">
        <w:rPr>
          <w:rFonts w:ascii="PT Astra Serif" w:eastAsiaTheme="minorEastAsia" w:hAnsi="PT Astra Serif" w:cs="PT Astra Serif"/>
          <w:sz w:val="28"/>
          <w:szCs w:val="28"/>
        </w:rPr>
        <w:t>№</w:t>
      </w:r>
      <w:r w:rsidR="008A705C" w:rsidRPr="003915F5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>5</w:t>
      </w:r>
    </w:p>
    <w:p w:rsidR="006E7772" w:rsidRDefault="006E7772" w:rsidP="00056E0B">
      <w:pPr>
        <w:pStyle w:val="ConsPlusNormal"/>
        <w:suppressAutoHyphens/>
        <w:ind w:left="11340"/>
        <w:jc w:val="center"/>
        <w:rPr>
          <w:rFonts w:ascii="PT Astra Serif" w:eastAsiaTheme="minorEastAsia" w:hAnsi="PT Astra Serif" w:cs="PT Astra Serif"/>
          <w:sz w:val="28"/>
          <w:szCs w:val="28"/>
        </w:rPr>
      </w:pPr>
    </w:p>
    <w:p w:rsidR="00E2784C" w:rsidRPr="003915F5" w:rsidRDefault="00E2784C" w:rsidP="00056E0B">
      <w:pPr>
        <w:pStyle w:val="ConsPlusNormal"/>
        <w:suppressAutoHyphens/>
        <w:ind w:left="11340"/>
        <w:jc w:val="center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к Правилам</w:t>
      </w:r>
    </w:p>
    <w:p w:rsidR="00052952" w:rsidRDefault="00052952" w:rsidP="000C7949">
      <w:pPr>
        <w:pStyle w:val="ConsPlusNormal"/>
        <w:suppressAutoHyphens/>
        <w:ind w:left="-284"/>
        <w:jc w:val="center"/>
        <w:outlineLvl w:val="1"/>
        <w:rPr>
          <w:rFonts w:ascii="PT Astra Serif" w:eastAsiaTheme="minorEastAsia" w:hAnsi="PT Astra Serif" w:cs="PT Astra Serif"/>
          <w:sz w:val="28"/>
          <w:szCs w:val="28"/>
        </w:rPr>
      </w:pPr>
    </w:p>
    <w:p w:rsidR="00EE7036" w:rsidRDefault="00EE7036" w:rsidP="000C7949">
      <w:pPr>
        <w:pStyle w:val="ConsPlusNormal"/>
        <w:suppressAutoHyphens/>
        <w:ind w:left="-284"/>
        <w:jc w:val="center"/>
        <w:outlineLvl w:val="1"/>
        <w:rPr>
          <w:rFonts w:ascii="PT Astra Serif" w:eastAsiaTheme="minorEastAsia" w:hAnsi="PT Astra Serif" w:cs="PT Astra Serif"/>
          <w:sz w:val="28"/>
          <w:szCs w:val="28"/>
        </w:rPr>
      </w:pPr>
    </w:p>
    <w:p w:rsidR="00EE7036" w:rsidRPr="003915F5" w:rsidRDefault="00EE7036" w:rsidP="000C7949">
      <w:pPr>
        <w:pStyle w:val="ConsPlusNormal"/>
        <w:suppressAutoHyphens/>
        <w:ind w:left="-284"/>
        <w:jc w:val="center"/>
        <w:outlineLvl w:val="1"/>
        <w:rPr>
          <w:rFonts w:ascii="PT Astra Serif" w:eastAsiaTheme="minorEastAsia" w:hAnsi="PT Astra Serif" w:cs="PT Astra Serif"/>
          <w:sz w:val="28"/>
          <w:szCs w:val="28"/>
        </w:rPr>
      </w:pPr>
    </w:p>
    <w:p w:rsidR="00C634CE" w:rsidRPr="003915F5" w:rsidRDefault="00C634CE" w:rsidP="00056E0B">
      <w:pPr>
        <w:pStyle w:val="ConsPlusNormal"/>
        <w:suppressAutoHyphens/>
        <w:jc w:val="center"/>
        <w:outlineLvl w:val="1"/>
        <w:rPr>
          <w:rFonts w:ascii="PT Astra Serif" w:eastAsiaTheme="minorEastAsia" w:hAnsi="PT Astra Serif" w:cs="PT Astra Serif"/>
          <w:sz w:val="28"/>
          <w:szCs w:val="28"/>
        </w:rPr>
      </w:pPr>
    </w:p>
    <w:p w:rsidR="00E2784C" w:rsidRPr="003915F5" w:rsidRDefault="00E2784C" w:rsidP="00EE703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E2784C" w:rsidRPr="003915F5" w:rsidRDefault="00E2784C" w:rsidP="00EE703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915F5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3915F5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</w:p>
    <w:p w:rsidR="00E2784C" w:rsidRPr="003915F5" w:rsidRDefault="00E2784C" w:rsidP="00EE703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915F5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A519C4" w:rsidRPr="003915F5">
        <w:rPr>
          <w:rFonts w:ascii="PT Astra Serif" w:hAnsi="PT Astra Serif"/>
          <w:b/>
          <w:sz w:val="28"/>
          <w:szCs w:val="28"/>
        </w:rPr>
        <w:t>«</w:t>
      </w:r>
      <w:r w:rsidRPr="003915F5">
        <w:rPr>
          <w:rFonts w:ascii="PT Astra Serif" w:hAnsi="PT Astra Serif"/>
          <w:b/>
          <w:sz w:val="28"/>
          <w:szCs w:val="28"/>
        </w:rPr>
        <w:t>Наименование</w:t>
      </w:r>
      <w:r w:rsidR="00A519C4" w:rsidRPr="003915F5">
        <w:rPr>
          <w:rFonts w:ascii="PT Astra Serif" w:hAnsi="PT Astra Serif"/>
          <w:b/>
          <w:sz w:val="28"/>
          <w:szCs w:val="28"/>
        </w:rPr>
        <w:t>»</w:t>
      </w:r>
    </w:p>
    <w:p w:rsidR="0024230C" w:rsidRPr="003915F5" w:rsidRDefault="0024230C" w:rsidP="00EE703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869"/>
        <w:gridCol w:w="1437"/>
        <w:gridCol w:w="2298"/>
        <w:gridCol w:w="1434"/>
        <w:gridCol w:w="1005"/>
        <w:gridCol w:w="961"/>
        <w:gridCol w:w="44"/>
        <w:gridCol w:w="1005"/>
        <w:gridCol w:w="1005"/>
        <w:gridCol w:w="574"/>
        <w:gridCol w:w="2582"/>
      </w:tblGrid>
      <w:tr w:rsidR="00BF7E8A" w:rsidRPr="00365C8F" w:rsidTr="00EE7036">
        <w:trPr>
          <w:trHeight w:val="1490"/>
        </w:trPr>
        <w:tc>
          <w:tcPr>
            <w:tcW w:w="193" w:type="pct"/>
            <w:vMerge w:val="restar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65C8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65C8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32" w:type="pct"/>
            <w:vMerge w:val="restar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7" w:type="pct"/>
            <w:vMerge w:val="restart"/>
            <w:vAlign w:val="center"/>
          </w:tcPr>
          <w:p w:rsidR="00D424AC" w:rsidRDefault="00BF7E8A" w:rsidP="00D424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Характер динамики значений </w:t>
            </w:r>
          </w:p>
          <w:p w:rsidR="00BF7E8A" w:rsidRPr="00005043" w:rsidRDefault="00BF7E8A" w:rsidP="00D424AC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показателя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5" w:type="pct"/>
            <w:vMerge w:val="restar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Базовое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 xml:space="preserve">значение </w:t>
            </w:r>
            <w:r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553" w:type="pct"/>
            <w:gridSpan w:val="6"/>
            <w:vAlign w:val="center"/>
          </w:tcPr>
          <w:p w:rsidR="00BF7E8A" w:rsidRPr="00365C8F" w:rsidRDefault="00BF7E8A" w:rsidP="00A358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Значения </w:t>
            </w:r>
            <w:r w:rsidR="00A358F2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874" w:type="pct"/>
            <w:vMerge w:val="restart"/>
            <w:vAlign w:val="center"/>
          </w:tcPr>
          <w:p w:rsidR="00BF7E8A" w:rsidRPr="00365C8F" w:rsidRDefault="00BF7E8A" w:rsidP="00A358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 xml:space="preserve">Методика расчёта </w:t>
            </w:r>
            <w:r w:rsidR="00D76054">
              <w:rPr>
                <w:rFonts w:ascii="PT Astra Serif" w:hAnsi="PT Astra Serif"/>
                <w:sz w:val="24"/>
                <w:szCs w:val="24"/>
              </w:rPr>
              <w:br/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значений </w:t>
            </w:r>
            <w:r w:rsidR="00A358F2">
              <w:rPr>
                <w:rFonts w:ascii="PT Astra Serif" w:hAnsi="PT Astra Serif"/>
                <w:sz w:val="24"/>
                <w:szCs w:val="24"/>
              </w:rPr>
              <w:t>показателя</w:t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, источник </w:t>
            </w:r>
            <w:r w:rsidRPr="00365C8F">
              <w:rPr>
                <w:rFonts w:ascii="PT Astra Serif" w:hAnsi="PT Astra Serif"/>
                <w:sz w:val="24"/>
                <w:szCs w:val="24"/>
              </w:rPr>
              <w:br/>
              <w:t>информации</w:t>
            </w:r>
          </w:p>
        </w:tc>
      </w:tr>
      <w:tr w:rsidR="00BF7E8A" w:rsidRPr="00365C8F" w:rsidTr="00EE7036">
        <w:trPr>
          <w:cantSplit/>
          <w:trHeight w:val="171"/>
        </w:trPr>
        <w:tc>
          <w:tcPr>
            <w:tcW w:w="193" w:type="pct"/>
            <w:vMerge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gridSpan w:val="2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340" w:type="pc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20.. год</w:t>
            </w:r>
          </w:p>
        </w:tc>
        <w:tc>
          <w:tcPr>
            <w:tcW w:w="194" w:type="pc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...</w:t>
            </w:r>
          </w:p>
        </w:tc>
        <w:tc>
          <w:tcPr>
            <w:tcW w:w="874" w:type="pct"/>
            <w:vMerge/>
            <w:vAlign w:val="center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7E8A" w:rsidRPr="00365C8F" w:rsidTr="00EE7036">
        <w:trPr>
          <w:trHeight w:val="153"/>
        </w:trPr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40" w:type="pct"/>
            <w:gridSpan w:val="2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4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74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BF7E8A" w:rsidRPr="00365C8F" w:rsidTr="00EE7036">
        <w:tc>
          <w:tcPr>
            <w:tcW w:w="5000" w:type="pct"/>
            <w:gridSpan w:val="12"/>
          </w:tcPr>
          <w:p w:rsidR="00BF7E8A" w:rsidRPr="00BE5F92" w:rsidRDefault="00BF7E8A" w:rsidP="00BF7E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Подпрограмма</w:t>
            </w:r>
            <w:proofErr w:type="gramStart"/>
            <w:r w:rsidRPr="0000504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 </w:t>
            </w:r>
            <w:r w:rsidRPr="00BE5F92">
              <w:rPr>
                <w:rFonts w:ascii="PT Astra Serif" w:hAnsi="PT Astra Serif"/>
                <w:b/>
                <w:sz w:val="24"/>
                <w:szCs w:val="24"/>
              </w:rPr>
              <w:t>(раздел) «Наименование»</w:t>
            </w:r>
          </w:p>
        </w:tc>
      </w:tr>
      <w:tr w:rsidR="00BF7E8A" w:rsidRPr="00365C8F" w:rsidTr="00EE7036">
        <w:tc>
          <w:tcPr>
            <w:tcW w:w="5000" w:type="pct"/>
            <w:gridSpan w:val="12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BF7E8A" w:rsidRPr="00365C8F" w:rsidTr="00EE7036"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7E8A" w:rsidRPr="00365C8F" w:rsidTr="00EE7036">
        <w:tc>
          <w:tcPr>
            <w:tcW w:w="5000" w:type="pct"/>
            <w:gridSpan w:val="12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BF7E8A" w:rsidRPr="00365C8F" w:rsidTr="00EE7036"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7E8A" w:rsidRPr="00365C8F" w:rsidTr="00EE7036">
        <w:tc>
          <w:tcPr>
            <w:tcW w:w="5000" w:type="pct"/>
            <w:gridSpan w:val="12"/>
          </w:tcPr>
          <w:p w:rsidR="00BF7E8A" w:rsidRPr="00BE5F92" w:rsidRDefault="00BF7E8A" w:rsidP="00BF7E8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E5F92">
              <w:rPr>
                <w:rFonts w:ascii="PT Astra Serif" w:hAnsi="PT Astra Serif"/>
                <w:b/>
                <w:sz w:val="24"/>
                <w:szCs w:val="24"/>
              </w:rPr>
              <w:t>Подпрограмма (раздел) «Наименование»</w:t>
            </w:r>
          </w:p>
        </w:tc>
      </w:tr>
      <w:tr w:rsidR="00BF7E8A" w:rsidRPr="00365C8F" w:rsidTr="00EE7036">
        <w:tc>
          <w:tcPr>
            <w:tcW w:w="5000" w:type="pct"/>
            <w:gridSpan w:val="12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Основное мероприятие</w:t>
            </w:r>
            <w:r w:rsidRPr="00365C8F">
              <w:rPr>
                <w:rFonts w:ascii="PT Astra Serif" w:hAnsi="PT Astra Serif"/>
                <w:sz w:val="24"/>
                <w:szCs w:val="24"/>
              </w:rPr>
              <w:t xml:space="preserve"> «Наименование»</w:t>
            </w:r>
          </w:p>
        </w:tc>
      </w:tr>
      <w:tr w:rsidR="00BF7E8A" w:rsidRPr="00365C8F" w:rsidTr="00EE7036"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7E8A" w:rsidRPr="00365C8F" w:rsidTr="00EE7036"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7E8A" w:rsidRPr="00365C8F" w:rsidTr="00EE7036">
        <w:tc>
          <w:tcPr>
            <w:tcW w:w="193" w:type="pct"/>
          </w:tcPr>
          <w:p w:rsidR="00BF7E8A" w:rsidRPr="00365C8F" w:rsidRDefault="00BF7E8A" w:rsidP="00BF7E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5C8F">
              <w:rPr>
                <w:rFonts w:ascii="PT Astra Serif" w:hAnsi="PT Astra Serif"/>
                <w:sz w:val="24"/>
                <w:szCs w:val="24"/>
              </w:rPr>
              <w:t>...</w:t>
            </w:r>
          </w:p>
        </w:tc>
        <w:tc>
          <w:tcPr>
            <w:tcW w:w="632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6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77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5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5" w:type="pct"/>
            <w:gridSpan w:val="2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4" w:type="pct"/>
          </w:tcPr>
          <w:p w:rsidR="00BF7E8A" w:rsidRPr="00365C8F" w:rsidRDefault="00BF7E8A" w:rsidP="00BF7E8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E7036" w:rsidRPr="00B40DE4" w:rsidRDefault="00EE7036" w:rsidP="00EE7036">
      <w:pPr>
        <w:pStyle w:val="ConsPlusNormal"/>
        <w:suppressAutoHyphens/>
        <w:spacing w:line="226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810850" w:rsidRPr="005855A1" w:rsidRDefault="00700950" w:rsidP="00EE7036">
      <w:pPr>
        <w:pStyle w:val="ConsPlusNormal"/>
        <w:suppressAutoHyphens/>
        <w:spacing w:line="22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F1C5C">
        <w:rPr>
          <w:rFonts w:ascii="PT Astra Serif" w:hAnsi="PT Astra Serif"/>
          <w:sz w:val="24"/>
          <w:szCs w:val="24"/>
          <w:vertAlign w:val="superscript"/>
        </w:rPr>
        <w:t>1</w:t>
      </w:r>
      <w:r w:rsidR="00E2784C" w:rsidRPr="005855A1">
        <w:rPr>
          <w:rFonts w:ascii="PT Astra Serif" w:hAnsi="PT Astra Serif"/>
          <w:sz w:val="24"/>
          <w:szCs w:val="24"/>
        </w:rPr>
        <w:t xml:space="preserve"> </w:t>
      </w:r>
      <w:r w:rsidR="00810850" w:rsidRPr="005855A1">
        <w:rPr>
          <w:rFonts w:ascii="PT Astra Serif" w:hAnsi="PT Astra Serif"/>
          <w:sz w:val="24"/>
          <w:szCs w:val="24"/>
        </w:rPr>
        <w:t xml:space="preserve">Характер динамики значений показателя: </w:t>
      </w:r>
    </w:p>
    <w:p w:rsidR="00B40DE4" w:rsidRDefault="00810850" w:rsidP="00D76054">
      <w:pPr>
        <w:pStyle w:val="ConsPlusNormal"/>
        <w:suppressAutoHyphens/>
        <w:spacing w:line="226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855A1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5855A1">
        <w:rPr>
          <w:rFonts w:ascii="PT Astra Serif" w:hAnsi="PT Astra Serif"/>
          <w:sz w:val="24"/>
          <w:szCs w:val="24"/>
        </w:rPr>
        <w:t xml:space="preserve"> – увеличение значени</w:t>
      </w:r>
      <w:r w:rsidR="00B55493" w:rsidRPr="005855A1">
        <w:rPr>
          <w:rFonts w:ascii="PT Astra Serif" w:hAnsi="PT Astra Serif"/>
          <w:sz w:val="24"/>
          <w:szCs w:val="24"/>
        </w:rPr>
        <w:t>й</w:t>
      </w:r>
      <w:r w:rsidRPr="005855A1">
        <w:rPr>
          <w:rFonts w:ascii="PT Astra Serif" w:hAnsi="PT Astra Serif"/>
          <w:sz w:val="24"/>
          <w:szCs w:val="24"/>
        </w:rPr>
        <w:t xml:space="preserve"> показателя свидетельствует об улучшении ситуации в соответствующей сфере социально-</w:t>
      </w:r>
      <w:r w:rsidR="00B40DE4" w:rsidRPr="00B40DE4">
        <w:rPr>
          <w:rFonts w:ascii="PT Astra Serif" w:hAnsi="PT Astra Serif"/>
          <w:sz w:val="24"/>
          <w:szCs w:val="24"/>
        </w:rPr>
        <w:t xml:space="preserve"> </w:t>
      </w:r>
      <w:r w:rsidR="00B40DE4" w:rsidRPr="005855A1">
        <w:rPr>
          <w:rFonts w:ascii="PT Astra Serif" w:hAnsi="PT Astra Serif"/>
          <w:sz w:val="24"/>
          <w:szCs w:val="24"/>
        </w:rPr>
        <w:t>экономического развития Ульяновской области, уменьшение – об ухудшении;</w:t>
      </w:r>
      <w:r w:rsidR="00B40DE4">
        <w:rPr>
          <w:rFonts w:ascii="PT Astra Serif" w:hAnsi="PT Astra Serif"/>
          <w:sz w:val="24"/>
          <w:szCs w:val="24"/>
        </w:rPr>
        <w:t xml:space="preserve">  </w:t>
      </w:r>
    </w:p>
    <w:p w:rsidR="00A55499" w:rsidRDefault="00A55499" w:rsidP="00A55499">
      <w:pPr>
        <w:pStyle w:val="ConsPlusNormal"/>
        <w:suppressAutoHyphens/>
        <w:spacing w:line="226" w:lineRule="auto"/>
        <w:ind w:firstLine="709"/>
        <w:jc w:val="both"/>
        <w:rPr>
          <w:rFonts w:ascii="PT Astra Serif" w:hAnsi="PT Astra Serif"/>
          <w:sz w:val="24"/>
          <w:szCs w:val="24"/>
        </w:rPr>
        <w:sectPr w:rsidR="00A55499" w:rsidSect="00B40DE4">
          <w:pgSz w:w="16838" w:h="11905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1D5C02" w:rsidRPr="005855A1" w:rsidRDefault="00810850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855A1">
        <w:rPr>
          <w:rFonts w:ascii="PT Astra Serif" w:hAnsi="PT Astra Serif"/>
          <w:sz w:val="24"/>
          <w:szCs w:val="24"/>
        </w:rPr>
        <w:lastRenderedPageBreak/>
        <w:t>понижательный</w:t>
      </w:r>
      <w:proofErr w:type="gramEnd"/>
      <w:r w:rsidRPr="005855A1">
        <w:rPr>
          <w:rFonts w:ascii="PT Astra Serif" w:hAnsi="PT Astra Serif"/>
          <w:sz w:val="24"/>
          <w:szCs w:val="24"/>
        </w:rPr>
        <w:t xml:space="preserve"> – уменьшение значени</w:t>
      </w:r>
      <w:r w:rsidR="00B55493" w:rsidRPr="005855A1">
        <w:rPr>
          <w:rFonts w:ascii="PT Astra Serif" w:hAnsi="PT Astra Serif"/>
          <w:sz w:val="24"/>
          <w:szCs w:val="24"/>
        </w:rPr>
        <w:t>й</w:t>
      </w:r>
      <w:r w:rsidRPr="005855A1">
        <w:rPr>
          <w:rFonts w:ascii="PT Astra Serif" w:hAnsi="PT Astra Serif"/>
          <w:sz w:val="24"/>
          <w:szCs w:val="24"/>
        </w:rPr>
        <w:t xml:space="preserve"> показателя свидетельствует об улучшении ситуации в соответствующей сфере социально-экономического развития Ульянов</w:t>
      </w:r>
      <w:r w:rsidR="00B55493" w:rsidRPr="005855A1">
        <w:rPr>
          <w:rFonts w:ascii="PT Astra Serif" w:hAnsi="PT Astra Serif"/>
          <w:sz w:val="24"/>
          <w:szCs w:val="24"/>
        </w:rPr>
        <w:t>ской области, увеличение</w:t>
      </w:r>
      <w:r w:rsidR="00931D51" w:rsidRPr="005855A1">
        <w:rPr>
          <w:rFonts w:ascii="PT Astra Serif" w:hAnsi="PT Astra Serif"/>
          <w:sz w:val="24"/>
          <w:szCs w:val="24"/>
        </w:rPr>
        <w:t xml:space="preserve"> – об ухудшении;</w:t>
      </w:r>
    </w:p>
    <w:p w:rsidR="00B8612A" w:rsidRPr="005855A1" w:rsidRDefault="00B8612A" w:rsidP="00D76054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5855A1">
        <w:rPr>
          <w:rFonts w:ascii="PT Astra Serif" w:hAnsi="PT Astra Serif"/>
          <w:sz w:val="24"/>
          <w:szCs w:val="24"/>
        </w:rPr>
        <w:t xml:space="preserve">не более – 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значение </w:t>
      </w:r>
      <w:r w:rsidR="00DA25A8" w:rsidRPr="005855A1">
        <w:rPr>
          <w:rFonts w:ascii="PT Astra Serif" w:hAnsi="PT Astra Serif" w:cs="PT Astra Serif"/>
          <w:bCs/>
          <w:sz w:val="24"/>
          <w:szCs w:val="24"/>
        </w:rPr>
        <w:t>показателя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, которое равно </w:t>
      </w:r>
      <w:r w:rsidR="000B3897" w:rsidRPr="005855A1">
        <w:rPr>
          <w:rFonts w:ascii="PT Astra Serif" w:hAnsi="PT Astra Serif" w:cs="PT Astra Serif"/>
          <w:bCs/>
          <w:sz w:val="24"/>
          <w:szCs w:val="24"/>
        </w:rPr>
        <w:t xml:space="preserve">плановому значению 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или не превышает </w:t>
      </w:r>
      <w:r w:rsidR="000B3897" w:rsidRPr="005855A1">
        <w:rPr>
          <w:rFonts w:ascii="PT Astra Serif" w:hAnsi="PT Astra Serif" w:cs="PT Astra Serif"/>
          <w:bCs/>
          <w:sz w:val="24"/>
          <w:szCs w:val="24"/>
        </w:rPr>
        <w:t>его</w:t>
      </w:r>
      <w:r w:rsidRPr="005855A1">
        <w:rPr>
          <w:rFonts w:ascii="PT Astra Serif" w:hAnsi="PT Astra Serif" w:cs="PT Astra Serif"/>
          <w:bCs/>
          <w:sz w:val="24"/>
          <w:szCs w:val="24"/>
        </w:rPr>
        <w:t>;</w:t>
      </w:r>
    </w:p>
    <w:p w:rsidR="00B8612A" w:rsidRPr="005855A1" w:rsidRDefault="00B8612A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5855A1">
        <w:rPr>
          <w:rFonts w:ascii="PT Astra Serif" w:hAnsi="PT Astra Serif"/>
          <w:sz w:val="24"/>
          <w:szCs w:val="24"/>
        </w:rPr>
        <w:t xml:space="preserve">не менее </w:t>
      </w:r>
      <w:r w:rsidR="00EE681E" w:rsidRPr="005855A1">
        <w:rPr>
          <w:rFonts w:ascii="PT Astra Serif" w:hAnsi="PT Astra Serif" w:cs="PT Astra Serif"/>
          <w:bCs/>
          <w:sz w:val="24"/>
          <w:szCs w:val="24"/>
        </w:rPr>
        <w:t>–</w:t>
      </w:r>
      <w:r w:rsidRPr="005855A1">
        <w:rPr>
          <w:rFonts w:ascii="PT Astra Serif" w:hAnsi="PT Astra Serif"/>
          <w:sz w:val="24"/>
          <w:szCs w:val="24"/>
        </w:rPr>
        <w:t xml:space="preserve"> 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значение </w:t>
      </w:r>
      <w:r w:rsidR="00DA25A8" w:rsidRPr="005855A1">
        <w:rPr>
          <w:rFonts w:ascii="PT Astra Serif" w:hAnsi="PT Astra Serif" w:cs="PT Astra Serif"/>
          <w:bCs/>
          <w:sz w:val="24"/>
          <w:szCs w:val="24"/>
        </w:rPr>
        <w:t>показателя</w:t>
      </w:r>
      <w:r w:rsidRPr="005855A1">
        <w:rPr>
          <w:rFonts w:ascii="PT Astra Serif" w:hAnsi="PT Astra Serif" w:cs="PT Astra Serif"/>
          <w:bCs/>
          <w:sz w:val="24"/>
          <w:szCs w:val="24"/>
        </w:rPr>
        <w:t>, которое равно</w:t>
      </w:r>
      <w:r w:rsidR="000B3897" w:rsidRPr="005855A1">
        <w:rPr>
          <w:rFonts w:ascii="PT Astra Serif" w:hAnsi="PT Astra Serif" w:cs="PT Astra Serif"/>
          <w:bCs/>
          <w:sz w:val="24"/>
          <w:szCs w:val="24"/>
        </w:rPr>
        <w:t xml:space="preserve"> плановому значению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 или превышает </w:t>
      </w:r>
      <w:r w:rsidR="000B3897" w:rsidRPr="005855A1">
        <w:rPr>
          <w:rFonts w:ascii="PT Astra Serif" w:hAnsi="PT Astra Serif" w:cs="PT Astra Serif"/>
          <w:bCs/>
          <w:sz w:val="24"/>
          <w:szCs w:val="24"/>
        </w:rPr>
        <w:t>его</w:t>
      </w:r>
      <w:r w:rsidRPr="005855A1">
        <w:rPr>
          <w:rFonts w:ascii="PT Astra Serif" w:hAnsi="PT Astra Serif" w:cs="PT Astra Serif"/>
          <w:bCs/>
          <w:sz w:val="24"/>
          <w:szCs w:val="24"/>
        </w:rPr>
        <w:t>;</w:t>
      </w:r>
    </w:p>
    <w:p w:rsidR="00D86AEF" w:rsidRPr="005855A1" w:rsidRDefault="00D86AEF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855A1">
        <w:rPr>
          <w:rFonts w:ascii="PT Astra Serif" w:hAnsi="PT Astra Serif" w:cs="PT Astra Serif"/>
          <w:bCs/>
          <w:sz w:val="24"/>
          <w:szCs w:val="24"/>
        </w:rPr>
        <w:t>стабильный</w:t>
      </w:r>
      <w:proofErr w:type="gramEnd"/>
      <w:r w:rsidRPr="005855A1">
        <w:rPr>
          <w:rFonts w:ascii="PT Astra Serif" w:hAnsi="PT Astra Serif" w:cs="PT Astra Serif"/>
          <w:bCs/>
          <w:sz w:val="24"/>
          <w:szCs w:val="24"/>
        </w:rPr>
        <w:t xml:space="preserve"> – значение </w:t>
      </w:r>
      <w:r w:rsidR="000F40AF" w:rsidRPr="005855A1">
        <w:rPr>
          <w:rFonts w:ascii="PT Astra Serif" w:hAnsi="PT Astra Serif" w:cs="PT Astra Serif"/>
          <w:bCs/>
          <w:sz w:val="24"/>
          <w:szCs w:val="24"/>
        </w:rPr>
        <w:t xml:space="preserve">показателя </w:t>
      </w:r>
      <w:r w:rsidRPr="005855A1">
        <w:rPr>
          <w:rFonts w:ascii="PT Astra Serif" w:hAnsi="PT Astra Serif" w:cs="PT Astra Serif"/>
          <w:bCs/>
          <w:sz w:val="24"/>
          <w:szCs w:val="24"/>
        </w:rPr>
        <w:t xml:space="preserve"> неизменно.</w:t>
      </w:r>
    </w:p>
    <w:p w:rsidR="0020771C" w:rsidRPr="005855A1" w:rsidRDefault="008F1C5C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F1C5C">
        <w:rPr>
          <w:rFonts w:ascii="PT Astra Serif" w:hAnsi="PT Astra Serif"/>
          <w:sz w:val="24"/>
          <w:szCs w:val="24"/>
          <w:vertAlign w:val="superscript"/>
        </w:rPr>
        <w:t>2</w:t>
      </w:r>
      <w:proofErr w:type="gramStart"/>
      <w:r w:rsidR="0020771C" w:rsidRPr="005855A1">
        <w:rPr>
          <w:rFonts w:ascii="PT Astra Serif" w:hAnsi="PT Astra Serif"/>
          <w:sz w:val="24"/>
          <w:szCs w:val="24"/>
        </w:rPr>
        <w:t xml:space="preserve"> П</w:t>
      </w:r>
      <w:proofErr w:type="gramEnd"/>
      <w:r w:rsidR="0020771C" w:rsidRPr="005855A1">
        <w:rPr>
          <w:rFonts w:ascii="PT Astra Serif" w:hAnsi="PT Astra Serif"/>
          <w:sz w:val="24"/>
          <w:szCs w:val="24"/>
        </w:rPr>
        <w:t>ри наличии в государственной программе основных мероприятий</w:t>
      </w:r>
      <w:r w:rsidR="00127766" w:rsidRPr="005855A1">
        <w:rPr>
          <w:rFonts w:ascii="PT Astra Serif" w:hAnsi="PT Astra Serif"/>
          <w:sz w:val="24"/>
          <w:szCs w:val="24"/>
        </w:rPr>
        <w:t>,</w:t>
      </w:r>
      <w:r w:rsidR="0020771C" w:rsidRPr="005855A1">
        <w:rPr>
          <w:rFonts w:ascii="PT Astra Serif" w:hAnsi="PT Astra Serif"/>
          <w:sz w:val="24"/>
          <w:szCs w:val="24"/>
        </w:rPr>
        <w:t xml:space="preserve"> не входящих </w:t>
      </w:r>
      <w:r w:rsidR="00A55499">
        <w:rPr>
          <w:rFonts w:ascii="PT Astra Serif" w:hAnsi="PT Astra Serif"/>
          <w:sz w:val="24"/>
          <w:szCs w:val="24"/>
        </w:rPr>
        <w:br/>
      </w:r>
      <w:r w:rsidR="0020771C" w:rsidRPr="005855A1">
        <w:rPr>
          <w:rFonts w:ascii="PT Astra Serif" w:hAnsi="PT Astra Serif"/>
          <w:sz w:val="24"/>
          <w:szCs w:val="24"/>
        </w:rPr>
        <w:t>в состав подпрограмм</w:t>
      </w:r>
      <w:r w:rsidR="00127766" w:rsidRPr="005855A1">
        <w:rPr>
          <w:rFonts w:ascii="PT Astra Serif" w:hAnsi="PT Astra Serif"/>
          <w:sz w:val="24"/>
          <w:szCs w:val="24"/>
        </w:rPr>
        <w:t>,</w:t>
      </w:r>
      <w:r w:rsidR="0020771C" w:rsidRPr="005855A1">
        <w:rPr>
          <w:rFonts w:ascii="PT Astra Serif" w:hAnsi="PT Astra Serif"/>
          <w:sz w:val="24"/>
          <w:szCs w:val="24"/>
        </w:rPr>
        <w:t xml:space="preserve"> информация </w:t>
      </w:r>
      <w:r w:rsidR="00A358F2">
        <w:rPr>
          <w:rFonts w:ascii="PT Astra Serif" w:hAnsi="PT Astra Serif"/>
          <w:sz w:val="24"/>
          <w:szCs w:val="24"/>
        </w:rPr>
        <w:t>о них</w:t>
      </w:r>
      <w:r w:rsidR="0020771C" w:rsidRPr="005855A1">
        <w:rPr>
          <w:rFonts w:ascii="PT Astra Serif" w:hAnsi="PT Astra Serif"/>
          <w:sz w:val="24"/>
          <w:szCs w:val="24"/>
        </w:rPr>
        <w:t xml:space="preserve"> указывается в первую очередь.</w:t>
      </w:r>
    </w:p>
    <w:p w:rsidR="00A55499" w:rsidRDefault="00A55499" w:rsidP="00D76054">
      <w:pPr>
        <w:pStyle w:val="ConsPlusNormal"/>
        <w:suppressAutoHyphens/>
        <w:spacing w:line="25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A55499" w:rsidRPr="00D76054" w:rsidRDefault="00B47917" w:rsidP="00D76054">
      <w:pPr>
        <w:pStyle w:val="ConsPlusNormal"/>
        <w:suppressAutoHyphens/>
        <w:spacing w:line="25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76054">
        <w:rPr>
          <w:rFonts w:ascii="PT Astra Serif" w:hAnsi="PT Astra Serif"/>
          <w:sz w:val="28"/>
          <w:szCs w:val="28"/>
        </w:rPr>
        <w:t>______________</w:t>
      </w:r>
      <w:r w:rsidR="00A55499" w:rsidRPr="00D76054">
        <w:rPr>
          <w:rFonts w:ascii="PT Astra Serif" w:hAnsi="PT Astra Serif"/>
          <w:sz w:val="28"/>
          <w:szCs w:val="28"/>
        </w:rPr>
        <w:t>»</w:t>
      </w:r>
      <w:r w:rsidR="00D76054" w:rsidRPr="00D76054">
        <w:rPr>
          <w:rFonts w:ascii="PT Astra Serif" w:hAnsi="PT Astra Serif"/>
          <w:sz w:val="28"/>
          <w:szCs w:val="28"/>
        </w:rPr>
        <w:t>;</w:t>
      </w:r>
    </w:p>
    <w:p w:rsidR="00A46A5F" w:rsidRPr="003915F5" w:rsidRDefault="00B44D8D" w:rsidP="00D76054">
      <w:pPr>
        <w:pStyle w:val="ConsPlusNormal"/>
        <w:suppressAutoHyphens/>
        <w:spacing w:line="250" w:lineRule="auto"/>
        <w:ind w:firstLine="709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9</w:t>
      </w:r>
      <w:r w:rsidR="00F20DC0" w:rsidRPr="003915F5">
        <w:rPr>
          <w:rFonts w:ascii="PT Astra Serif" w:eastAsiaTheme="minorEastAsia" w:hAnsi="PT Astra Serif" w:cs="PT Astra Serif"/>
          <w:sz w:val="28"/>
          <w:szCs w:val="28"/>
        </w:rPr>
        <w:t xml:space="preserve">) </w:t>
      </w:r>
      <w:r w:rsidR="00587052" w:rsidRPr="003915F5">
        <w:rPr>
          <w:rFonts w:ascii="PT Astra Serif" w:eastAsiaTheme="minorEastAsia" w:hAnsi="PT Astra Serif" w:cs="PT Astra Serif"/>
          <w:sz w:val="28"/>
          <w:szCs w:val="28"/>
        </w:rPr>
        <w:t xml:space="preserve">в </w:t>
      </w:r>
      <w:r w:rsidR="00397B85" w:rsidRPr="003915F5">
        <w:rPr>
          <w:rFonts w:ascii="PT Astra Serif" w:eastAsiaTheme="minorEastAsia" w:hAnsi="PT Astra Serif" w:cs="PT Astra Serif"/>
          <w:sz w:val="28"/>
          <w:szCs w:val="28"/>
        </w:rPr>
        <w:t>п</w:t>
      </w:r>
      <w:r w:rsidR="00587052" w:rsidRPr="003915F5">
        <w:rPr>
          <w:rFonts w:ascii="PT Astra Serif" w:eastAsiaTheme="minorEastAsia" w:hAnsi="PT Astra Serif" w:cs="PT Astra Serif"/>
          <w:sz w:val="28"/>
          <w:szCs w:val="28"/>
        </w:rPr>
        <w:t>риложении № 7</w:t>
      </w:r>
      <w:r w:rsidR="00A46A5F" w:rsidRPr="003915F5">
        <w:rPr>
          <w:rFonts w:ascii="PT Astra Serif" w:eastAsiaTheme="minorEastAsia" w:hAnsi="PT Astra Serif" w:cs="PT Astra Serif"/>
          <w:sz w:val="28"/>
          <w:szCs w:val="28"/>
        </w:rPr>
        <w:t>:</w:t>
      </w:r>
      <w:r w:rsidR="004D091D" w:rsidRPr="003915F5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</w:p>
    <w:p w:rsidR="00FA110C" w:rsidRPr="003915F5" w:rsidRDefault="00FA110C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а)</w:t>
      </w:r>
      <w:r w:rsidR="00C57325" w:rsidRPr="003915F5">
        <w:rPr>
          <w:rFonts w:ascii="PT Astra Serif" w:eastAsiaTheme="minorEastAsia" w:hAnsi="PT Astra Serif" w:cs="PT Astra Serif"/>
          <w:sz w:val="28"/>
          <w:szCs w:val="28"/>
        </w:rPr>
        <w:t xml:space="preserve"> в подпункте 2 пункта 3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 слова «государственной власти» исключить;</w:t>
      </w:r>
    </w:p>
    <w:p w:rsidR="003C1627" w:rsidRPr="003915F5" w:rsidRDefault="003C1627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б) в подпункте 2 пункта 4 слов</w:t>
      </w:r>
      <w:r w:rsidR="00533003" w:rsidRPr="003915F5">
        <w:rPr>
          <w:rFonts w:ascii="PT Astra Serif" w:eastAsiaTheme="minorEastAsia" w:hAnsi="PT Astra Serif" w:cs="PT Astra Serif"/>
          <w:sz w:val="28"/>
          <w:szCs w:val="28"/>
        </w:rPr>
        <w:t>о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 «</w:t>
      </w:r>
      <w:r w:rsidR="00533003" w:rsidRPr="003915F5">
        <w:rPr>
          <w:rFonts w:ascii="PT Astra Serif" w:eastAsiaTheme="minorEastAsia" w:hAnsi="PT Astra Serif" w:cs="PT Astra Serif"/>
          <w:sz w:val="28"/>
          <w:szCs w:val="28"/>
        </w:rPr>
        <w:t>эффекта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» </w:t>
      </w:r>
      <w:r w:rsidR="00533003" w:rsidRPr="003915F5">
        <w:rPr>
          <w:rFonts w:ascii="PT Astra Serif" w:eastAsiaTheme="minorEastAsia" w:hAnsi="PT Astra Serif" w:cs="PT Astra Serif"/>
          <w:sz w:val="28"/>
          <w:szCs w:val="28"/>
        </w:rPr>
        <w:t>заменить словом «результата»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>;</w:t>
      </w:r>
    </w:p>
    <w:p w:rsidR="00DE0380" w:rsidRPr="003915F5" w:rsidRDefault="00533003" w:rsidP="00D76054">
      <w:pPr>
        <w:pStyle w:val="ConsPlusNormal"/>
        <w:suppressAutoHyphens/>
        <w:spacing w:line="25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в) пункт 5</w:t>
      </w:r>
      <w:r w:rsidR="00ED04C1" w:rsidRPr="003915F5">
        <w:rPr>
          <w:rFonts w:ascii="PT Astra Serif" w:eastAsiaTheme="minorEastAsia" w:hAnsi="PT Astra Serif" w:cs="PT Astra Serif"/>
          <w:sz w:val="28"/>
          <w:szCs w:val="28"/>
        </w:rPr>
        <w:t xml:space="preserve"> изложить в сле</w:t>
      </w:r>
      <w:r w:rsidR="00DE0380" w:rsidRPr="003915F5">
        <w:rPr>
          <w:rFonts w:ascii="PT Astra Serif" w:eastAsiaTheme="minorEastAsia" w:hAnsi="PT Astra Serif" w:cs="PT Astra Serif"/>
          <w:sz w:val="28"/>
          <w:szCs w:val="28"/>
        </w:rPr>
        <w:t>дующей редакции:</w:t>
      </w:r>
    </w:p>
    <w:p w:rsidR="00DE0380" w:rsidRPr="003915F5" w:rsidRDefault="00DE0380" w:rsidP="00D76054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«5. При оценке степени достижения плановых значений целевых индикаторов и плановых значений показателей ожидаемого </w:t>
      </w:r>
      <w:r w:rsidR="00B83BF1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в отч</w:t>
      </w:r>
      <w:r w:rsidR="007D1DD6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тном году учитываются следующие особенности:</w:t>
      </w:r>
    </w:p>
    <w:p w:rsidR="00DE0380" w:rsidRPr="003915F5" w:rsidRDefault="00DE0380" w:rsidP="00D76054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1) если фактические значения целевых индикаторов и показателей ожидаемого </w:t>
      </w:r>
      <w:r w:rsidR="00046EC8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превышают плановые значения более чем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 xml:space="preserve">на 20 процентов, то для определения 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результата интегральной оценки степени достижения плановых значений целевых индикаторов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и показателей ожидаемого </w:t>
      </w:r>
      <w:r w:rsidR="00046EC8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принимается значение, равное 80 процентам;</w:t>
      </w:r>
    </w:p>
    <w:p w:rsidR="00DE0380" w:rsidRPr="003915F5" w:rsidRDefault="00DE0380" w:rsidP="00D76054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915F5">
        <w:rPr>
          <w:rFonts w:ascii="PT Astra Serif" w:hAnsi="PT Astra Serif" w:cs="PT Astra Serif"/>
          <w:sz w:val="28"/>
          <w:szCs w:val="28"/>
        </w:rPr>
        <w:t>2) если фактические значения целевых индикаторов и показателей ожидае</w:t>
      </w:r>
      <w:r w:rsidR="00046EC8" w:rsidRPr="003915F5">
        <w:rPr>
          <w:rFonts w:ascii="PT Astra Serif" w:hAnsi="PT Astra Serif" w:cs="PT Astra Serif"/>
          <w:sz w:val="28"/>
          <w:szCs w:val="28"/>
        </w:rPr>
        <w:t>мого результата,</w:t>
      </w:r>
      <w:r w:rsidRPr="003915F5">
        <w:rPr>
          <w:rFonts w:ascii="PT Astra Serif" w:hAnsi="PT Astra Serif" w:cs="PT Astra Serif"/>
          <w:sz w:val="28"/>
          <w:szCs w:val="28"/>
        </w:rPr>
        <w:t xml:space="preserve"> характеризующих реализацию национальных проектов на территории Ульяновской области и отражающих улучшение ситуации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в соответствующей сфере е</w:t>
      </w:r>
      <w:r w:rsidR="007D1DD6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 xml:space="preserve"> социально-экономического развития, превышают плановые значения более чем на 20 процентов, то для определения результата интегральной оценки степени достижения плановых значений целевых индикаторов и показателей ожидаемого </w:t>
      </w:r>
      <w:r w:rsidR="00046EC8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принимается значение, равное 100 процентам;</w:t>
      </w:r>
      <w:proofErr w:type="gramEnd"/>
    </w:p>
    <w:p w:rsidR="00DE0380" w:rsidRPr="003915F5" w:rsidRDefault="00DE0380" w:rsidP="00D76054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3) если фактические значения целевых индикаторов и показателей ожидаемого </w:t>
      </w:r>
      <w:r w:rsidR="00967FE7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, для которых установлен пороговый уровень значения целевого индикатора (показателя) </w:t>
      </w:r>
      <w:r w:rsidR="00967FE7" w:rsidRPr="003915F5">
        <w:rPr>
          <w:rFonts w:ascii="PT Astra Serif" w:hAnsi="PT Astra Serif" w:cs="PT Astra Serif"/>
          <w:sz w:val="28"/>
          <w:szCs w:val="28"/>
        </w:rPr>
        <w:t>«</w:t>
      </w:r>
      <w:r w:rsidRPr="003915F5">
        <w:rPr>
          <w:rFonts w:ascii="PT Astra Serif" w:hAnsi="PT Astra Serif" w:cs="PT Astra Serif"/>
          <w:sz w:val="28"/>
          <w:szCs w:val="28"/>
        </w:rPr>
        <w:t>не более</w:t>
      </w:r>
      <w:r w:rsidR="00967FE7" w:rsidRPr="003915F5">
        <w:rPr>
          <w:rFonts w:ascii="PT Astra Serif" w:hAnsi="PT Astra Serif" w:cs="PT Astra Serif"/>
          <w:sz w:val="28"/>
          <w:szCs w:val="28"/>
        </w:rPr>
        <w:t>»</w:t>
      </w:r>
      <w:r w:rsidRPr="003915F5">
        <w:rPr>
          <w:rFonts w:ascii="PT Astra Serif" w:hAnsi="PT Astra Serif" w:cs="PT Astra Serif"/>
          <w:sz w:val="28"/>
          <w:szCs w:val="28"/>
        </w:rPr>
        <w:t xml:space="preserve">, равны или не превышают плановые значения, то для определения 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результата интегральной оценки степени достижения плановых значений целевых индикаторов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и показате</w:t>
      </w:r>
      <w:r w:rsidR="00967FE7" w:rsidRPr="003915F5">
        <w:rPr>
          <w:rFonts w:ascii="PT Astra Serif" w:hAnsi="PT Astra Serif" w:cs="PT Astra Serif"/>
          <w:sz w:val="28"/>
          <w:szCs w:val="28"/>
        </w:rPr>
        <w:t>лей ожидаемого 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принимается значение, равное 100 процентам;</w:t>
      </w:r>
    </w:p>
    <w:p w:rsidR="00DE0380" w:rsidRPr="003915F5" w:rsidRDefault="00DE0380" w:rsidP="00D76054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4) если фактические значения целевых индикаторов и показателей ожидаемого </w:t>
      </w:r>
      <w:r w:rsidR="00967FE7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, для которых установлен пороговый уровень значения </w:t>
      </w:r>
      <w:r w:rsidR="00967FE7" w:rsidRPr="003915F5">
        <w:rPr>
          <w:rFonts w:ascii="PT Astra Serif" w:hAnsi="PT Astra Serif" w:cs="PT Astra Serif"/>
          <w:sz w:val="28"/>
          <w:szCs w:val="28"/>
        </w:rPr>
        <w:t>«</w:t>
      </w:r>
      <w:r w:rsidRPr="003915F5">
        <w:rPr>
          <w:rFonts w:ascii="PT Astra Serif" w:hAnsi="PT Astra Serif" w:cs="PT Astra Serif"/>
          <w:sz w:val="28"/>
          <w:szCs w:val="28"/>
        </w:rPr>
        <w:t>не менее</w:t>
      </w:r>
      <w:r w:rsidR="00967FE7" w:rsidRPr="003915F5">
        <w:rPr>
          <w:rFonts w:ascii="PT Astra Serif" w:hAnsi="PT Astra Serif" w:cs="PT Astra Serif"/>
          <w:sz w:val="28"/>
          <w:szCs w:val="28"/>
        </w:rPr>
        <w:t>»</w:t>
      </w:r>
      <w:r w:rsidRPr="003915F5">
        <w:rPr>
          <w:rFonts w:ascii="PT Astra Serif" w:hAnsi="PT Astra Serif" w:cs="PT Astra Serif"/>
          <w:sz w:val="28"/>
          <w:szCs w:val="28"/>
        </w:rPr>
        <w:t xml:space="preserve">, равны или превышают плановые значения, то для определения 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результата интегральной оценки степени достижения плановых значений целевых индика</w:t>
      </w:r>
      <w:r w:rsidR="008822A9" w:rsidRPr="003915F5">
        <w:rPr>
          <w:rFonts w:ascii="PT Astra Serif" w:hAnsi="PT Astra Serif" w:cs="PT Astra Serif"/>
          <w:sz w:val="28"/>
          <w:szCs w:val="28"/>
        </w:rPr>
        <w:t>торов</w:t>
      </w:r>
      <w:proofErr w:type="gramEnd"/>
      <w:r w:rsidR="008822A9" w:rsidRPr="003915F5">
        <w:rPr>
          <w:rFonts w:ascii="PT Astra Serif" w:hAnsi="PT Astra Serif" w:cs="PT Astra Serif"/>
          <w:sz w:val="28"/>
          <w:szCs w:val="28"/>
        </w:rPr>
        <w:t xml:space="preserve"> и показателей ожидаемого 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принимается значение, равное 100 процентам;</w:t>
      </w:r>
    </w:p>
    <w:p w:rsidR="00DE0380" w:rsidRPr="003915F5" w:rsidRDefault="00DE0380" w:rsidP="00A554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lastRenderedPageBreak/>
        <w:t xml:space="preserve">5) если государственным заказчиком не представлены сведения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 xml:space="preserve">о фактических значениях целевых индикаторов и показателей ожидаемого </w:t>
      </w:r>
      <w:r w:rsidR="008822A9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, то степень достижения плановых значений таких индикаторов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и показателей в отч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тном году призна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тся равной нулю;</w:t>
      </w:r>
    </w:p>
    <w:p w:rsidR="00DE0380" w:rsidRPr="003915F5" w:rsidRDefault="00DE0380" w:rsidP="00A554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6) если степень достижения плановых значений целевых индикаторов </w:t>
      </w:r>
      <w:r w:rsidR="00245BB5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и показат</w:t>
      </w:r>
      <w:r w:rsidR="008822A9" w:rsidRPr="003915F5">
        <w:rPr>
          <w:rFonts w:ascii="PT Astra Serif" w:hAnsi="PT Astra Serif" w:cs="PT Astra Serif"/>
          <w:sz w:val="28"/>
          <w:szCs w:val="28"/>
        </w:rPr>
        <w:t xml:space="preserve">елей ожидаемого результата </w:t>
      </w:r>
      <w:r w:rsidRPr="003915F5">
        <w:rPr>
          <w:rFonts w:ascii="PT Astra Serif" w:hAnsi="PT Astra Serif" w:cs="PT Astra Serif"/>
          <w:sz w:val="28"/>
          <w:szCs w:val="28"/>
        </w:rPr>
        <w:t>в отч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тном году по результатам е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 xml:space="preserve"> оценки является отрицательной, то она призна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тся равной нулю;</w:t>
      </w:r>
    </w:p>
    <w:p w:rsidR="00DE0380" w:rsidRPr="003915F5" w:rsidRDefault="00DE0380" w:rsidP="00A554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915F5">
        <w:rPr>
          <w:rFonts w:ascii="PT Astra Serif" w:hAnsi="PT Astra Serif" w:cs="PT Astra Serif"/>
          <w:sz w:val="28"/>
          <w:szCs w:val="28"/>
        </w:rPr>
        <w:t xml:space="preserve">7) если установленные в государственной программе плановые значения целевых индикаторов и показателей ожидаемого </w:t>
      </w:r>
      <w:r w:rsidR="008822A9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 xml:space="preserve"> по состоянию </w:t>
      </w:r>
      <w:r w:rsidR="00245BB5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на дату представления государственным заказчиком годового отч</w:t>
      </w:r>
      <w:r w:rsidR="00245BB5">
        <w:rPr>
          <w:rFonts w:ascii="PT Astra Serif" w:hAnsi="PT Astra Serif" w:cs="PT Astra Serif"/>
          <w:sz w:val="28"/>
          <w:szCs w:val="28"/>
        </w:rPr>
        <w:t>ё</w:t>
      </w:r>
      <w:r w:rsidRPr="003915F5">
        <w:rPr>
          <w:rFonts w:ascii="PT Astra Serif" w:hAnsi="PT Astra Serif" w:cs="PT Astra Serif"/>
          <w:sz w:val="28"/>
          <w:szCs w:val="28"/>
        </w:rPr>
        <w:t>та о ходе реализации и оценке эффективности реализации государственной программы отличаются от плановых значений целевых и дополнительных показателей национальных и федеральных проектов, а также региональных проектов, инициированных, подготовленных и реализуемых исполнительными органами Ульяновской области, при оценке степени достижения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плановых значений целевых индикаторов и показателей ожидаемого </w:t>
      </w:r>
      <w:r w:rsidR="009B2169" w:rsidRPr="003915F5">
        <w:rPr>
          <w:rFonts w:ascii="PT Astra Serif" w:hAnsi="PT Astra Serif" w:cs="PT Astra Serif"/>
          <w:sz w:val="28"/>
          <w:szCs w:val="28"/>
        </w:rPr>
        <w:t xml:space="preserve">результата </w:t>
      </w:r>
      <w:r w:rsidRPr="003915F5">
        <w:rPr>
          <w:rFonts w:ascii="PT Astra Serif" w:hAnsi="PT Astra Serif" w:cs="PT Astra Serif"/>
          <w:sz w:val="28"/>
          <w:szCs w:val="28"/>
        </w:rPr>
        <w:t xml:space="preserve">используются плановые значения показателей указанных проектов, по которым </w:t>
      </w:r>
      <w:r w:rsidR="00A5549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в установленном порядке приняты решения об их изменении (при условии представления сведений о таких решениях)</w:t>
      </w:r>
      <w:proofErr w:type="gramStart"/>
      <w:r w:rsidRPr="003915F5">
        <w:rPr>
          <w:rFonts w:ascii="PT Astra Serif" w:hAnsi="PT Astra Serif" w:cs="PT Astra Serif"/>
          <w:sz w:val="28"/>
          <w:szCs w:val="28"/>
        </w:rPr>
        <w:t>.</w:t>
      </w:r>
      <w:r w:rsidR="0012776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C8514A" w:rsidRPr="003915F5">
        <w:rPr>
          <w:rFonts w:ascii="PT Astra Serif" w:hAnsi="PT Astra Serif" w:cs="PT Astra Serif"/>
          <w:sz w:val="28"/>
          <w:szCs w:val="28"/>
        </w:rPr>
        <w:t>;</w:t>
      </w:r>
    </w:p>
    <w:p w:rsidR="00A46A5F" w:rsidRPr="003915F5" w:rsidRDefault="00C8514A" w:rsidP="00A55499">
      <w:pPr>
        <w:pStyle w:val="ConsPlusNormal"/>
        <w:suppressAutoHyphens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г</w:t>
      </w:r>
      <w:r w:rsidR="00A46A5F" w:rsidRPr="003915F5">
        <w:rPr>
          <w:rFonts w:ascii="PT Astra Serif" w:eastAsiaTheme="minorEastAsia" w:hAnsi="PT Astra Serif" w:cs="PT Astra Serif"/>
          <w:sz w:val="28"/>
          <w:szCs w:val="28"/>
        </w:rPr>
        <w:t xml:space="preserve">) абзац двенадцатый пункта 7 изложить в следующей редакции: </w:t>
      </w:r>
    </w:p>
    <w:p w:rsidR="00A46A5F" w:rsidRPr="003915F5" w:rsidRDefault="00A46A5F" w:rsidP="00A55499">
      <w:pPr>
        <w:pStyle w:val="ConsPlusNormal"/>
        <w:suppressAutoHyphens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«ОИП</w:t>
      </w:r>
      <w:r w:rsidRPr="003915F5">
        <w:rPr>
          <w:rFonts w:ascii="PT Astra Serif" w:eastAsiaTheme="minorEastAsia" w:hAnsi="PT Astra Serif" w:cs="PT Astra Serif"/>
          <w:sz w:val="28"/>
          <w:szCs w:val="28"/>
          <w:vertAlign w:val="subscript"/>
          <w:lang w:val="en-US"/>
        </w:rPr>
        <w:t>j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 (ОИ)</w:t>
      </w:r>
      <w:r w:rsidRPr="003915F5">
        <w:rPr>
          <w:rFonts w:ascii="PT Astra Serif" w:eastAsiaTheme="minorEastAsia" w:hAnsi="PT Astra Serif" w:cs="PT Astra Serif"/>
          <w:sz w:val="28"/>
          <w:szCs w:val="28"/>
          <w:vertAlign w:val="subscript"/>
          <w:lang w:val="en-US"/>
        </w:rPr>
        <w:t>j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 xml:space="preserve"> =</w:t>
      </w:r>
      <m:oMath>
        <m:r>
          <w:rPr>
            <w:rFonts w:ascii="Cambria Math" w:eastAsiaTheme="minorEastAsia" w:hAnsi="PT Astra Serif" w:cs="PT Astra Serif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PT Astra Serif" w:cs="PT Astra Serif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PT Astra Serif" w:eastAsiaTheme="minorEastAsia" w:hAnsi="PT Astra Serif" w:cs="PT Astra Serif"/>
                <w:sz w:val="36"/>
                <w:szCs w:val="36"/>
              </w:rPr>
              <m:t>П</m:t>
            </m:r>
            <m:r>
              <m:rPr>
                <m:sty m:val="p"/>
              </m:rPr>
              <w:rPr>
                <w:rFonts w:ascii="Cambria Math" w:eastAsiaTheme="minorEastAsia" w:hAnsi="PT Astra Serif" w:cs="PT Astra Serif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PT Astra Serif" w:eastAsiaTheme="minorEastAsia" w:hAnsi="PT Astra Serif" w:cs="PT Astra Serif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PT Astra Serif" w:cs="PT Astra Serif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PT Astra Serif" w:eastAsiaTheme="minorEastAsia" w:hAnsi="PT Astra Serif" w:cs="PT Astra Serif"/>
                <w:sz w:val="36"/>
                <w:szCs w:val="36"/>
              </w:rPr>
              <m:t>Ф</m:t>
            </m:r>
          </m:num>
          <m:den>
            <m:r>
              <m:rPr>
                <m:sty m:val="p"/>
              </m:rPr>
              <w:rPr>
                <w:rFonts w:ascii="PT Astra Serif" w:eastAsiaTheme="minorEastAsia" w:hAnsi="PT Astra Serif" w:cs="PT Astra Serif"/>
                <w:sz w:val="36"/>
                <w:szCs w:val="36"/>
              </w:rPr>
              <m:t>П</m:t>
            </m:r>
          </m:den>
        </m:f>
      </m:oMath>
      <w:r w:rsidRPr="003915F5">
        <w:rPr>
          <w:rFonts w:ascii="PT Astra Serif" w:eastAsiaTheme="minorEastAsia" w:hAnsi="PT Astra Serif" w:cs="PT Astra Serif"/>
          <w:sz w:val="36"/>
          <w:szCs w:val="36"/>
        </w:rPr>
        <w:t xml:space="preserve"> </w:t>
      </w:r>
      <w:r w:rsidR="006C04E0" w:rsidRPr="003915F5">
        <w:rPr>
          <w:rFonts w:ascii="PT Astra Serif" w:eastAsiaTheme="minorEastAsia" w:hAnsi="PT Astra Serif" w:cs="PT Astra Serif"/>
          <w:sz w:val="28"/>
          <w:szCs w:val="28"/>
        </w:rPr>
        <w:t>х 100</w:t>
      </w:r>
      <w:r w:rsidR="009A1BEB">
        <w:rPr>
          <w:rFonts w:ascii="PT Astra Serif" w:eastAsiaTheme="minorEastAsia" w:hAnsi="PT Astra Serif" w:cs="PT Astra Serif"/>
          <w:sz w:val="28"/>
          <w:szCs w:val="28"/>
        </w:rPr>
        <w:t xml:space="preserve"> </w:t>
      </w:r>
      <w:r w:rsidRPr="003915F5">
        <w:rPr>
          <w:rFonts w:ascii="PT Astra Serif" w:eastAsiaTheme="minorEastAsia" w:hAnsi="PT Astra Serif" w:cs="PT Astra Serif"/>
          <w:sz w:val="28"/>
          <w:szCs w:val="28"/>
        </w:rPr>
        <w:t>%, где:»;</w:t>
      </w:r>
    </w:p>
    <w:p w:rsidR="00A46A5F" w:rsidRPr="003915F5" w:rsidRDefault="00C8514A" w:rsidP="00A55499">
      <w:pPr>
        <w:pStyle w:val="ConsPlusNormal"/>
        <w:suppressAutoHyphens/>
        <w:ind w:firstLine="709"/>
        <w:jc w:val="both"/>
        <w:rPr>
          <w:rFonts w:ascii="PT Astra Serif" w:eastAsiaTheme="minorEastAsia" w:hAnsi="PT Astra Serif" w:cs="PT Astra Serif"/>
          <w:sz w:val="28"/>
          <w:szCs w:val="28"/>
        </w:rPr>
      </w:pPr>
      <w:r w:rsidRPr="003915F5">
        <w:rPr>
          <w:rFonts w:ascii="PT Astra Serif" w:eastAsiaTheme="minorEastAsia" w:hAnsi="PT Astra Serif" w:cs="PT Astra Serif"/>
          <w:sz w:val="28"/>
          <w:szCs w:val="28"/>
        </w:rPr>
        <w:t>д</w:t>
      </w:r>
      <w:r w:rsidR="00A46A5F" w:rsidRPr="003915F5">
        <w:rPr>
          <w:rFonts w:ascii="PT Astra Serif" w:eastAsiaTheme="minorEastAsia" w:hAnsi="PT Astra Serif" w:cs="PT Astra Serif"/>
          <w:sz w:val="28"/>
          <w:szCs w:val="28"/>
        </w:rPr>
        <w:t xml:space="preserve">) пункт 8 изложить в следующей редакции: </w:t>
      </w:r>
    </w:p>
    <w:p w:rsidR="00BD209B" w:rsidRDefault="00AE50BD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«</w:t>
      </w:r>
      <w:r w:rsidR="00BD209B" w:rsidRPr="003915F5">
        <w:rPr>
          <w:rFonts w:ascii="PT Astra Serif" w:hAnsi="PT Astra Serif" w:cs="PT Astra Serif"/>
          <w:sz w:val="28"/>
          <w:szCs w:val="28"/>
        </w:rPr>
        <w:t>8. Степень достижения плановых значений показателей ожидаемого р</w:t>
      </w:r>
      <w:r w:rsidR="00BD209B" w:rsidRPr="003915F5">
        <w:rPr>
          <w:rFonts w:ascii="PT Astra Serif" w:hAnsi="PT Astra Serif" w:cs="PT Astra Serif"/>
          <w:sz w:val="28"/>
          <w:szCs w:val="28"/>
        </w:rPr>
        <w:t>е</w:t>
      </w:r>
      <w:r w:rsidR="00BD209B" w:rsidRPr="003915F5">
        <w:rPr>
          <w:rFonts w:ascii="PT Astra Serif" w:hAnsi="PT Astra Serif" w:cs="PT Astra Serif"/>
          <w:sz w:val="28"/>
          <w:szCs w:val="28"/>
        </w:rPr>
        <w:t>зультата (О</w:t>
      </w:r>
      <w:r w:rsidR="00F6383C" w:rsidRPr="003915F5">
        <w:rPr>
          <w:rFonts w:ascii="PT Astra Serif" w:hAnsi="PT Astra Serif" w:cs="PT Astra Serif"/>
          <w:sz w:val="28"/>
          <w:szCs w:val="28"/>
        </w:rPr>
        <w:t>Э</w:t>
      </w:r>
      <w:r w:rsidR="00BD209B" w:rsidRPr="003915F5">
        <w:rPr>
          <w:rFonts w:ascii="PT Astra Serif" w:hAnsi="PT Astra Serif" w:cs="PT Astra Serif"/>
          <w:sz w:val="28"/>
          <w:szCs w:val="28"/>
        </w:rPr>
        <w:t>) оценивается по формуле:</w:t>
      </w:r>
    </w:p>
    <w:p w:rsidR="00A55499" w:rsidRPr="003915F5" w:rsidRDefault="00A55499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D209B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noProof/>
          <w:position w:val="-39"/>
          <w:sz w:val="28"/>
          <w:szCs w:val="28"/>
        </w:rPr>
        <w:drawing>
          <wp:inline distT="0" distB="0" distL="0" distR="0" wp14:anchorId="4BF841B5" wp14:editId="0DFD8C68">
            <wp:extent cx="1438815" cy="541132"/>
            <wp:effectExtent l="19050" t="0" r="8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00" cy="54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99" w:rsidRPr="003915F5" w:rsidRDefault="00A55499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D209B" w:rsidRPr="007E4F10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7E4F10">
        <w:rPr>
          <w:rFonts w:ascii="PT Astra Serif" w:hAnsi="PT Astra Serif" w:cs="PT Astra Serif"/>
          <w:sz w:val="28"/>
          <w:szCs w:val="28"/>
        </w:rPr>
        <w:t>О</w:t>
      </w:r>
      <w:r w:rsidR="00F6383C" w:rsidRPr="007E4F10">
        <w:rPr>
          <w:rFonts w:ascii="PT Astra Serif" w:hAnsi="PT Astra Serif" w:cs="PT Astra Serif"/>
          <w:sz w:val="28"/>
          <w:szCs w:val="28"/>
        </w:rPr>
        <w:t>Э</w:t>
      </w:r>
      <w:proofErr w:type="gramStart"/>
      <w:r w:rsidRPr="007E4F10">
        <w:rPr>
          <w:rFonts w:ascii="PT Astra Serif" w:hAnsi="PT Astra Serif" w:cs="PT Astra Serif"/>
          <w:sz w:val="28"/>
          <w:szCs w:val="28"/>
          <w:vertAlign w:val="subscript"/>
        </w:rPr>
        <w:t>q</w:t>
      </w:r>
      <w:proofErr w:type="spellEnd"/>
      <w:proofErr w:type="gramEnd"/>
      <w:r w:rsidRPr="007E4F10">
        <w:rPr>
          <w:rFonts w:ascii="PT Astra Serif" w:hAnsi="PT Astra Serif" w:cs="PT Astra Serif"/>
          <w:sz w:val="28"/>
          <w:szCs w:val="28"/>
        </w:rPr>
        <w:t xml:space="preserve"> </w:t>
      </w:r>
      <w:r w:rsidR="009A1BEB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7E4F10">
        <w:rPr>
          <w:rFonts w:ascii="PT Astra Serif" w:hAnsi="PT Astra Serif" w:cs="PT Astra Serif"/>
          <w:sz w:val="28"/>
          <w:szCs w:val="28"/>
        </w:rPr>
        <w:t xml:space="preserve"> степень достижения значе</w:t>
      </w:r>
      <w:r w:rsidR="00F6383C" w:rsidRPr="007E4F10">
        <w:rPr>
          <w:rFonts w:ascii="PT Astra Serif" w:hAnsi="PT Astra Serif" w:cs="PT Astra Serif"/>
          <w:sz w:val="28"/>
          <w:szCs w:val="28"/>
        </w:rPr>
        <w:t>ния q-</w:t>
      </w:r>
      <w:proofErr w:type="spellStart"/>
      <w:r w:rsidR="00F6383C" w:rsidRPr="007E4F10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="00F6383C" w:rsidRPr="007E4F10">
        <w:rPr>
          <w:rFonts w:ascii="PT Astra Serif" w:hAnsi="PT Astra Serif" w:cs="PT Astra Serif"/>
          <w:sz w:val="28"/>
          <w:szCs w:val="28"/>
        </w:rPr>
        <w:t xml:space="preserve"> показателя ожидаемого резул</w:t>
      </w:r>
      <w:r w:rsidR="00F6383C" w:rsidRPr="007E4F10">
        <w:rPr>
          <w:rFonts w:ascii="PT Astra Serif" w:hAnsi="PT Astra Serif" w:cs="PT Astra Serif"/>
          <w:sz w:val="28"/>
          <w:szCs w:val="28"/>
        </w:rPr>
        <w:t>ь</w:t>
      </w:r>
      <w:r w:rsidR="00F6383C" w:rsidRPr="007E4F10">
        <w:rPr>
          <w:rFonts w:ascii="PT Astra Serif" w:hAnsi="PT Astra Serif" w:cs="PT Astra Serif"/>
          <w:sz w:val="28"/>
          <w:szCs w:val="28"/>
        </w:rPr>
        <w:t>тата</w:t>
      </w:r>
      <w:r w:rsidRPr="007E4F10">
        <w:rPr>
          <w:rFonts w:ascii="PT Astra Serif" w:hAnsi="PT Astra Serif" w:cs="PT Astra Serif"/>
          <w:sz w:val="28"/>
          <w:szCs w:val="28"/>
        </w:rPr>
        <w:t>;</w:t>
      </w:r>
    </w:p>
    <w:p w:rsidR="00BD209B" w:rsidRPr="007E4F10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4F10">
        <w:rPr>
          <w:rFonts w:ascii="PT Astra Serif" w:hAnsi="PT Astra Serif" w:cs="PT Astra Serif"/>
          <w:sz w:val="28"/>
          <w:szCs w:val="28"/>
        </w:rPr>
        <w:t xml:space="preserve">q </w:t>
      </w:r>
      <w:r w:rsidR="009A1BEB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7E4F10">
        <w:rPr>
          <w:rFonts w:ascii="PT Astra Serif" w:hAnsi="PT Astra Serif" w:cs="PT Astra Serif"/>
          <w:sz w:val="28"/>
          <w:szCs w:val="28"/>
        </w:rPr>
        <w:t xml:space="preserve"> порядковый номер п</w:t>
      </w:r>
      <w:r w:rsidR="00F6383C" w:rsidRPr="007E4F10">
        <w:rPr>
          <w:rFonts w:ascii="PT Astra Serif" w:hAnsi="PT Astra Serif" w:cs="PT Astra Serif"/>
          <w:sz w:val="28"/>
          <w:szCs w:val="28"/>
        </w:rPr>
        <w:t>оказателя ожидаемого результата</w:t>
      </w:r>
      <w:r w:rsidRPr="007E4F10">
        <w:rPr>
          <w:rFonts w:ascii="PT Astra Serif" w:hAnsi="PT Astra Serif" w:cs="PT Astra Serif"/>
          <w:sz w:val="28"/>
          <w:szCs w:val="28"/>
        </w:rPr>
        <w:t>;</w:t>
      </w:r>
    </w:p>
    <w:p w:rsidR="00BD209B" w:rsidRPr="007E4F10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4F10">
        <w:rPr>
          <w:rFonts w:ascii="PT Astra Serif" w:hAnsi="PT Astra Serif" w:cs="PT Astra Serif"/>
          <w:sz w:val="28"/>
          <w:szCs w:val="28"/>
        </w:rPr>
        <w:t xml:space="preserve">k </w:t>
      </w:r>
      <w:r w:rsidR="009A1BEB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7E4F10">
        <w:rPr>
          <w:rFonts w:ascii="PT Astra Serif" w:hAnsi="PT Astra Serif" w:cs="PT Astra Serif"/>
          <w:sz w:val="28"/>
          <w:szCs w:val="28"/>
        </w:rPr>
        <w:t xml:space="preserve"> к</w:t>
      </w:r>
      <w:r w:rsidR="00F6383C" w:rsidRPr="007E4F10">
        <w:rPr>
          <w:rFonts w:ascii="PT Astra Serif" w:hAnsi="PT Astra Serif" w:cs="PT Astra Serif"/>
          <w:sz w:val="28"/>
          <w:szCs w:val="28"/>
        </w:rPr>
        <w:t>оличество показателей ожидаемого результата</w:t>
      </w:r>
      <w:r w:rsidRPr="007E4F10">
        <w:rPr>
          <w:rFonts w:ascii="PT Astra Serif" w:hAnsi="PT Astra Serif" w:cs="PT Astra Serif"/>
          <w:sz w:val="28"/>
          <w:szCs w:val="28"/>
        </w:rPr>
        <w:t>.</w:t>
      </w:r>
    </w:p>
    <w:p w:rsidR="00BD209B" w:rsidRPr="007E4F10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4F10">
        <w:rPr>
          <w:rFonts w:ascii="PT Astra Serif" w:hAnsi="PT Astra Serif" w:cs="PT Astra Serif"/>
          <w:sz w:val="28"/>
          <w:szCs w:val="28"/>
        </w:rPr>
        <w:t xml:space="preserve">При этом в зависимости от динамики значений показателя ожидаемого </w:t>
      </w:r>
      <w:r w:rsidR="00F6383C" w:rsidRPr="007E4F10">
        <w:rPr>
          <w:rFonts w:ascii="PT Astra Serif" w:hAnsi="PT Astra Serif" w:cs="PT Astra Serif"/>
          <w:sz w:val="28"/>
          <w:szCs w:val="28"/>
        </w:rPr>
        <w:t>результата</w:t>
      </w:r>
      <w:r w:rsidRPr="007E4F10">
        <w:rPr>
          <w:rFonts w:ascii="PT Astra Serif" w:hAnsi="PT Astra Serif" w:cs="PT Astra Serif"/>
          <w:sz w:val="28"/>
          <w:szCs w:val="28"/>
        </w:rPr>
        <w:t xml:space="preserve"> применяются следующие формулы:</w:t>
      </w:r>
    </w:p>
    <w:p w:rsidR="00BD209B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для оценки степени достижения значений показателя ожидаемого </w:t>
      </w:r>
      <w:r w:rsidR="00F6383C" w:rsidRPr="003915F5">
        <w:rPr>
          <w:rFonts w:ascii="PT Astra Serif" w:hAnsi="PT Astra Serif" w:cs="PT Astra Serif"/>
          <w:sz w:val="28"/>
          <w:szCs w:val="28"/>
        </w:rPr>
        <w:t>резул</w:t>
      </w:r>
      <w:r w:rsidR="00F6383C" w:rsidRPr="003915F5">
        <w:rPr>
          <w:rFonts w:ascii="PT Astra Serif" w:hAnsi="PT Astra Serif" w:cs="PT Astra Serif"/>
          <w:sz w:val="28"/>
          <w:szCs w:val="28"/>
        </w:rPr>
        <w:t>ь</w:t>
      </w:r>
      <w:r w:rsidR="00F6383C" w:rsidRPr="003915F5">
        <w:rPr>
          <w:rFonts w:ascii="PT Astra Serif" w:hAnsi="PT Astra Serif" w:cs="PT Astra Serif"/>
          <w:sz w:val="28"/>
          <w:szCs w:val="28"/>
        </w:rPr>
        <w:t>тата</w:t>
      </w:r>
      <w:r w:rsidRPr="003915F5">
        <w:rPr>
          <w:rFonts w:ascii="PT Astra Serif" w:hAnsi="PT Astra Serif" w:cs="PT Astra Serif"/>
          <w:sz w:val="28"/>
          <w:szCs w:val="28"/>
        </w:rPr>
        <w:t>, которые предполагают положительную динамику:</w:t>
      </w:r>
    </w:p>
    <w:p w:rsidR="00A55499" w:rsidRPr="003915F5" w:rsidRDefault="00A55499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371D3" w:rsidRDefault="003371D3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ОЭ = </w:t>
      </w:r>
      <m:oMath>
        <m:f>
          <m:fPr>
            <m:ctrlPr>
              <w:rPr>
                <w:rFonts w:ascii="Cambria Math" w:hAnsi="PT Astra Serif" w:cs="PT Astra Serif"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PT Astra Serif" w:cs="PT Astra Serif"/>
                <w:sz w:val="36"/>
                <w:szCs w:val="36"/>
              </w:rPr>
              <m:t>Ф</m:t>
            </m:r>
            <m:r>
              <m:rPr>
                <m:nor/>
              </m:rPr>
              <w:rPr>
                <w:rFonts w:ascii="Cambria Math" w:hAnsi="PT Astra Serif" w:cs="PT Astra Serif"/>
                <w:sz w:val="36"/>
                <w:szCs w:val="36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PT Astra Serif" w:cs="PT Astra Serif"/>
                <w:sz w:val="36"/>
                <w:szCs w:val="36"/>
              </w:rPr>
              <m:t>П</m:t>
            </m:r>
          </m:den>
        </m:f>
      </m:oMath>
      <w:r w:rsidRPr="003915F5">
        <w:rPr>
          <w:rFonts w:ascii="PT Astra Serif" w:hAnsi="PT Astra Serif" w:cs="PT Astra Serif"/>
          <w:sz w:val="36"/>
          <w:szCs w:val="36"/>
        </w:rPr>
        <w:t xml:space="preserve"> </w:t>
      </w:r>
      <w:r w:rsidR="00A55499">
        <w:rPr>
          <w:rFonts w:ascii="PT Astra Serif" w:hAnsi="PT Astra Serif" w:cs="PT Astra Serif"/>
          <w:sz w:val="28"/>
          <w:szCs w:val="28"/>
        </w:rPr>
        <w:t>х 100 %;</w:t>
      </w:r>
      <w:r w:rsidRPr="003915F5">
        <w:rPr>
          <w:rFonts w:ascii="PT Astra Serif" w:hAnsi="PT Astra Serif" w:cs="PT Astra Serif"/>
          <w:sz w:val="28"/>
          <w:szCs w:val="28"/>
        </w:rPr>
        <w:t xml:space="preserve"> </w:t>
      </w:r>
    </w:p>
    <w:p w:rsidR="00A55499" w:rsidRDefault="00A55499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C54A6" w:rsidRPr="003915F5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для оценки степени достижения значений показателя ожидаемого </w:t>
      </w:r>
      <w:r w:rsidR="00F6383C" w:rsidRPr="003915F5">
        <w:rPr>
          <w:rFonts w:ascii="PT Astra Serif" w:hAnsi="PT Astra Serif" w:cs="PT Astra Serif"/>
          <w:sz w:val="28"/>
          <w:szCs w:val="28"/>
        </w:rPr>
        <w:t>резул</w:t>
      </w:r>
      <w:r w:rsidR="00F6383C" w:rsidRPr="003915F5">
        <w:rPr>
          <w:rFonts w:ascii="PT Astra Serif" w:hAnsi="PT Astra Serif" w:cs="PT Astra Serif"/>
          <w:sz w:val="28"/>
          <w:szCs w:val="28"/>
        </w:rPr>
        <w:t>ь</w:t>
      </w:r>
      <w:r w:rsidR="00F6383C" w:rsidRPr="003915F5">
        <w:rPr>
          <w:rFonts w:ascii="PT Astra Serif" w:hAnsi="PT Astra Serif" w:cs="PT Astra Serif"/>
          <w:sz w:val="28"/>
          <w:szCs w:val="28"/>
        </w:rPr>
        <w:t>тата</w:t>
      </w:r>
      <w:r w:rsidRPr="003915F5">
        <w:rPr>
          <w:rFonts w:ascii="PT Astra Serif" w:hAnsi="PT Astra Serif" w:cs="PT Astra Serif"/>
          <w:sz w:val="28"/>
          <w:szCs w:val="28"/>
        </w:rPr>
        <w:t>, которые предполагают отрицательную динамику:</w:t>
      </w:r>
      <w:r w:rsidR="008C54A6" w:rsidRPr="003915F5">
        <w:rPr>
          <w:rFonts w:ascii="PT Astra Serif" w:hAnsi="PT Astra Serif" w:cs="PT Astra Serif"/>
          <w:sz w:val="28"/>
          <w:szCs w:val="28"/>
        </w:rPr>
        <w:t xml:space="preserve"> </w:t>
      </w:r>
    </w:p>
    <w:p w:rsidR="003371D3" w:rsidRDefault="008C54A6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ОЭ = </w:t>
      </w:r>
      <m:oMath>
        <m:f>
          <m:fPr>
            <m:ctrlPr>
              <w:rPr>
                <w:rFonts w:ascii="Cambria Math" w:hAnsi="PT Astra Serif" w:cs="PT Astra Serif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PT Astra Serif"/>
                <w:sz w:val="36"/>
                <w:szCs w:val="36"/>
              </w:rPr>
              <m:t>П</m:t>
            </m:r>
            <m:r>
              <m:rPr>
                <m:sty m:val="p"/>
              </m:rPr>
              <w:rPr>
                <w:rFonts w:ascii="Cambria Math" w:hAnsi="PT Astra Serif" w:cs="PT Astra Serif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PT Astra Serif"/>
                <w:sz w:val="36"/>
                <w:szCs w:val="36"/>
              </w:rPr>
              <m:t>-</m:t>
            </m:r>
            <m:r>
              <m:rPr>
                <m:sty m:val="p"/>
              </m:rPr>
              <w:rPr>
                <w:rFonts w:ascii="Cambria Math" w:hAnsi="PT Astra Serif" w:cs="PT Astra Serif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PT Astra Serif"/>
                <w:sz w:val="36"/>
                <w:szCs w:val="36"/>
              </w:rPr>
              <m:t>Ф</m:t>
            </m:r>
          </m:num>
          <m:den>
            <m:r>
              <m:rPr>
                <m:sty m:val="p"/>
              </m:rPr>
              <w:rPr>
                <w:rFonts w:ascii="Cambria Math" w:hAnsi="Cambria Math" w:cs="PT Astra Serif"/>
                <w:sz w:val="36"/>
                <w:szCs w:val="36"/>
              </w:rPr>
              <m:t>П</m:t>
            </m:r>
          </m:den>
        </m:f>
      </m:oMath>
      <w:r w:rsidRPr="003915F5">
        <w:rPr>
          <w:rFonts w:ascii="PT Astra Serif" w:hAnsi="PT Astra Serif" w:cs="PT Astra Serif"/>
          <w:sz w:val="36"/>
          <w:szCs w:val="36"/>
        </w:rPr>
        <w:t xml:space="preserve"> </w:t>
      </w:r>
      <w:r w:rsidRPr="003915F5">
        <w:rPr>
          <w:rFonts w:ascii="PT Astra Serif" w:hAnsi="PT Astra Serif" w:cs="PT Astra Serif"/>
          <w:sz w:val="28"/>
          <w:szCs w:val="28"/>
        </w:rPr>
        <w:t xml:space="preserve">х 100 %, </w:t>
      </w:r>
    </w:p>
    <w:p w:rsidR="00BD209B" w:rsidRPr="003915F5" w:rsidRDefault="008C54A6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lastRenderedPageBreak/>
        <w:t>где</w:t>
      </w:r>
      <w:r w:rsidR="00E91689">
        <w:rPr>
          <w:rFonts w:ascii="PT Astra Serif" w:hAnsi="PT Astra Serif" w:cs="PT Astra Serif"/>
          <w:sz w:val="28"/>
          <w:szCs w:val="28"/>
        </w:rPr>
        <w:t>:</w:t>
      </w:r>
    </w:p>
    <w:p w:rsidR="00BD209B" w:rsidRPr="003915F5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Ф </w:t>
      </w:r>
      <w:r w:rsidR="00E91689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3915F5">
        <w:rPr>
          <w:rFonts w:ascii="PT Astra Serif" w:hAnsi="PT Astra Serif" w:cs="PT Astra Serif"/>
          <w:sz w:val="28"/>
          <w:szCs w:val="28"/>
        </w:rPr>
        <w:t xml:space="preserve"> фактически достигнутое значение показателя ожидаемого </w:t>
      </w:r>
      <w:r w:rsidR="00F6383C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>;</w:t>
      </w:r>
    </w:p>
    <w:p w:rsidR="00BD209B" w:rsidRPr="003915F5" w:rsidRDefault="00BD209B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915F5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="00E91689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3915F5">
        <w:rPr>
          <w:rFonts w:ascii="PT Astra Serif" w:hAnsi="PT Astra Serif" w:cs="PT Astra Serif"/>
          <w:sz w:val="28"/>
          <w:szCs w:val="28"/>
        </w:rPr>
        <w:t xml:space="preserve"> плановое значение показателя ожидаемого </w:t>
      </w:r>
      <w:r w:rsidR="00F6383C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="00AE50BD" w:rsidRPr="003915F5">
        <w:rPr>
          <w:rFonts w:ascii="PT Astra Serif" w:hAnsi="PT Astra Serif" w:cs="PT Astra Serif"/>
          <w:sz w:val="28"/>
          <w:szCs w:val="28"/>
        </w:rPr>
        <w:t>.»;</w:t>
      </w:r>
    </w:p>
    <w:p w:rsidR="00F6383C" w:rsidRPr="003915F5" w:rsidRDefault="00AE50BD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е) в пункте 10:</w:t>
      </w:r>
    </w:p>
    <w:p w:rsidR="00AE50BD" w:rsidRPr="003915F5" w:rsidRDefault="00AE50BD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в абзаце </w:t>
      </w:r>
      <w:r w:rsidR="00285E1D" w:rsidRPr="003915F5">
        <w:rPr>
          <w:rFonts w:ascii="PT Astra Serif" w:hAnsi="PT Astra Serif" w:cs="PT Astra Serif"/>
          <w:sz w:val="28"/>
          <w:szCs w:val="28"/>
        </w:rPr>
        <w:t>четвёртом</w:t>
      </w:r>
      <w:r w:rsidRPr="003915F5">
        <w:rPr>
          <w:rFonts w:ascii="PT Astra Serif" w:hAnsi="PT Astra Serif" w:cs="PT Astra Serif"/>
          <w:sz w:val="28"/>
          <w:szCs w:val="28"/>
        </w:rPr>
        <w:t xml:space="preserve"> слово «эффекта» заменить словом «результата»;</w:t>
      </w:r>
    </w:p>
    <w:p w:rsidR="00C74EA7" w:rsidRPr="003915F5" w:rsidRDefault="00285E1D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>абзац девят</w:t>
      </w:r>
      <w:r w:rsidR="00C74EA7" w:rsidRPr="003915F5">
        <w:rPr>
          <w:rFonts w:ascii="PT Astra Serif" w:hAnsi="PT Astra Serif" w:cs="PT Astra Serif"/>
          <w:sz w:val="28"/>
          <w:szCs w:val="28"/>
        </w:rPr>
        <w:t>ый изложить в следующей редакции:</w:t>
      </w:r>
    </w:p>
    <w:p w:rsidR="00C74EA7" w:rsidRDefault="00C74EA7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«Уровень качества планирования государственным заказчиком значений целевых индикаторов и показателей ожидаемого результата оценивается </w:t>
      </w:r>
      <w:r w:rsidR="00E91689">
        <w:rPr>
          <w:rFonts w:ascii="PT Astra Serif" w:hAnsi="PT Astra Serif" w:cs="PT Astra Serif"/>
          <w:sz w:val="28"/>
          <w:szCs w:val="28"/>
        </w:rPr>
        <w:br/>
      </w:r>
      <w:r w:rsidRPr="003915F5">
        <w:rPr>
          <w:rFonts w:ascii="PT Astra Serif" w:hAnsi="PT Astra Serif" w:cs="PT Astra Serif"/>
          <w:sz w:val="28"/>
          <w:szCs w:val="28"/>
        </w:rPr>
        <w:t>по формуле:</w:t>
      </w:r>
    </w:p>
    <w:p w:rsidR="00021C59" w:rsidRDefault="00021C59" w:rsidP="00A554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hAnsi="PT Astra Serif" w:cs="PT Astra Serif"/>
          <w:sz w:val="28"/>
          <w:szCs w:val="28"/>
        </w:rPr>
      </w:pPr>
    </w:p>
    <w:p w:rsidR="00B96ACF" w:rsidRPr="00B96ACF" w:rsidRDefault="00B96ACF" w:rsidP="00A55499">
      <w:pPr>
        <w:spacing w:after="0"/>
        <w:ind w:firstLine="426"/>
        <w:rPr>
          <w:rFonts w:ascii="PT Astra Serif" w:hAnsi="PT Astra Serif" w:cs="PT Astra Serif"/>
          <w:sz w:val="28"/>
          <w:szCs w:val="28"/>
        </w:rPr>
      </w:pPr>
      <m:oMathPara>
        <m:oMath>
          <m:r>
            <m:rPr>
              <m:nor/>
            </m:rPr>
            <w:rPr>
              <w:rFonts w:ascii="PT Astra Serif" w:hAnsi="PT Astra Serif"/>
              <w:sz w:val="28"/>
              <w:szCs w:val="28"/>
            </w:rPr>
            <m:t>КП</m:t>
          </m:r>
          <m:r>
            <m:rPr>
              <m:nor/>
            </m:rPr>
            <w:rPr>
              <w:rFonts w:ascii="Cambria Math" w:hAnsi="PT Astra Serif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PT Astra Serif" w:hAnsi="PT Astra Serif"/>
              <w:sz w:val="28"/>
              <w:szCs w:val="28"/>
            </w:rPr>
            <m:t>=</m:t>
          </m:r>
          <m:r>
            <m:rPr>
              <m:nor/>
            </m:rPr>
            <w:rPr>
              <w:rFonts w:ascii="Cambria Math" w:hAnsi="PT Astra Serif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PT Astra Serif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0,25 х а</m:t>
              </m:r>
              <m:r>
                <m:rPr>
                  <m:nor/>
                </m:rPr>
                <w:rPr>
                  <w:rFonts w:ascii="Cambria Math" w:hAnsi="PT Astra Serif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+</m:t>
              </m:r>
              <m:r>
                <m:rPr>
                  <m:nor/>
                </m:rPr>
                <w:rPr>
                  <w:rFonts w:ascii="Cambria Math" w:hAnsi="PT Astra Serif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0,45 х б + 0,15 х с + 0,1 х д + 0,05 х е</m:t>
              </m:r>
            </m:num>
            <m:den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  <w:lang w:val="en-US"/>
                </w:rPr>
                <m:t>I</m:t>
              </m:r>
            </m:den>
          </m:f>
          <m:r>
            <m:rPr>
              <m:nor/>
            </m:rPr>
            <w:rPr>
              <w:rFonts w:ascii="PT Astra Serif" w:hAnsi="PT Astra Serif"/>
              <w:sz w:val="28"/>
              <w:szCs w:val="28"/>
            </w:rPr>
            <m:t xml:space="preserve">+ </m:t>
          </m:r>
        </m:oMath>
      </m:oMathPara>
    </w:p>
    <w:p w:rsidR="00C229FA" w:rsidRPr="002F6530" w:rsidRDefault="000A111A" w:rsidP="00A55499">
      <w:pPr>
        <w:spacing w:after="0"/>
        <w:ind w:firstLine="426"/>
        <w:jc w:val="center"/>
        <w:rPr>
          <w:rFonts w:ascii="PT Astra Serif" w:hAnsi="PT Astra Serif"/>
        </w:rPr>
      </w:pPr>
      <m:oMathPara>
        <m:oMath>
          <m:r>
            <m:rPr>
              <m:nor/>
            </m:rPr>
            <w:rPr>
              <w:rFonts w:ascii="PT Astra Serif" w:hAnsi="PT Astra Serif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</w:rPr>
                <m:t>0,25 х а + 0,45 х б + 0,15 х с + 0,1 х д + 0,05 х е</m:t>
              </m:r>
            </m:num>
            <m:den>
              <m:r>
                <m:rPr>
                  <m:nor/>
                </m:rPr>
                <w:rPr>
                  <w:rFonts w:ascii="PT Astra Serif" w:hAnsi="PT Astra Serif"/>
                  <w:sz w:val="28"/>
                  <w:szCs w:val="28"/>
                  <w:lang w:val="en-US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 где:</m:t>
          </m:r>
        </m:oMath>
      </m:oMathPara>
    </w:p>
    <w:p w:rsidR="00C229FA" w:rsidRPr="003915F5" w:rsidRDefault="00C229FA" w:rsidP="00A55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74EA7" w:rsidRPr="003915F5" w:rsidTr="00D1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B86FDC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 xml:space="preserve">Количество целевых индикаторов </w:t>
            </w:r>
          </w:p>
          <w:p w:rsidR="0028511A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 xml:space="preserve">и показателей </w:t>
            </w:r>
          </w:p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 xml:space="preserve">ожидаемого </w:t>
            </w:r>
            <w:r w:rsidR="00B358B5" w:rsidRPr="003915F5">
              <w:rPr>
                <w:rFonts w:ascii="PT Astra Serif" w:hAnsi="PT Astra Serif" w:cs="PT Astra Serif"/>
                <w:sz w:val="24"/>
                <w:szCs w:val="28"/>
              </w:rPr>
              <w:t>результата</w:t>
            </w:r>
          </w:p>
        </w:tc>
        <w:tc>
          <w:tcPr>
            <w:tcW w:w="5670" w:type="dxa"/>
            <w:vAlign w:val="center"/>
          </w:tcPr>
          <w:p w:rsidR="00B86FDC" w:rsidRDefault="00C74EA7" w:rsidP="00A5549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Диапазон значений целевых индикаторов</w:t>
            </w:r>
          </w:p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 xml:space="preserve">и показателей ожидаемого </w:t>
            </w:r>
            <w:r w:rsidR="00B358B5" w:rsidRPr="003915F5">
              <w:rPr>
                <w:rFonts w:ascii="PT Astra Serif" w:hAnsi="PT Astra Serif" w:cs="PT Astra Serif"/>
                <w:sz w:val="24"/>
                <w:szCs w:val="28"/>
              </w:rPr>
              <w:t>результата</w:t>
            </w:r>
          </w:p>
        </w:tc>
      </w:tr>
      <w:tr w:rsidR="00C74EA7" w:rsidRPr="003915F5" w:rsidTr="00650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а</w:t>
            </w:r>
          </w:p>
        </w:tc>
        <w:tc>
          <w:tcPr>
            <w:tcW w:w="5670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120 процентов и более</w:t>
            </w:r>
          </w:p>
        </w:tc>
      </w:tr>
      <w:tr w:rsidR="00C74EA7" w:rsidRPr="003915F5" w:rsidTr="006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б</w:t>
            </w:r>
          </w:p>
        </w:tc>
        <w:tc>
          <w:tcPr>
            <w:tcW w:w="5670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от 90 до 119 процентов включительно</w:t>
            </w:r>
          </w:p>
        </w:tc>
      </w:tr>
      <w:tr w:rsidR="00C74EA7" w:rsidRPr="003915F5" w:rsidTr="00650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с</w:t>
            </w:r>
          </w:p>
        </w:tc>
        <w:tc>
          <w:tcPr>
            <w:tcW w:w="5670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от 80 до 89 процентов включительно</w:t>
            </w:r>
          </w:p>
        </w:tc>
      </w:tr>
      <w:tr w:rsidR="00C74EA7" w:rsidRPr="003915F5" w:rsidTr="00650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д</w:t>
            </w:r>
          </w:p>
        </w:tc>
        <w:tc>
          <w:tcPr>
            <w:tcW w:w="5670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от 70 до 79 процентов включительно</w:t>
            </w:r>
          </w:p>
        </w:tc>
      </w:tr>
      <w:tr w:rsidR="00C74EA7" w:rsidRPr="003915F5" w:rsidTr="00650F2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е</w:t>
            </w:r>
          </w:p>
        </w:tc>
        <w:tc>
          <w:tcPr>
            <w:tcW w:w="5670" w:type="dxa"/>
          </w:tcPr>
          <w:p w:rsidR="00C74EA7" w:rsidRPr="003915F5" w:rsidRDefault="00C74EA7" w:rsidP="00A5549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PT Astra Serif"/>
                <w:sz w:val="24"/>
                <w:szCs w:val="28"/>
              </w:rPr>
            </w:pPr>
            <w:r w:rsidRPr="003915F5">
              <w:rPr>
                <w:rFonts w:ascii="PT Astra Serif" w:hAnsi="PT Astra Serif" w:cs="PT Astra Serif"/>
                <w:sz w:val="24"/>
                <w:szCs w:val="28"/>
              </w:rPr>
              <w:t>69 и менее процентов</w:t>
            </w:r>
          </w:p>
        </w:tc>
      </w:tr>
    </w:tbl>
    <w:p w:rsidR="00C74EA7" w:rsidRPr="003915F5" w:rsidRDefault="00C74EA7" w:rsidP="00A554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74EA7" w:rsidRPr="003915F5" w:rsidRDefault="00C74EA7" w:rsidP="00D7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5F5">
        <w:rPr>
          <w:rFonts w:ascii="PT Astra Serif" w:hAnsi="PT Astra Serif" w:cs="PT Astra Serif"/>
          <w:sz w:val="28"/>
          <w:szCs w:val="28"/>
        </w:rPr>
        <w:t xml:space="preserve">I </w:t>
      </w:r>
      <w:r w:rsidR="007E04AD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3915F5">
        <w:rPr>
          <w:rFonts w:ascii="PT Astra Serif" w:hAnsi="PT Astra Serif" w:cs="PT Astra Serif"/>
          <w:sz w:val="28"/>
          <w:szCs w:val="28"/>
        </w:rPr>
        <w:t xml:space="preserve"> количество целевых индикаторов государственной программы;</w:t>
      </w:r>
    </w:p>
    <w:p w:rsidR="00C74EA7" w:rsidRPr="003915F5" w:rsidRDefault="00C74EA7" w:rsidP="00D7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915F5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Pr="003915F5">
        <w:rPr>
          <w:rFonts w:ascii="PT Astra Serif" w:hAnsi="PT Astra Serif" w:cs="PT Astra Serif"/>
          <w:sz w:val="28"/>
          <w:szCs w:val="28"/>
        </w:rPr>
        <w:t xml:space="preserve"> </w:t>
      </w:r>
      <w:r w:rsidR="007E04AD" w:rsidRPr="007E4F10">
        <w:rPr>
          <w:rFonts w:ascii="PT Astra Serif" w:hAnsi="PT Astra Serif" w:cs="PT Astra Serif"/>
          <w:bCs/>
          <w:sz w:val="28"/>
          <w:szCs w:val="28"/>
        </w:rPr>
        <w:t>–</w:t>
      </w:r>
      <w:r w:rsidRPr="003915F5">
        <w:rPr>
          <w:rFonts w:ascii="PT Astra Serif" w:hAnsi="PT Astra Serif" w:cs="PT Astra Serif"/>
          <w:sz w:val="28"/>
          <w:szCs w:val="28"/>
        </w:rPr>
        <w:t xml:space="preserve"> количество показателей ожидаемого </w:t>
      </w:r>
      <w:r w:rsidR="00B358B5" w:rsidRPr="003915F5">
        <w:rPr>
          <w:rFonts w:ascii="PT Astra Serif" w:hAnsi="PT Astra Serif" w:cs="PT Astra Serif"/>
          <w:sz w:val="28"/>
          <w:szCs w:val="28"/>
        </w:rPr>
        <w:t>результата</w:t>
      </w:r>
      <w:r w:rsidRPr="003915F5">
        <w:rPr>
          <w:rFonts w:ascii="PT Astra Serif" w:hAnsi="PT Astra Serif" w:cs="PT Astra Serif"/>
          <w:sz w:val="28"/>
          <w:szCs w:val="28"/>
        </w:rPr>
        <w:t>.</w:t>
      </w:r>
      <w:r w:rsidR="00650F28" w:rsidRPr="003915F5">
        <w:rPr>
          <w:rFonts w:ascii="PT Astra Serif" w:hAnsi="PT Astra Serif" w:cs="PT Astra Serif"/>
          <w:sz w:val="28"/>
          <w:szCs w:val="28"/>
        </w:rPr>
        <w:t>».</w:t>
      </w:r>
    </w:p>
    <w:p w:rsidR="00A84321" w:rsidRPr="003915F5" w:rsidRDefault="00832C3F" w:rsidP="00D76054">
      <w:pPr>
        <w:pStyle w:val="a3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15F5">
        <w:rPr>
          <w:rFonts w:ascii="PT Astra Serif" w:hAnsi="PT Astra Serif"/>
          <w:sz w:val="28"/>
          <w:szCs w:val="28"/>
        </w:rPr>
        <w:t xml:space="preserve">2. </w:t>
      </w:r>
      <w:r w:rsidR="00A84321" w:rsidRPr="003915F5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</w:t>
      </w:r>
      <w:r w:rsidR="00581122" w:rsidRPr="003915F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ального опубликования. </w:t>
      </w:r>
    </w:p>
    <w:p w:rsidR="00F54935" w:rsidRDefault="00F54935" w:rsidP="00D7605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2526" w:rsidRDefault="005A2526" w:rsidP="00A5549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A2526" w:rsidRPr="00826DDD" w:rsidRDefault="005A2526" w:rsidP="00A5549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84321" w:rsidRPr="00826DDD" w:rsidRDefault="00A84321" w:rsidP="00A5549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26DDD">
        <w:rPr>
          <w:rFonts w:ascii="PT Astra Serif" w:hAnsi="PT Astra Serif"/>
          <w:sz w:val="28"/>
          <w:szCs w:val="28"/>
        </w:rPr>
        <w:t xml:space="preserve">Председатель </w:t>
      </w:r>
    </w:p>
    <w:p w:rsidR="00965B3C" w:rsidRPr="00826DDD" w:rsidRDefault="00A84321" w:rsidP="00A5549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26DDD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5B0CF6" w:rsidRPr="00826DDD">
        <w:rPr>
          <w:rFonts w:ascii="PT Astra Serif" w:hAnsi="PT Astra Serif"/>
          <w:sz w:val="28"/>
          <w:szCs w:val="28"/>
        </w:rPr>
        <w:t xml:space="preserve"> </w:t>
      </w:r>
      <w:r w:rsidR="00A55499">
        <w:rPr>
          <w:rFonts w:ascii="PT Astra Serif" w:hAnsi="PT Astra Serif"/>
          <w:sz w:val="28"/>
          <w:szCs w:val="28"/>
        </w:rPr>
        <w:t xml:space="preserve">  </w:t>
      </w:r>
      <w:r w:rsidRPr="00826DDD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970844" w:rsidRPr="00826DDD">
        <w:rPr>
          <w:rFonts w:ascii="PT Astra Serif" w:hAnsi="PT Astra Serif"/>
          <w:sz w:val="28"/>
          <w:szCs w:val="28"/>
        </w:rPr>
        <w:t xml:space="preserve">       </w:t>
      </w:r>
      <w:r w:rsidRPr="00826DDD">
        <w:rPr>
          <w:rFonts w:ascii="PT Astra Serif" w:hAnsi="PT Astra Serif"/>
          <w:sz w:val="28"/>
          <w:szCs w:val="28"/>
        </w:rPr>
        <w:t xml:space="preserve">     </w:t>
      </w:r>
      <w:r w:rsidR="00590F1B" w:rsidRPr="00826DDD">
        <w:rPr>
          <w:rFonts w:ascii="PT Astra Serif" w:hAnsi="PT Astra Serif"/>
          <w:sz w:val="28"/>
          <w:szCs w:val="28"/>
        </w:rPr>
        <w:t xml:space="preserve">   </w:t>
      </w:r>
      <w:r w:rsidRPr="00826DDD">
        <w:rPr>
          <w:rFonts w:ascii="PT Astra Serif" w:hAnsi="PT Astra Serif"/>
          <w:sz w:val="28"/>
          <w:szCs w:val="28"/>
        </w:rPr>
        <w:t xml:space="preserve">       </w:t>
      </w:r>
      <w:r w:rsidR="00AD01DD">
        <w:rPr>
          <w:rFonts w:ascii="PT Astra Serif" w:hAnsi="PT Astra Serif"/>
          <w:sz w:val="28"/>
          <w:szCs w:val="28"/>
        </w:rPr>
        <w:t xml:space="preserve">    </w:t>
      </w:r>
      <w:r w:rsidRPr="00826DDD">
        <w:rPr>
          <w:rFonts w:ascii="PT Astra Serif" w:hAnsi="PT Astra Serif"/>
          <w:sz w:val="28"/>
          <w:szCs w:val="28"/>
        </w:rPr>
        <w:t xml:space="preserve">       </w:t>
      </w:r>
      <w:proofErr w:type="spellStart"/>
      <w:r w:rsidRPr="00826DD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965B3C" w:rsidRPr="00826DDD" w:rsidSect="00B40DE4">
      <w:pgSz w:w="11905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F4" w:rsidRDefault="00134CF4" w:rsidP="00BB50DE">
      <w:pPr>
        <w:spacing w:after="0" w:line="240" w:lineRule="auto"/>
      </w:pPr>
      <w:r>
        <w:separator/>
      </w:r>
    </w:p>
  </w:endnote>
  <w:endnote w:type="continuationSeparator" w:id="0">
    <w:p w:rsidR="00134CF4" w:rsidRDefault="00134CF4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6" w:rsidRPr="00EE7036" w:rsidRDefault="00B40DE4" w:rsidP="00EE7036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F4" w:rsidRDefault="00134CF4" w:rsidP="00BB50DE">
      <w:pPr>
        <w:spacing w:after="0" w:line="240" w:lineRule="auto"/>
      </w:pPr>
      <w:r>
        <w:separator/>
      </w:r>
    </w:p>
  </w:footnote>
  <w:footnote w:type="continuationSeparator" w:id="0">
    <w:p w:rsidR="00134CF4" w:rsidRDefault="00134CF4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60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40DE4" w:rsidRPr="00B40DE4" w:rsidRDefault="00B40DE4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B40DE4">
          <w:rPr>
            <w:rFonts w:ascii="PT Astra Serif" w:hAnsi="PT Astra Serif"/>
            <w:sz w:val="28"/>
            <w:szCs w:val="28"/>
          </w:rPr>
          <w:fldChar w:fldCharType="begin"/>
        </w:r>
        <w:r w:rsidRPr="00B40DE4">
          <w:rPr>
            <w:rFonts w:ascii="PT Astra Serif" w:hAnsi="PT Astra Serif"/>
            <w:sz w:val="28"/>
            <w:szCs w:val="28"/>
          </w:rPr>
          <w:instrText>PAGE   \* MERGEFORMAT</w:instrText>
        </w:r>
        <w:r w:rsidRPr="00B40DE4">
          <w:rPr>
            <w:rFonts w:ascii="PT Astra Serif" w:hAnsi="PT Astra Serif"/>
            <w:sz w:val="28"/>
            <w:szCs w:val="28"/>
          </w:rPr>
          <w:fldChar w:fldCharType="separate"/>
        </w:r>
        <w:r w:rsidR="00E01E3C">
          <w:rPr>
            <w:rFonts w:ascii="PT Astra Serif" w:hAnsi="PT Astra Serif"/>
            <w:noProof/>
            <w:sz w:val="28"/>
            <w:szCs w:val="28"/>
          </w:rPr>
          <w:t>2</w:t>
        </w:r>
        <w:r w:rsidRPr="00B40D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36" w:rsidRPr="00EE7036" w:rsidRDefault="00EE7036">
    <w:pPr>
      <w:pStyle w:val="a8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A826C9"/>
    <w:multiLevelType w:val="hybridMultilevel"/>
    <w:tmpl w:val="AA3A12FA"/>
    <w:lvl w:ilvl="0" w:tplc="0F22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D17CB"/>
    <w:multiLevelType w:val="hybridMultilevel"/>
    <w:tmpl w:val="F21A7ED0"/>
    <w:lvl w:ilvl="0" w:tplc="083C523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08252C"/>
    <w:multiLevelType w:val="hybridMultilevel"/>
    <w:tmpl w:val="F1D06610"/>
    <w:lvl w:ilvl="0" w:tplc="45F2B58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A02574"/>
    <w:multiLevelType w:val="hybridMultilevel"/>
    <w:tmpl w:val="71705122"/>
    <w:lvl w:ilvl="0" w:tplc="45F2B58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7D32017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6"/>
  </w:num>
  <w:num w:numId="15">
    <w:abstractNumId w:val="8"/>
  </w:num>
  <w:num w:numId="16">
    <w:abstractNumId w:val="18"/>
  </w:num>
  <w:num w:numId="17">
    <w:abstractNumId w:val="14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43F"/>
    <w:rsid w:val="000006C9"/>
    <w:rsid w:val="000014FC"/>
    <w:rsid w:val="00001928"/>
    <w:rsid w:val="000020A6"/>
    <w:rsid w:val="00004CE1"/>
    <w:rsid w:val="00005043"/>
    <w:rsid w:val="00005119"/>
    <w:rsid w:val="000062DA"/>
    <w:rsid w:val="000066F5"/>
    <w:rsid w:val="000076A8"/>
    <w:rsid w:val="000076B5"/>
    <w:rsid w:val="00013B4A"/>
    <w:rsid w:val="00013C97"/>
    <w:rsid w:val="0001587E"/>
    <w:rsid w:val="00015C3A"/>
    <w:rsid w:val="00016245"/>
    <w:rsid w:val="00016990"/>
    <w:rsid w:val="00016D5E"/>
    <w:rsid w:val="00017D45"/>
    <w:rsid w:val="00020328"/>
    <w:rsid w:val="00021C59"/>
    <w:rsid w:val="00023B1A"/>
    <w:rsid w:val="00024F96"/>
    <w:rsid w:val="00027F1A"/>
    <w:rsid w:val="00030B06"/>
    <w:rsid w:val="00031781"/>
    <w:rsid w:val="00033973"/>
    <w:rsid w:val="00033D05"/>
    <w:rsid w:val="00034581"/>
    <w:rsid w:val="00035498"/>
    <w:rsid w:val="0003584E"/>
    <w:rsid w:val="00035913"/>
    <w:rsid w:val="0003720C"/>
    <w:rsid w:val="00037397"/>
    <w:rsid w:val="00037798"/>
    <w:rsid w:val="0004079B"/>
    <w:rsid w:val="00041750"/>
    <w:rsid w:val="00042C18"/>
    <w:rsid w:val="00044798"/>
    <w:rsid w:val="00044A47"/>
    <w:rsid w:val="00045342"/>
    <w:rsid w:val="00046DA0"/>
    <w:rsid w:val="00046EC8"/>
    <w:rsid w:val="000477B9"/>
    <w:rsid w:val="00047E39"/>
    <w:rsid w:val="000507DA"/>
    <w:rsid w:val="0005217D"/>
    <w:rsid w:val="000524F5"/>
    <w:rsid w:val="00052952"/>
    <w:rsid w:val="00052F29"/>
    <w:rsid w:val="0005413A"/>
    <w:rsid w:val="000542C2"/>
    <w:rsid w:val="00054EDF"/>
    <w:rsid w:val="00054EE5"/>
    <w:rsid w:val="00055051"/>
    <w:rsid w:val="00056122"/>
    <w:rsid w:val="00056E0B"/>
    <w:rsid w:val="00057150"/>
    <w:rsid w:val="0006008C"/>
    <w:rsid w:val="0006270B"/>
    <w:rsid w:val="000635D8"/>
    <w:rsid w:val="00063667"/>
    <w:rsid w:val="00063A68"/>
    <w:rsid w:val="0006622A"/>
    <w:rsid w:val="00070330"/>
    <w:rsid w:val="00071395"/>
    <w:rsid w:val="0007178B"/>
    <w:rsid w:val="000719CF"/>
    <w:rsid w:val="00072772"/>
    <w:rsid w:val="00072A15"/>
    <w:rsid w:val="0007464E"/>
    <w:rsid w:val="000747F2"/>
    <w:rsid w:val="00074984"/>
    <w:rsid w:val="0007567D"/>
    <w:rsid w:val="000771F6"/>
    <w:rsid w:val="00077651"/>
    <w:rsid w:val="0007793C"/>
    <w:rsid w:val="00077EC7"/>
    <w:rsid w:val="00080B77"/>
    <w:rsid w:val="00082599"/>
    <w:rsid w:val="00083BB1"/>
    <w:rsid w:val="00083FFE"/>
    <w:rsid w:val="0008497E"/>
    <w:rsid w:val="00085619"/>
    <w:rsid w:val="0009009D"/>
    <w:rsid w:val="00090425"/>
    <w:rsid w:val="000917D5"/>
    <w:rsid w:val="00093285"/>
    <w:rsid w:val="00094907"/>
    <w:rsid w:val="00094D29"/>
    <w:rsid w:val="00094EBA"/>
    <w:rsid w:val="00095190"/>
    <w:rsid w:val="000965B1"/>
    <w:rsid w:val="00096EE8"/>
    <w:rsid w:val="000976B2"/>
    <w:rsid w:val="000A0624"/>
    <w:rsid w:val="000A111A"/>
    <w:rsid w:val="000A266B"/>
    <w:rsid w:val="000A3BA9"/>
    <w:rsid w:val="000A490D"/>
    <w:rsid w:val="000A51B4"/>
    <w:rsid w:val="000A6812"/>
    <w:rsid w:val="000A6A2E"/>
    <w:rsid w:val="000A6D3E"/>
    <w:rsid w:val="000B0D7C"/>
    <w:rsid w:val="000B183F"/>
    <w:rsid w:val="000B3897"/>
    <w:rsid w:val="000B3A3A"/>
    <w:rsid w:val="000B3CF1"/>
    <w:rsid w:val="000B415C"/>
    <w:rsid w:val="000B530E"/>
    <w:rsid w:val="000B5592"/>
    <w:rsid w:val="000B5842"/>
    <w:rsid w:val="000B71C3"/>
    <w:rsid w:val="000B78DA"/>
    <w:rsid w:val="000C0AC2"/>
    <w:rsid w:val="000C3E42"/>
    <w:rsid w:val="000C4D1F"/>
    <w:rsid w:val="000C5292"/>
    <w:rsid w:val="000C5330"/>
    <w:rsid w:val="000C5334"/>
    <w:rsid w:val="000C55D1"/>
    <w:rsid w:val="000C66F0"/>
    <w:rsid w:val="000C7949"/>
    <w:rsid w:val="000C7CE7"/>
    <w:rsid w:val="000D05A8"/>
    <w:rsid w:val="000D06C0"/>
    <w:rsid w:val="000D172F"/>
    <w:rsid w:val="000D199B"/>
    <w:rsid w:val="000D1F33"/>
    <w:rsid w:val="000D2FFC"/>
    <w:rsid w:val="000D30C9"/>
    <w:rsid w:val="000D3848"/>
    <w:rsid w:val="000D425D"/>
    <w:rsid w:val="000D44EE"/>
    <w:rsid w:val="000D4B75"/>
    <w:rsid w:val="000D4E5C"/>
    <w:rsid w:val="000D5346"/>
    <w:rsid w:val="000D5F86"/>
    <w:rsid w:val="000D6355"/>
    <w:rsid w:val="000D6517"/>
    <w:rsid w:val="000D7197"/>
    <w:rsid w:val="000D72A6"/>
    <w:rsid w:val="000D79B3"/>
    <w:rsid w:val="000E0002"/>
    <w:rsid w:val="000E18A7"/>
    <w:rsid w:val="000E2BEC"/>
    <w:rsid w:val="000E4EE6"/>
    <w:rsid w:val="000F0640"/>
    <w:rsid w:val="000F130A"/>
    <w:rsid w:val="000F40AF"/>
    <w:rsid w:val="000F5665"/>
    <w:rsid w:val="000F59B3"/>
    <w:rsid w:val="00100A7E"/>
    <w:rsid w:val="00101644"/>
    <w:rsid w:val="00101810"/>
    <w:rsid w:val="0010206A"/>
    <w:rsid w:val="00102187"/>
    <w:rsid w:val="00102689"/>
    <w:rsid w:val="00102D8E"/>
    <w:rsid w:val="00103D0A"/>
    <w:rsid w:val="0010438F"/>
    <w:rsid w:val="00104A74"/>
    <w:rsid w:val="00104CBF"/>
    <w:rsid w:val="0010517B"/>
    <w:rsid w:val="00107346"/>
    <w:rsid w:val="00110BDE"/>
    <w:rsid w:val="00113B0D"/>
    <w:rsid w:val="001152FD"/>
    <w:rsid w:val="00117294"/>
    <w:rsid w:val="00117CB7"/>
    <w:rsid w:val="0012078F"/>
    <w:rsid w:val="00120ECE"/>
    <w:rsid w:val="001213AB"/>
    <w:rsid w:val="0012301F"/>
    <w:rsid w:val="00123A68"/>
    <w:rsid w:val="001276A2"/>
    <w:rsid w:val="00127766"/>
    <w:rsid w:val="001277BF"/>
    <w:rsid w:val="001301B0"/>
    <w:rsid w:val="00130A7D"/>
    <w:rsid w:val="00130AE2"/>
    <w:rsid w:val="00130E98"/>
    <w:rsid w:val="0013100D"/>
    <w:rsid w:val="00132849"/>
    <w:rsid w:val="001330F3"/>
    <w:rsid w:val="00133301"/>
    <w:rsid w:val="00134CF4"/>
    <w:rsid w:val="0013575A"/>
    <w:rsid w:val="001357F5"/>
    <w:rsid w:val="00136461"/>
    <w:rsid w:val="001365C7"/>
    <w:rsid w:val="00141BE6"/>
    <w:rsid w:val="001443DF"/>
    <w:rsid w:val="00144F2F"/>
    <w:rsid w:val="001475B4"/>
    <w:rsid w:val="00147DAE"/>
    <w:rsid w:val="00147EFD"/>
    <w:rsid w:val="00147FEC"/>
    <w:rsid w:val="0015098E"/>
    <w:rsid w:val="00150C2C"/>
    <w:rsid w:val="00152212"/>
    <w:rsid w:val="00152340"/>
    <w:rsid w:val="00154902"/>
    <w:rsid w:val="00155D20"/>
    <w:rsid w:val="00157EE0"/>
    <w:rsid w:val="001600A9"/>
    <w:rsid w:val="001601A8"/>
    <w:rsid w:val="00160414"/>
    <w:rsid w:val="00160837"/>
    <w:rsid w:val="00160F35"/>
    <w:rsid w:val="00161327"/>
    <w:rsid w:val="0016362B"/>
    <w:rsid w:val="00163BE1"/>
    <w:rsid w:val="00163DCC"/>
    <w:rsid w:val="00166138"/>
    <w:rsid w:val="00166167"/>
    <w:rsid w:val="00167548"/>
    <w:rsid w:val="00167F41"/>
    <w:rsid w:val="001701FD"/>
    <w:rsid w:val="0017227F"/>
    <w:rsid w:val="00173D14"/>
    <w:rsid w:val="00174366"/>
    <w:rsid w:val="001744AA"/>
    <w:rsid w:val="00174D89"/>
    <w:rsid w:val="00174EBF"/>
    <w:rsid w:val="0017633A"/>
    <w:rsid w:val="00176EBA"/>
    <w:rsid w:val="0018118F"/>
    <w:rsid w:val="001816AF"/>
    <w:rsid w:val="00181DB8"/>
    <w:rsid w:val="00182C5E"/>
    <w:rsid w:val="00182EED"/>
    <w:rsid w:val="0018422E"/>
    <w:rsid w:val="00186513"/>
    <w:rsid w:val="0019297A"/>
    <w:rsid w:val="00192EA3"/>
    <w:rsid w:val="00195E18"/>
    <w:rsid w:val="00195FA5"/>
    <w:rsid w:val="00197016"/>
    <w:rsid w:val="00197BDE"/>
    <w:rsid w:val="00197D15"/>
    <w:rsid w:val="001A1142"/>
    <w:rsid w:val="001A15A3"/>
    <w:rsid w:val="001A1AA2"/>
    <w:rsid w:val="001A2391"/>
    <w:rsid w:val="001A2E96"/>
    <w:rsid w:val="001A588D"/>
    <w:rsid w:val="001A7EE9"/>
    <w:rsid w:val="001B0025"/>
    <w:rsid w:val="001B1289"/>
    <w:rsid w:val="001B1456"/>
    <w:rsid w:val="001B35D2"/>
    <w:rsid w:val="001B36FA"/>
    <w:rsid w:val="001B538C"/>
    <w:rsid w:val="001B5393"/>
    <w:rsid w:val="001C0A8C"/>
    <w:rsid w:val="001C0BE3"/>
    <w:rsid w:val="001C2959"/>
    <w:rsid w:val="001C3D63"/>
    <w:rsid w:val="001C418B"/>
    <w:rsid w:val="001C52B7"/>
    <w:rsid w:val="001C5F7C"/>
    <w:rsid w:val="001C6B63"/>
    <w:rsid w:val="001C7555"/>
    <w:rsid w:val="001C7CB8"/>
    <w:rsid w:val="001D02F9"/>
    <w:rsid w:val="001D2072"/>
    <w:rsid w:val="001D21A9"/>
    <w:rsid w:val="001D2A39"/>
    <w:rsid w:val="001D4A59"/>
    <w:rsid w:val="001D597F"/>
    <w:rsid w:val="001D5C02"/>
    <w:rsid w:val="001D6677"/>
    <w:rsid w:val="001D77E8"/>
    <w:rsid w:val="001E0EBF"/>
    <w:rsid w:val="001E0FA6"/>
    <w:rsid w:val="001E2B1D"/>
    <w:rsid w:val="001E2B48"/>
    <w:rsid w:val="001E2C33"/>
    <w:rsid w:val="001E6A4F"/>
    <w:rsid w:val="001E768D"/>
    <w:rsid w:val="001F0C2D"/>
    <w:rsid w:val="001F0ED6"/>
    <w:rsid w:val="001F253B"/>
    <w:rsid w:val="001F2731"/>
    <w:rsid w:val="001F3311"/>
    <w:rsid w:val="001F3FF8"/>
    <w:rsid w:val="001F428B"/>
    <w:rsid w:val="001F5A7E"/>
    <w:rsid w:val="001F655F"/>
    <w:rsid w:val="001F7E5A"/>
    <w:rsid w:val="00200CF8"/>
    <w:rsid w:val="00201C44"/>
    <w:rsid w:val="00202501"/>
    <w:rsid w:val="00202D43"/>
    <w:rsid w:val="00203A35"/>
    <w:rsid w:val="002042CA"/>
    <w:rsid w:val="00204684"/>
    <w:rsid w:val="0020771C"/>
    <w:rsid w:val="002108D1"/>
    <w:rsid w:val="0021129C"/>
    <w:rsid w:val="00211B61"/>
    <w:rsid w:val="0021328C"/>
    <w:rsid w:val="00214B10"/>
    <w:rsid w:val="00214C84"/>
    <w:rsid w:val="00216E5F"/>
    <w:rsid w:val="00217253"/>
    <w:rsid w:val="0021747F"/>
    <w:rsid w:val="00217741"/>
    <w:rsid w:val="0021798E"/>
    <w:rsid w:val="00217A34"/>
    <w:rsid w:val="002215B8"/>
    <w:rsid w:val="002242F4"/>
    <w:rsid w:val="00225B42"/>
    <w:rsid w:val="002261F9"/>
    <w:rsid w:val="00227613"/>
    <w:rsid w:val="0022789A"/>
    <w:rsid w:val="00230445"/>
    <w:rsid w:val="002308EE"/>
    <w:rsid w:val="00231B64"/>
    <w:rsid w:val="0023328D"/>
    <w:rsid w:val="0023487B"/>
    <w:rsid w:val="00235059"/>
    <w:rsid w:val="00235CD0"/>
    <w:rsid w:val="00237856"/>
    <w:rsid w:val="0024011F"/>
    <w:rsid w:val="00241425"/>
    <w:rsid w:val="00241F0A"/>
    <w:rsid w:val="0024230C"/>
    <w:rsid w:val="0024327A"/>
    <w:rsid w:val="002433F4"/>
    <w:rsid w:val="00243F47"/>
    <w:rsid w:val="002442CE"/>
    <w:rsid w:val="002454F9"/>
    <w:rsid w:val="00245BB5"/>
    <w:rsid w:val="002466DD"/>
    <w:rsid w:val="00247B88"/>
    <w:rsid w:val="00251B38"/>
    <w:rsid w:val="00252032"/>
    <w:rsid w:val="00252471"/>
    <w:rsid w:val="002532DF"/>
    <w:rsid w:val="0025383E"/>
    <w:rsid w:val="00253E80"/>
    <w:rsid w:val="00254600"/>
    <w:rsid w:val="00254D0C"/>
    <w:rsid w:val="00255E26"/>
    <w:rsid w:val="00256616"/>
    <w:rsid w:val="00256D5C"/>
    <w:rsid w:val="00256ED3"/>
    <w:rsid w:val="00256F2D"/>
    <w:rsid w:val="00257655"/>
    <w:rsid w:val="002606B9"/>
    <w:rsid w:val="002606C7"/>
    <w:rsid w:val="0026312B"/>
    <w:rsid w:val="00264D4D"/>
    <w:rsid w:val="0026581D"/>
    <w:rsid w:val="0026589D"/>
    <w:rsid w:val="00265DFA"/>
    <w:rsid w:val="002662B2"/>
    <w:rsid w:val="00266649"/>
    <w:rsid w:val="002666F6"/>
    <w:rsid w:val="00266A5B"/>
    <w:rsid w:val="00266B6F"/>
    <w:rsid w:val="00266C17"/>
    <w:rsid w:val="0026774B"/>
    <w:rsid w:val="00270258"/>
    <w:rsid w:val="00270B4D"/>
    <w:rsid w:val="0027165C"/>
    <w:rsid w:val="00272E22"/>
    <w:rsid w:val="00273233"/>
    <w:rsid w:val="00273DE6"/>
    <w:rsid w:val="002763DC"/>
    <w:rsid w:val="00276921"/>
    <w:rsid w:val="00276B1A"/>
    <w:rsid w:val="00277363"/>
    <w:rsid w:val="0027760F"/>
    <w:rsid w:val="00277BCA"/>
    <w:rsid w:val="0028006C"/>
    <w:rsid w:val="00281E77"/>
    <w:rsid w:val="00282356"/>
    <w:rsid w:val="002829A2"/>
    <w:rsid w:val="00283F70"/>
    <w:rsid w:val="0028438A"/>
    <w:rsid w:val="00284BEA"/>
    <w:rsid w:val="00285063"/>
    <w:rsid w:val="0028511A"/>
    <w:rsid w:val="00285E1D"/>
    <w:rsid w:val="00285F01"/>
    <w:rsid w:val="002860BD"/>
    <w:rsid w:val="00287307"/>
    <w:rsid w:val="0028744C"/>
    <w:rsid w:val="00287D0C"/>
    <w:rsid w:val="00290561"/>
    <w:rsid w:val="00290F5D"/>
    <w:rsid w:val="002915A6"/>
    <w:rsid w:val="00291DA2"/>
    <w:rsid w:val="00292ADA"/>
    <w:rsid w:val="00293010"/>
    <w:rsid w:val="0029332F"/>
    <w:rsid w:val="00293911"/>
    <w:rsid w:val="002955E2"/>
    <w:rsid w:val="00295F38"/>
    <w:rsid w:val="00296469"/>
    <w:rsid w:val="0029660F"/>
    <w:rsid w:val="0029787A"/>
    <w:rsid w:val="002A2B4A"/>
    <w:rsid w:val="002A30CA"/>
    <w:rsid w:val="002A3A84"/>
    <w:rsid w:val="002A4EA0"/>
    <w:rsid w:val="002A5351"/>
    <w:rsid w:val="002A5CAB"/>
    <w:rsid w:val="002A655D"/>
    <w:rsid w:val="002B09F3"/>
    <w:rsid w:val="002B0A28"/>
    <w:rsid w:val="002B3BD0"/>
    <w:rsid w:val="002B4203"/>
    <w:rsid w:val="002B58B9"/>
    <w:rsid w:val="002B669F"/>
    <w:rsid w:val="002C0041"/>
    <w:rsid w:val="002C0CC8"/>
    <w:rsid w:val="002C2645"/>
    <w:rsid w:val="002C348B"/>
    <w:rsid w:val="002C39A5"/>
    <w:rsid w:val="002C4BD8"/>
    <w:rsid w:val="002C4D06"/>
    <w:rsid w:val="002C4F00"/>
    <w:rsid w:val="002C5E89"/>
    <w:rsid w:val="002C6F76"/>
    <w:rsid w:val="002C7C2F"/>
    <w:rsid w:val="002C7C33"/>
    <w:rsid w:val="002D0093"/>
    <w:rsid w:val="002D2B8A"/>
    <w:rsid w:val="002D2FCC"/>
    <w:rsid w:val="002D3A75"/>
    <w:rsid w:val="002D4E99"/>
    <w:rsid w:val="002D6F44"/>
    <w:rsid w:val="002D7BB8"/>
    <w:rsid w:val="002E0EF0"/>
    <w:rsid w:val="002E1D1C"/>
    <w:rsid w:val="002E1DEE"/>
    <w:rsid w:val="002E30A8"/>
    <w:rsid w:val="002E4E11"/>
    <w:rsid w:val="002E5FBF"/>
    <w:rsid w:val="002E6224"/>
    <w:rsid w:val="002E650E"/>
    <w:rsid w:val="002E6C4C"/>
    <w:rsid w:val="002E740B"/>
    <w:rsid w:val="002E7EB5"/>
    <w:rsid w:val="002F00BB"/>
    <w:rsid w:val="002F05AF"/>
    <w:rsid w:val="002F162C"/>
    <w:rsid w:val="002F1654"/>
    <w:rsid w:val="002F19B6"/>
    <w:rsid w:val="002F1D4E"/>
    <w:rsid w:val="002F2514"/>
    <w:rsid w:val="002F4388"/>
    <w:rsid w:val="002F4D1A"/>
    <w:rsid w:val="002F61FB"/>
    <w:rsid w:val="002F6378"/>
    <w:rsid w:val="002F6530"/>
    <w:rsid w:val="002F6EE8"/>
    <w:rsid w:val="002F7484"/>
    <w:rsid w:val="002F7BC4"/>
    <w:rsid w:val="00300646"/>
    <w:rsid w:val="00301FEC"/>
    <w:rsid w:val="00302ED5"/>
    <w:rsid w:val="0030454B"/>
    <w:rsid w:val="00305E2B"/>
    <w:rsid w:val="00306779"/>
    <w:rsid w:val="00306EDA"/>
    <w:rsid w:val="00311EBB"/>
    <w:rsid w:val="00312CE6"/>
    <w:rsid w:val="00314334"/>
    <w:rsid w:val="003147A4"/>
    <w:rsid w:val="00320663"/>
    <w:rsid w:val="00321ABB"/>
    <w:rsid w:val="00321C02"/>
    <w:rsid w:val="0032323A"/>
    <w:rsid w:val="00323D1D"/>
    <w:rsid w:val="00324878"/>
    <w:rsid w:val="003263E0"/>
    <w:rsid w:val="00327509"/>
    <w:rsid w:val="00327812"/>
    <w:rsid w:val="00327CB3"/>
    <w:rsid w:val="003302D3"/>
    <w:rsid w:val="003307E0"/>
    <w:rsid w:val="003319E1"/>
    <w:rsid w:val="00332CBB"/>
    <w:rsid w:val="0033475C"/>
    <w:rsid w:val="00335B16"/>
    <w:rsid w:val="003371D3"/>
    <w:rsid w:val="0033722D"/>
    <w:rsid w:val="0034016F"/>
    <w:rsid w:val="00341C7E"/>
    <w:rsid w:val="0034218C"/>
    <w:rsid w:val="00342299"/>
    <w:rsid w:val="00344F67"/>
    <w:rsid w:val="003460D7"/>
    <w:rsid w:val="00346F26"/>
    <w:rsid w:val="00351BB0"/>
    <w:rsid w:val="00352DC4"/>
    <w:rsid w:val="003542BA"/>
    <w:rsid w:val="00354B4E"/>
    <w:rsid w:val="00355D14"/>
    <w:rsid w:val="00355E6A"/>
    <w:rsid w:val="00357B89"/>
    <w:rsid w:val="00362128"/>
    <w:rsid w:val="003632A6"/>
    <w:rsid w:val="003634FF"/>
    <w:rsid w:val="00363D1E"/>
    <w:rsid w:val="00364DB7"/>
    <w:rsid w:val="00365883"/>
    <w:rsid w:val="00365C8F"/>
    <w:rsid w:val="003672C8"/>
    <w:rsid w:val="0036779D"/>
    <w:rsid w:val="00367BF7"/>
    <w:rsid w:val="00367FC5"/>
    <w:rsid w:val="00370480"/>
    <w:rsid w:val="00371D4A"/>
    <w:rsid w:val="00372CA1"/>
    <w:rsid w:val="00372E0D"/>
    <w:rsid w:val="003731FA"/>
    <w:rsid w:val="00374641"/>
    <w:rsid w:val="00374CB5"/>
    <w:rsid w:val="00375A0C"/>
    <w:rsid w:val="00377050"/>
    <w:rsid w:val="0037765A"/>
    <w:rsid w:val="00377953"/>
    <w:rsid w:val="00381034"/>
    <w:rsid w:val="0038187F"/>
    <w:rsid w:val="00382BD3"/>
    <w:rsid w:val="00382BE1"/>
    <w:rsid w:val="00382CB7"/>
    <w:rsid w:val="003844EF"/>
    <w:rsid w:val="0038489D"/>
    <w:rsid w:val="003859CF"/>
    <w:rsid w:val="00387400"/>
    <w:rsid w:val="00387682"/>
    <w:rsid w:val="003877C9"/>
    <w:rsid w:val="00390104"/>
    <w:rsid w:val="003904B9"/>
    <w:rsid w:val="0039051C"/>
    <w:rsid w:val="003915F5"/>
    <w:rsid w:val="0039421F"/>
    <w:rsid w:val="0039535C"/>
    <w:rsid w:val="0039619D"/>
    <w:rsid w:val="00397B85"/>
    <w:rsid w:val="003A40C1"/>
    <w:rsid w:val="003A48AB"/>
    <w:rsid w:val="003A6182"/>
    <w:rsid w:val="003B0B83"/>
    <w:rsid w:val="003B1835"/>
    <w:rsid w:val="003B3181"/>
    <w:rsid w:val="003B3C98"/>
    <w:rsid w:val="003B690C"/>
    <w:rsid w:val="003B6B89"/>
    <w:rsid w:val="003B7680"/>
    <w:rsid w:val="003C0291"/>
    <w:rsid w:val="003C0B57"/>
    <w:rsid w:val="003C0BD6"/>
    <w:rsid w:val="003C119E"/>
    <w:rsid w:val="003C141E"/>
    <w:rsid w:val="003C1627"/>
    <w:rsid w:val="003C2061"/>
    <w:rsid w:val="003C22FC"/>
    <w:rsid w:val="003C336F"/>
    <w:rsid w:val="003C3791"/>
    <w:rsid w:val="003C5F05"/>
    <w:rsid w:val="003C6109"/>
    <w:rsid w:val="003D0489"/>
    <w:rsid w:val="003D103D"/>
    <w:rsid w:val="003D2FB7"/>
    <w:rsid w:val="003D4477"/>
    <w:rsid w:val="003D5B09"/>
    <w:rsid w:val="003D5B67"/>
    <w:rsid w:val="003D5B8D"/>
    <w:rsid w:val="003D6530"/>
    <w:rsid w:val="003D6C36"/>
    <w:rsid w:val="003D6FCD"/>
    <w:rsid w:val="003E0BDF"/>
    <w:rsid w:val="003E0F9C"/>
    <w:rsid w:val="003E4E87"/>
    <w:rsid w:val="003E5473"/>
    <w:rsid w:val="003E5788"/>
    <w:rsid w:val="003E6D09"/>
    <w:rsid w:val="003E72C5"/>
    <w:rsid w:val="003E74D8"/>
    <w:rsid w:val="003E7844"/>
    <w:rsid w:val="003F0696"/>
    <w:rsid w:val="003F2490"/>
    <w:rsid w:val="003F3976"/>
    <w:rsid w:val="003F4961"/>
    <w:rsid w:val="003F5A1D"/>
    <w:rsid w:val="003F5ECE"/>
    <w:rsid w:val="003F7013"/>
    <w:rsid w:val="003F787C"/>
    <w:rsid w:val="003F7EF3"/>
    <w:rsid w:val="00400045"/>
    <w:rsid w:val="004002C0"/>
    <w:rsid w:val="0040134C"/>
    <w:rsid w:val="00401C33"/>
    <w:rsid w:val="00402139"/>
    <w:rsid w:val="00402DCF"/>
    <w:rsid w:val="00402F55"/>
    <w:rsid w:val="00403754"/>
    <w:rsid w:val="004044AC"/>
    <w:rsid w:val="0040600C"/>
    <w:rsid w:val="004063B2"/>
    <w:rsid w:val="0040648B"/>
    <w:rsid w:val="00406D0E"/>
    <w:rsid w:val="00406D88"/>
    <w:rsid w:val="00406D8A"/>
    <w:rsid w:val="00413B7A"/>
    <w:rsid w:val="0041412C"/>
    <w:rsid w:val="00414A6F"/>
    <w:rsid w:val="0041694A"/>
    <w:rsid w:val="00416A95"/>
    <w:rsid w:val="00420B5E"/>
    <w:rsid w:val="00421034"/>
    <w:rsid w:val="004228CE"/>
    <w:rsid w:val="004240E2"/>
    <w:rsid w:val="004253EA"/>
    <w:rsid w:val="004263BE"/>
    <w:rsid w:val="0042738F"/>
    <w:rsid w:val="00427B81"/>
    <w:rsid w:val="0043156C"/>
    <w:rsid w:val="0043193A"/>
    <w:rsid w:val="004337F4"/>
    <w:rsid w:val="00433973"/>
    <w:rsid w:val="00434AF4"/>
    <w:rsid w:val="00435E50"/>
    <w:rsid w:val="00435F4F"/>
    <w:rsid w:val="004367E8"/>
    <w:rsid w:val="0043736C"/>
    <w:rsid w:val="00441B19"/>
    <w:rsid w:val="004423AF"/>
    <w:rsid w:val="0044345A"/>
    <w:rsid w:val="00444779"/>
    <w:rsid w:val="00444F1F"/>
    <w:rsid w:val="00444F21"/>
    <w:rsid w:val="00445577"/>
    <w:rsid w:val="00445C4A"/>
    <w:rsid w:val="00445E0A"/>
    <w:rsid w:val="004466BD"/>
    <w:rsid w:val="00450886"/>
    <w:rsid w:val="00452B58"/>
    <w:rsid w:val="004554CE"/>
    <w:rsid w:val="00455DE6"/>
    <w:rsid w:val="004561BB"/>
    <w:rsid w:val="00456504"/>
    <w:rsid w:val="00457647"/>
    <w:rsid w:val="00457878"/>
    <w:rsid w:val="00457B8A"/>
    <w:rsid w:val="004603C8"/>
    <w:rsid w:val="004604BA"/>
    <w:rsid w:val="00460A9A"/>
    <w:rsid w:val="004624E3"/>
    <w:rsid w:val="00463763"/>
    <w:rsid w:val="00463E1C"/>
    <w:rsid w:val="0046458F"/>
    <w:rsid w:val="00465ED5"/>
    <w:rsid w:val="00466C69"/>
    <w:rsid w:val="004675E0"/>
    <w:rsid w:val="00470822"/>
    <w:rsid w:val="00472A4C"/>
    <w:rsid w:val="00474054"/>
    <w:rsid w:val="0047488A"/>
    <w:rsid w:val="0047602B"/>
    <w:rsid w:val="0047652C"/>
    <w:rsid w:val="00476EA7"/>
    <w:rsid w:val="00477279"/>
    <w:rsid w:val="004804D9"/>
    <w:rsid w:val="00480750"/>
    <w:rsid w:val="00480BAA"/>
    <w:rsid w:val="00481168"/>
    <w:rsid w:val="00481271"/>
    <w:rsid w:val="0048154D"/>
    <w:rsid w:val="00483BC0"/>
    <w:rsid w:val="00485A2B"/>
    <w:rsid w:val="00485AB1"/>
    <w:rsid w:val="00485F17"/>
    <w:rsid w:val="00491126"/>
    <w:rsid w:val="00491BEB"/>
    <w:rsid w:val="00493B71"/>
    <w:rsid w:val="004945A5"/>
    <w:rsid w:val="004949D4"/>
    <w:rsid w:val="00495FD9"/>
    <w:rsid w:val="004965F8"/>
    <w:rsid w:val="004972B5"/>
    <w:rsid w:val="004A0C5B"/>
    <w:rsid w:val="004A33A6"/>
    <w:rsid w:val="004A3E3B"/>
    <w:rsid w:val="004A42EF"/>
    <w:rsid w:val="004A47CA"/>
    <w:rsid w:val="004A4C53"/>
    <w:rsid w:val="004A4D3D"/>
    <w:rsid w:val="004A4F57"/>
    <w:rsid w:val="004A6D7B"/>
    <w:rsid w:val="004B188E"/>
    <w:rsid w:val="004B281E"/>
    <w:rsid w:val="004B3ABC"/>
    <w:rsid w:val="004B3CE8"/>
    <w:rsid w:val="004B5010"/>
    <w:rsid w:val="004B5497"/>
    <w:rsid w:val="004B619B"/>
    <w:rsid w:val="004B6427"/>
    <w:rsid w:val="004B6CAE"/>
    <w:rsid w:val="004C003A"/>
    <w:rsid w:val="004C00CE"/>
    <w:rsid w:val="004C016C"/>
    <w:rsid w:val="004C0A6D"/>
    <w:rsid w:val="004C0A72"/>
    <w:rsid w:val="004C0D34"/>
    <w:rsid w:val="004C1C89"/>
    <w:rsid w:val="004C1DF7"/>
    <w:rsid w:val="004C4E9C"/>
    <w:rsid w:val="004C4F22"/>
    <w:rsid w:val="004D091D"/>
    <w:rsid w:val="004D0D65"/>
    <w:rsid w:val="004D1EC0"/>
    <w:rsid w:val="004D23C7"/>
    <w:rsid w:val="004D23F3"/>
    <w:rsid w:val="004D3DA1"/>
    <w:rsid w:val="004D3F52"/>
    <w:rsid w:val="004D6787"/>
    <w:rsid w:val="004D778F"/>
    <w:rsid w:val="004E30B8"/>
    <w:rsid w:val="004E34F3"/>
    <w:rsid w:val="004E3794"/>
    <w:rsid w:val="004E4055"/>
    <w:rsid w:val="004E6141"/>
    <w:rsid w:val="004F0258"/>
    <w:rsid w:val="004F0361"/>
    <w:rsid w:val="004F065F"/>
    <w:rsid w:val="004F25BD"/>
    <w:rsid w:val="004F2971"/>
    <w:rsid w:val="004F4EC5"/>
    <w:rsid w:val="004F60F2"/>
    <w:rsid w:val="004F65AF"/>
    <w:rsid w:val="004F65ED"/>
    <w:rsid w:val="004F750E"/>
    <w:rsid w:val="0050049F"/>
    <w:rsid w:val="00500522"/>
    <w:rsid w:val="0050098D"/>
    <w:rsid w:val="00500991"/>
    <w:rsid w:val="00501170"/>
    <w:rsid w:val="005012C5"/>
    <w:rsid w:val="005021B0"/>
    <w:rsid w:val="00502C0E"/>
    <w:rsid w:val="005039F3"/>
    <w:rsid w:val="00504240"/>
    <w:rsid w:val="005047E5"/>
    <w:rsid w:val="00506F48"/>
    <w:rsid w:val="00506FE3"/>
    <w:rsid w:val="00507EAC"/>
    <w:rsid w:val="005100B9"/>
    <w:rsid w:val="00510153"/>
    <w:rsid w:val="00511DE2"/>
    <w:rsid w:val="00512628"/>
    <w:rsid w:val="00512F84"/>
    <w:rsid w:val="00515588"/>
    <w:rsid w:val="00515AB5"/>
    <w:rsid w:val="0051687E"/>
    <w:rsid w:val="00517BC8"/>
    <w:rsid w:val="00520213"/>
    <w:rsid w:val="0052039E"/>
    <w:rsid w:val="0052099C"/>
    <w:rsid w:val="00520E73"/>
    <w:rsid w:val="005215B9"/>
    <w:rsid w:val="00521F66"/>
    <w:rsid w:val="0052209D"/>
    <w:rsid w:val="0052255C"/>
    <w:rsid w:val="005231A5"/>
    <w:rsid w:val="00523ED2"/>
    <w:rsid w:val="00524E5B"/>
    <w:rsid w:val="00525F55"/>
    <w:rsid w:val="00526C35"/>
    <w:rsid w:val="00526D77"/>
    <w:rsid w:val="005276AA"/>
    <w:rsid w:val="005308A8"/>
    <w:rsid w:val="00531A5C"/>
    <w:rsid w:val="00532808"/>
    <w:rsid w:val="00533003"/>
    <w:rsid w:val="005331AA"/>
    <w:rsid w:val="00533FE3"/>
    <w:rsid w:val="00537C5E"/>
    <w:rsid w:val="00540E4E"/>
    <w:rsid w:val="0054191B"/>
    <w:rsid w:val="0054303C"/>
    <w:rsid w:val="0054372A"/>
    <w:rsid w:val="005442D6"/>
    <w:rsid w:val="00544C7F"/>
    <w:rsid w:val="00547025"/>
    <w:rsid w:val="00547BD1"/>
    <w:rsid w:val="00551B7F"/>
    <w:rsid w:val="0055218A"/>
    <w:rsid w:val="0055218E"/>
    <w:rsid w:val="0055590B"/>
    <w:rsid w:val="005559E2"/>
    <w:rsid w:val="00560FFB"/>
    <w:rsid w:val="0056218E"/>
    <w:rsid w:val="00562A3B"/>
    <w:rsid w:val="00562BC4"/>
    <w:rsid w:val="00564500"/>
    <w:rsid w:val="005656FC"/>
    <w:rsid w:val="00565E73"/>
    <w:rsid w:val="005662C4"/>
    <w:rsid w:val="00566C5E"/>
    <w:rsid w:val="00566CB6"/>
    <w:rsid w:val="00566D2A"/>
    <w:rsid w:val="00570567"/>
    <w:rsid w:val="0057146E"/>
    <w:rsid w:val="00572038"/>
    <w:rsid w:val="00572D6B"/>
    <w:rsid w:val="00572FC5"/>
    <w:rsid w:val="00574A79"/>
    <w:rsid w:val="005765FC"/>
    <w:rsid w:val="0057676E"/>
    <w:rsid w:val="00577356"/>
    <w:rsid w:val="005778BA"/>
    <w:rsid w:val="00577901"/>
    <w:rsid w:val="00577B38"/>
    <w:rsid w:val="00580731"/>
    <w:rsid w:val="0058075E"/>
    <w:rsid w:val="005807A8"/>
    <w:rsid w:val="00580D0E"/>
    <w:rsid w:val="00581043"/>
    <w:rsid w:val="00581122"/>
    <w:rsid w:val="00583586"/>
    <w:rsid w:val="005855A1"/>
    <w:rsid w:val="00586E22"/>
    <w:rsid w:val="00587052"/>
    <w:rsid w:val="00587B11"/>
    <w:rsid w:val="00590640"/>
    <w:rsid w:val="00590F1B"/>
    <w:rsid w:val="005919F6"/>
    <w:rsid w:val="00592B73"/>
    <w:rsid w:val="00593A8C"/>
    <w:rsid w:val="005943FB"/>
    <w:rsid w:val="00594762"/>
    <w:rsid w:val="0059612B"/>
    <w:rsid w:val="005A079A"/>
    <w:rsid w:val="005A1723"/>
    <w:rsid w:val="005A1D7D"/>
    <w:rsid w:val="005A1E51"/>
    <w:rsid w:val="005A23F5"/>
    <w:rsid w:val="005A2438"/>
    <w:rsid w:val="005A2526"/>
    <w:rsid w:val="005A27B8"/>
    <w:rsid w:val="005A37A3"/>
    <w:rsid w:val="005A3DFF"/>
    <w:rsid w:val="005A45AE"/>
    <w:rsid w:val="005A6018"/>
    <w:rsid w:val="005B02B2"/>
    <w:rsid w:val="005B0B5F"/>
    <w:rsid w:val="005B0CB2"/>
    <w:rsid w:val="005B0CF6"/>
    <w:rsid w:val="005B1B1C"/>
    <w:rsid w:val="005B22A9"/>
    <w:rsid w:val="005B2E96"/>
    <w:rsid w:val="005B3CB1"/>
    <w:rsid w:val="005B4519"/>
    <w:rsid w:val="005B568E"/>
    <w:rsid w:val="005B6699"/>
    <w:rsid w:val="005B6878"/>
    <w:rsid w:val="005B7232"/>
    <w:rsid w:val="005B7EFF"/>
    <w:rsid w:val="005C0097"/>
    <w:rsid w:val="005C06FC"/>
    <w:rsid w:val="005C13D6"/>
    <w:rsid w:val="005C2CC7"/>
    <w:rsid w:val="005C3035"/>
    <w:rsid w:val="005C41CA"/>
    <w:rsid w:val="005C44E5"/>
    <w:rsid w:val="005C49A9"/>
    <w:rsid w:val="005C4D14"/>
    <w:rsid w:val="005C5FD8"/>
    <w:rsid w:val="005C62C7"/>
    <w:rsid w:val="005C65B1"/>
    <w:rsid w:val="005C68DC"/>
    <w:rsid w:val="005C7C33"/>
    <w:rsid w:val="005D05BC"/>
    <w:rsid w:val="005D1810"/>
    <w:rsid w:val="005D284E"/>
    <w:rsid w:val="005D35DB"/>
    <w:rsid w:val="005D4870"/>
    <w:rsid w:val="005D65D0"/>
    <w:rsid w:val="005E2225"/>
    <w:rsid w:val="005E2A8F"/>
    <w:rsid w:val="005E2CEA"/>
    <w:rsid w:val="005E30D5"/>
    <w:rsid w:val="005E358D"/>
    <w:rsid w:val="005E44D3"/>
    <w:rsid w:val="005E47BA"/>
    <w:rsid w:val="005E52C8"/>
    <w:rsid w:val="005E5595"/>
    <w:rsid w:val="005E5B95"/>
    <w:rsid w:val="005F3796"/>
    <w:rsid w:val="005F3BAC"/>
    <w:rsid w:val="005F3C33"/>
    <w:rsid w:val="005F659C"/>
    <w:rsid w:val="005F6B7E"/>
    <w:rsid w:val="00600072"/>
    <w:rsid w:val="0060091B"/>
    <w:rsid w:val="00600F2A"/>
    <w:rsid w:val="00601E43"/>
    <w:rsid w:val="00603335"/>
    <w:rsid w:val="00603B90"/>
    <w:rsid w:val="006041CC"/>
    <w:rsid w:val="0060523A"/>
    <w:rsid w:val="00605A16"/>
    <w:rsid w:val="00606488"/>
    <w:rsid w:val="00606771"/>
    <w:rsid w:val="006075D9"/>
    <w:rsid w:val="006104B7"/>
    <w:rsid w:val="00611DDC"/>
    <w:rsid w:val="006123E5"/>
    <w:rsid w:val="006136C9"/>
    <w:rsid w:val="006138FB"/>
    <w:rsid w:val="00613F56"/>
    <w:rsid w:val="00614A97"/>
    <w:rsid w:val="00614E37"/>
    <w:rsid w:val="006155AF"/>
    <w:rsid w:val="006161EA"/>
    <w:rsid w:val="00616673"/>
    <w:rsid w:val="006170EF"/>
    <w:rsid w:val="00617590"/>
    <w:rsid w:val="00617892"/>
    <w:rsid w:val="00621694"/>
    <w:rsid w:val="006228AF"/>
    <w:rsid w:val="00625A0C"/>
    <w:rsid w:val="00625B28"/>
    <w:rsid w:val="00625CC8"/>
    <w:rsid w:val="00626633"/>
    <w:rsid w:val="00626DCD"/>
    <w:rsid w:val="00630E1D"/>
    <w:rsid w:val="0063140F"/>
    <w:rsid w:val="00631690"/>
    <w:rsid w:val="00631C3F"/>
    <w:rsid w:val="00632373"/>
    <w:rsid w:val="00634937"/>
    <w:rsid w:val="00634E7C"/>
    <w:rsid w:val="006407F8"/>
    <w:rsid w:val="00640F14"/>
    <w:rsid w:val="00641E47"/>
    <w:rsid w:val="00645D37"/>
    <w:rsid w:val="00646249"/>
    <w:rsid w:val="00647DFC"/>
    <w:rsid w:val="00650F28"/>
    <w:rsid w:val="00651834"/>
    <w:rsid w:val="00651A43"/>
    <w:rsid w:val="00652872"/>
    <w:rsid w:val="00653428"/>
    <w:rsid w:val="0065351C"/>
    <w:rsid w:val="0065411B"/>
    <w:rsid w:val="006604A9"/>
    <w:rsid w:val="0066064B"/>
    <w:rsid w:val="00662F3D"/>
    <w:rsid w:val="006651DE"/>
    <w:rsid w:val="006668FD"/>
    <w:rsid w:val="00666E19"/>
    <w:rsid w:val="00667E88"/>
    <w:rsid w:val="00671130"/>
    <w:rsid w:val="006728B1"/>
    <w:rsid w:val="00672EAA"/>
    <w:rsid w:val="006733CA"/>
    <w:rsid w:val="00674AD6"/>
    <w:rsid w:val="0067627D"/>
    <w:rsid w:val="0067736B"/>
    <w:rsid w:val="00680842"/>
    <w:rsid w:val="00681A70"/>
    <w:rsid w:val="00683861"/>
    <w:rsid w:val="006862EC"/>
    <w:rsid w:val="006866A1"/>
    <w:rsid w:val="00686FC9"/>
    <w:rsid w:val="006879D2"/>
    <w:rsid w:val="006912AD"/>
    <w:rsid w:val="00691426"/>
    <w:rsid w:val="00693976"/>
    <w:rsid w:val="00693CE0"/>
    <w:rsid w:val="00696449"/>
    <w:rsid w:val="00697DBC"/>
    <w:rsid w:val="00697F88"/>
    <w:rsid w:val="006A0877"/>
    <w:rsid w:val="006A173C"/>
    <w:rsid w:val="006A242D"/>
    <w:rsid w:val="006A365A"/>
    <w:rsid w:val="006A4789"/>
    <w:rsid w:val="006A4FA7"/>
    <w:rsid w:val="006A5F71"/>
    <w:rsid w:val="006A61F2"/>
    <w:rsid w:val="006A6A85"/>
    <w:rsid w:val="006A6F1E"/>
    <w:rsid w:val="006A7EBB"/>
    <w:rsid w:val="006B087F"/>
    <w:rsid w:val="006B0DC6"/>
    <w:rsid w:val="006B1D91"/>
    <w:rsid w:val="006B1F9A"/>
    <w:rsid w:val="006B305E"/>
    <w:rsid w:val="006B33CF"/>
    <w:rsid w:val="006B37EC"/>
    <w:rsid w:val="006B3E45"/>
    <w:rsid w:val="006B5E8A"/>
    <w:rsid w:val="006B6A85"/>
    <w:rsid w:val="006C04E0"/>
    <w:rsid w:val="006C1E32"/>
    <w:rsid w:val="006C3486"/>
    <w:rsid w:val="006C35D4"/>
    <w:rsid w:val="006C3DB5"/>
    <w:rsid w:val="006C4697"/>
    <w:rsid w:val="006C79CD"/>
    <w:rsid w:val="006C7F2F"/>
    <w:rsid w:val="006D02FE"/>
    <w:rsid w:val="006D074D"/>
    <w:rsid w:val="006D2846"/>
    <w:rsid w:val="006D2AC5"/>
    <w:rsid w:val="006D332A"/>
    <w:rsid w:val="006D41AA"/>
    <w:rsid w:val="006D473A"/>
    <w:rsid w:val="006D4925"/>
    <w:rsid w:val="006D51A6"/>
    <w:rsid w:val="006D76DE"/>
    <w:rsid w:val="006E4781"/>
    <w:rsid w:val="006E4E9A"/>
    <w:rsid w:val="006E57EA"/>
    <w:rsid w:val="006E5A54"/>
    <w:rsid w:val="006E5FC8"/>
    <w:rsid w:val="006E7772"/>
    <w:rsid w:val="006E788C"/>
    <w:rsid w:val="006F019A"/>
    <w:rsid w:val="006F148F"/>
    <w:rsid w:val="006F2CF9"/>
    <w:rsid w:val="006F3201"/>
    <w:rsid w:val="006F3B6C"/>
    <w:rsid w:val="006F47B2"/>
    <w:rsid w:val="006F52E6"/>
    <w:rsid w:val="006F5C77"/>
    <w:rsid w:val="006F68CC"/>
    <w:rsid w:val="006F6DD9"/>
    <w:rsid w:val="006F7874"/>
    <w:rsid w:val="006F78CD"/>
    <w:rsid w:val="00700065"/>
    <w:rsid w:val="0070066A"/>
    <w:rsid w:val="00700950"/>
    <w:rsid w:val="00700FA2"/>
    <w:rsid w:val="0070218C"/>
    <w:rsid w:val="007021C8"/>
    <w:rsid w:val="0070287E"/>
    <w:rsid w:val="00702A99"/>
    <w:rsid w:val="00705A18"/>
    <w:rsid w:val="0070684B"/>
    <w:rsid w:val="00706AFD"/>
    <w:rsid w:val="007103D5"/>
    <w:rsid w:val="0071155B"/>
    <w:rsid w:val="00713B99"/>
    <w:rsid w:val="007206F8"/>
    <w:rsid w:val="007214CE"/>
    <w:rsid w:val="0072155A"/>
    <w:rsid w:val="007216E6"/>
    <w:rsid w:val="00723AE2"/>
    <w:rsid w:val="007276A9"/>
    <w:rsid w:val="00727877"/>
    <w:rsid w:val="00727B7C"/>
    <w:rsid w:val="00730E43"/>
    <w:rsid w:val="00731A2A"/>
    <w:rsid w:val="00732C5A"/>
    <w:rsid w:val="00732CDD"/>
    <w:rsid w:val="00733199"/>
    <w:rsid w:val="00733334"/>
    <w:rsid w:val="0073434B"/>
    <w:rsid w:val="007344BF"/>
    <w:rsid w:val="00734B6F"/>
    <w:rsid w:val="00735075"/>
    <w:rsid w:val="00735532"/>
    <w:rsid w:val="007356B1"/>
    <w:rsid w:val="007362F2"/>
    <w:rsid w:val="007409C5"/>
    <w:rsid w:val="007409FE"/>
    <w:rsid w:val="00740F3C"/>
    <w:rsid w:val="0074413B"/>
    <w:rsid w:val="00744E04"/>
    <w:rsid w:val="00750722"/>
    <w:rsid w:val="00750F66"/>
    <w:rsid w:val="00751258"/>
    <w:rsid w:val="007540DB"/>
    <w:rsid w:val="00755B65"/>
    <w:rsid w:val="00756160"/>
    <w:rsid w:val="0075653D"/>
    <w:rsid w:val="00760A83"/>
    <w:rsid w:val="007652D1"/>
    <w:rsid w:val="00765553"/>
    <w:rsid w:val="00765E7D"/>
    <w:rsid w:val="00766A04"/>
    <w:rsid w:val="007675B0"/>
    <w:rsid w:val="0077154F"/>
    <w:rsid w:val="00772646"/>
    <w:rsid w:val="00773830"/>
    <w:rsid w:val="00773B52"/>
    <w:rsid w:val="0077491B"/>
    <w:rsid w:val="0077557A"/>
    <w:rsid w:val="0077584D"/>
    <w:rsid w:val="007762D2"/>
    <w:rsid w:val="00776EAC"/>
    <w:rsid w:val="00780C45"/>
    <w:rsid w:val="00782289"/>
    <w:rsid w:val="00783759"/>
    <w:rsid w:val="00783A92"/>
    <w:rsid w:val="007843EE"/>
    <w:rsid w:val="00784506"/>
    <w:rsid w:val="00784E74"/>
    <w:rsid w:val="0078516B"/>
    <w:rsid w:val="00785CA5"/>
    <w:rsid w:val="00786991"/>
    <w:rsid w:val="00786A94"/>
    <w:rsid w:val="00787000"/>
    <w:rsid w:val="007872C9"/>
    <w:rsid w:val="00790E6C"/>
    <w:rsid w:val="00790F80"/>
    <w:rsid w:val="00792B3F"/>
    <w:rsid w:val="00793865"/>
    <w:rsid w:val="00793AEF"/>
    <w:rsid w:val="007944A5"/>
    <w:rsid w:val="00794D3E"/>
    <w:rsid w:val="00797C26"/>
    <w:rsid w:val="00797ECA"/>
    <w:rsid w:val="007A073B"/>
    <w:rsid w:val="007A0DB6"/>
    <w:rsid w:val="007A119D"/>
    <w:rsid w:val="007A25DF"/>
    <w:rsid w:val="007A28AD"/>
    <w:rsid w:val="007A2FBD"/>
    <w:rsid w:val="007A6849"/>
    <w:rsid w:val="007A6ADA"/>
    <w:rsid w:val="007A7CFD"/>
    <w:rsid w:val="007A7F66"/>
    <w:rsid w:val="007B35C7"/>
    <w:rsid w:val="007B4135"/>
    <w:rsid w:val="007B4643"/>
    <w:rsid w:val="007B4BCA"/>
    <w:rsid w:val="007C08F1"/>
    <w:rsid w:val="007C11AE"/>
    <w:rsid w:val="007C1822"/>
    <w:rsid w:val="007C2828"/>
    <w:rsid w:val="007C3809"/>
    <w:rsid w:val="007C3942"/>
    <w:rsid w:val="007C4517"/>
    <w:rsid w:val="007C4DAC"/>
    <w:rsid w:val="007C62EE"/>
    <w:rsid w:val="007C6839"/>
    <w:rsid w:val="007C6E8D"/>
    <w:rsid w:val="007D1C03"/>
    <w:rsid w:val="007D1DD6"/>
    <w:rsid w:val="007D2B2D"/>
    <w:rsid w:val="007D3A26"/>
    <w:rsid w:val="007D4CB2"/>
    <w:rsid w:val="007D57AE"/>
    <w:rsid w:val="007D5ABF"/>
    <w:rsid w:val="007D6771"/>
    <w:rsid w:val="007D79E0"/>
    <w:rsid w:val="007E04AD"/>
    <w:rsid w:val="007E2393"/>
    <w:rsid w:val="007E2445"/>
    <w:rsid w:val="007E4DC0"/>
    <w:rsid w:val="007E4F10"/>
    <w:rsid w:val="007E5895"/>
    <w:rsid w:val="007E5DC5"/>
    <w:rsid w:val="007E6376"/>
    <w:rsid w:val="007E6723"/>
    <w:rsid w:val="007E7609"/>
    <w:rsid w:val="007E78BA"/>
    <w:rsid w:val="007F0EFC"/>
    <w:rsid w:val="007F1E0A"/>
    <w:rsid w:val="007F335B"/>
    <w:rsid w:val="007F3D68"/>
    <w:rsid w:val="007F65DC"/>
    <w:rsid w:val="007F6A5A"/>
    <w:rsid w:val="007F708F"/>
    <w:rsid w:val="007F767E"/>
    <w:rsid w:val="00802495"/>
    <w:rsid w:val="008025D4"/>
    <w:rsid w:val="00802895"/>
    <w:rsid w:val="00802AA4"/>
    <w:rsid w:val="00804047"/>
    <w:rsid w:val="00804970"/>
    <w:rsid w:val="00805DBD"/>
    <w:rsid w:val="008061DE"/>
    <w:rsid w:val="00806CDE"/>
    <w:rsid w:val="00810850"/>
    <w:rsid w:val="00810AE9"/>
    <w:rsid w:val="008124FD"/>
    <w:rsid w:val="0081402B"/>
    <w:rsid w:val="00817707"/>
    <w:rsid w:val="0081782C"/>
    <w:rsid w:val="00821AD5"/>
    <w:rsid w:val="00823D63"/>
    <w:rsid w:val="00823FD3"/>
    <w:rsid w:val="00826DDD"/>
    <w:rsid w:val="00826FF3"/>
    <w:rsid w:val="00827FA7"/>
    <w:rsid w:val="00830F31"/>
    <w:rsid w:val="008328FD"/>
    <w:rsid w:val="00832C3F"/>
    <w:rsid w:val="00833857"/>
    <w:rsid w:val="0083453A"/>
    <w:rsid w:val="0083524B"/>
    <w:rsid w:val="00835554"/>
    <w:rsid w:val="00836763"/>
    <w:rsid w:val="008367D8"/>
    <w:rsid w:val="008400EE"/>
    <w:rsid w:val="00840AB9"/>
    <w:rsid w:val="00840CF7"/>
    <w:rsid w:val="00842197"/>
    <w:rsid w:val="00842CB7"/>
    <w:rsid w:val="008443E6"/>
    <w:rsid w:val="0084665E"/>
    <w:rsid w:val="008473B0"/>
    <w:rsid w:val="0084799D"/>
    <w:rsid w:val="0085037C"/>
    <w:rsid w:val="00850ED3"/>
    <w:rsid w:val="0085159D"/>
    <w:rsid w:val="00851879"/>
    <w:rsid w:val="00851D1F"/>
    <w:rsid w:val="0085200C"/>
    <w:rsid w:val="00853F70"/>
    <w:rsid w:val="00854259"/>
    <w:rsid w:val="0085438D"/>
    <w:rsid w:val="008549FD"/>
    <w:rsid w:val="00854DA4"/>
    <w:rsid w:val="0085740D"/>
    <w:rsid w:val="00861279"/>
    <w:rsid w:val="00861FDE"/>
    <w:rsid w:val="00862A28"/>
    <w:rsid w:val="00863E90"/>
    <w:rsid w:val="00863FE2"/>
    <w:rsid w:val="008643B8"/>
    <w:rsid w:val="00865437"/>
    <w:rsid w:val="00870066"/>
    <w:rsid w:val="0087294B"/>
    <w:rsid w:val="00872D39"/>
    <w:rsid w:val="008816B0"/>
    <w:rsid w:val="008820FA"/>
    <w:rsid w:val="008822A9"/>
    <w:rsid w:val="00883231"/>
    <w:rsid w:val="00883C37"/>
    <w:rsid w:val="00886EC1"/>
    <w:rsid w:val="00887323"/>
    <w:rsid w:val="008900E0"/>
    <w:rsid w:val="00891B69"/>
    <w:rsid w:val="008932FE"/>
    <w:rsid w:val="008941BB"/>
    <w:rsid w:val="008960D1"/>
    <w:rsid w:val="00897882"/>
    <w:rsid w:val="00897E9A"/>
    <w:rsid w:val="008A0F72"/>
    <w:rsid w:val="008A3004"/>
    <w:rsid w:val="008A3292"/>
    <w:rsid w:val="008A39F7"/>
    <w:rsid w:val="008A547E"/>
    <w:rsid w:val="008A55E5"/>
    <w:rsid w:val="008A5BF8"/>
    <w:rsid w:val="008A5C7C"/>
    <w:rsid w:val="008A6F28"/>
    <w:rsid w:val="008A705C"/>
    <w:rsid w:val="008A7148"/>
    <w:rsid w:val="008A72A0"/>
    <w:rsid w:val="008B0A01"/>
    <w:rsid w:val="008B1529"/>
    <w:rsid w:val="008B2401"/>
    <w:rsid w:val="008B324C"/>
    <w:rsid w:val="008B5EBD"/>
    <w:rsid w:val="008B6F0B"/>
    <w:rsid w:val="008B7D72"/>
    <w:rsid w:val="008C1E2E"/>
    <w:rsid w:val="008C3C87"/>
    <w:rsid w:val="008C54A6"/>
    <w:rsid w:val="008D0382"/>
    <w:rsid w:val="008D07CE"/>
    <w:rsid w:val="008D0CF1"/>
    <w:rsid w:val="008D13EF"/>
    <w:rsid w:val="008D3547"/>
    <w:rsid w:val="008D3EB3"/>
    <w:rsid w:val="008D4772"/>
    <w:rsid w:val="008D4BAD"/>
    <w:rsid w:val="008D7CFC"/>
    <w:rsid w:val="008E07B6"/>
    <w:rsid w:val="008E0D41"/>
    <w:rsid w:val="008E11C8"/>
    <w:rsid w:val="008E13BF"/>
    <w:rsid w:val="008E266D"/>
    <w:rsid w:val="008E2763"/>
    <w:rsid w:val="008E282C"/>
    <w:rsid w:val="008E2B71"/>
    <w:rsid w:val="008E39D4"/>
    <w:rsid w:val="008E3AF1"/>
    <w:rsid w:val="008E3B42"/>
    <w:rsid w:val="008E3CDE"/>
    <w:rsid w:val="008E3D8C"/>
    <w:rsid w:val="008E4CB4"/>
    <w:rsid w:val="008E5597"/>
    <w:rsid w:val="008E5CBA"/>
    <w:rsid w:val="008E6E2E"/>
    <w:rsid w:val="008F00F9"/>
    <w:rsid w:val="008F1002"/>
    <w:rsid w:val="008F1146"/>
    <w:rsid w:val="008F19E3"/>
    <w:rsid w:val="008F1C5C"/>
    <w:rsid w:val="008F25B4"/>
    <w:rsid w:val="008F5895"/>
    <w:rsid w:val="008F5EB9"/>
    <w:rsid w:val="008F6D4A"/>
    <w:rsid w:val="008F7229"/>
    <w:rsid w:val="008F7D64"/>
    <w:rsid w:val="00900E94"/>
    <w:rsid w:val="0090247F"/>
    <w:rsid w:val="00902AA4"/>
    <w:rsid w:val="00903E84"/>
    <w:rsid w:val="00903E92"/>
    <w:rsid w:val="00905BA9"/>
    <w:rsid w:val="00906AA7"/>
    <w:rsid w:val="00906C6F"/>
    <w:rsid w:val="00907A9E"/>
    <w:rsid w:val="0091158D"/>
    <w:rsid w:val="00912731"/>
    <w:rsid w:val="009129C2"/>
    <w:rsid w:val="00913A9E"/>
    <w:rsid w:val="009141D9"/>
    <w:rsid w:val="00914E48"/>
    <w:rsid w:val="009150D8"/>
    <w:rsid w:val="00915EF6"/>
    <w:rsid w:val="00916B39"/>
    <w:rsid w:val="009172CA"/>
    <w:rsid w:val="00917B06"/>
    <w:rsid w:val="009209BF"/>
    <w:rsid w:val="009215DA"/>
    <w:rsid w:val="0092334A"/>
    <w:rsid w:val="00923417"/>
    <w:rsid w:val="0092422F"/>
    <w:rsid w:val="00926478"/>
    <w:rsid w:val="0092762C"/>
    <w:rsid w:val="0093070E"/>
    <w:rsid w:val="00931D51"/>
    <w:rsid w:val="00933849"/>
    <w:rsid w:val="00934DDD"/>
    <w:rsid w:val="00936353"/>
    <w:rsid w:val="00936A7C"/>
    <w:rsid w:val="00936D4A"/>
    <w:rsid w:val="00937A08"/>
    <w:rsid w:val="009410CC"/>
    <w:rsid w:val="009414A4"/>
    <w:rsid w:val="00941592"/>
    <w:rsid w:val="00943749"/>
    <w:rsid w:val="00943F68"/>
    <w:rsid w:val="00944434"/>
    <w:rsid w:val="00945218"/>
    <w:rsid w:val="009454B4"/>
    <w:rsid w:val="0094682A"/>
    <w:rsid w:val="009468F1"/>
    <w:rsid w:val="00946FFE"/>
    <w:rsid w:val="00947D4F"/>
    <w:rsid w:val="00947E7F"/>
    <w:rsid w:val="0095001D"/>
    <w:rsid w:val="0095059F"/>
    <w:rsid w:val="00950B17"/>
    <w:rsid w:val="00952BAE"/>
    <w:rsid w:val="00956291"/>
    <w:rsid w:val="00956655"/>
    <w:rsid w:val="00957680"/>
    <w:rsid w:val="0096037D"/>
    <w:rsid w:val="00961602"/>
    <w:rsid w:val="0096184F"/>
    <w:rsid w:val="00962B89"/>
    <w:rsid w:val="00962CDE"/>
    <w:rsid w:val="009635EA"/>
    <w:rsid w:val="00964C88"/>
    <w:rsid w:val="00965B3C"/>
    <w:rsid w:val="00966356"/>
    <w:rsid w:val="0096746C"/>
    <w:rsid w:val="00967476"/>
    <w:rsid w:val="00967FE7"/>
    <w:rsid w:val="00970844"/>
    <w:rsid w:val="00970A27"/>
    <w:rsid w:val="00971A98"/>
    <w:rsid w:val="00972C8E"/>
    <w:rsid w:val="00972D2A"/>
    <w:rsid w:val="009737C5"/>
    <w:rsid w:val="00974639"/>
    <w:rsid w:val="0097494B"/>
    <w:rsid w:val="009753A9"/>
    <w:rsid w:val="00975A87"/>
    <w:rsid w:val="009767D3"/>
    <w:rsid w:val="009767F3"/>
    <w:rsid w:val="00977C49"/>
    <w:rsid w:val="00983744"/>
    <w:rsid w:val="009838F7"/>
    <w:rsid w:val="00985124"/>
    <w:rsid w:val="00985520"/>
    <w:rsid w:val="0098566C"/>
    <w:rsid w:val="00987936"/>
    <w:rsid w:val="00990691"/>
    <w:rsid w:val="00990855"/>
    <w:rsid w:val="00990C9B"/>
    <w:rsid w:val="00990F76"/>
    <w:rsid w:val="00991456"/>
    <w:rsid w:val="009922EC"/>
    <w:rsid w:val="009924E1"/>
    <w:rsid w:val="009936C4"/>
    <w:rsid w:val="00993B4D"/>
    <w:rsid w:val="00994EAB"/>
    <w:rsid w:val="00995CA5"/>
    <w:rsid w:val="009969B3"/>
    <w:rsid w:val="00996CB5"/>
    <w:rsid w:val="009A0924"/>
    <w:rsid w:val="009A0976"/>
    <w:rsid w:val="009A10EA"/>
    <w:rsid w:val="009A1BEB"/>
    <w:rsid w:val="009A2163"/>
    <w:rsid w:val="009A2CA3"/>
    <w:rsid w:val="009A3FBC"/>
    <w:rsid w:val="009A5D27"/>
    <w:rsid w:val="009A6C55"/>
    <w:rsid w:val="009A756B"/>
    <w:rsid w:val="009B0BAC"/>
    <w:rsid w:val="009B2169"/>
    <w:rsid w:val="009B3D39"/>
    <w:rsid w:val="009B5459"/>
    <w:rsid w:val="009B6A96"/>
    <w:rsid w:val="009B7932"/>
    <w:rsid w:val="009B7BF6"/>
    <w:rsid w:val="009C0460"/>
    <w:rsid w:val="009C1021"/>
    <w:rsid w:val="009C103E"/>
    <w:rsid w:val="009C2EAC"/>
    <w:rsid w:val="009C2EC5"/>
    <w:rsid w:val="009C3027"/>
    <w:rsid w:val="009C3297"/>
    <w:rsid w:val="009C329D"/>
    <w:rsid w:val="009C4507"/>
    <w:rsid w:val="009C5EB4"/>
    <w:rsid w:val="009C5F9A"/>
    <w:rsid w:val="009D3E47"/>
    <w:rsid w:val="009D4648"/>
    <w:rsid w:val="009D4C8B"/>
    <w:rsid w:val="009D4D23"/>
    <w:rsid w:val="009D5FEA"/>
    <w:rsid w:val="009D641A"/>
    <w:rsid w:val="009D7368"/>
    <w:rsid w:val="009D747E"/>
    <w:rsid w:val="009D7BAB"/>
    <w:rsid w:val="009E0357"/>
    <w:rsid w:val="009E14BC"/>
    <w:rsid w:val="009E1574"/>
    <w:rsid w:val="009E1B02"/>
    <w:rsid w:val="009E5076"/>
    <w:rsid w:val="009E5756"/>
    <w:rsid w:val="009E586A"/>
    <w:rsid w:val="009E757C"/>
    <w:rsid w:val="009E7CFB"/>
    <w:rsid w:val="009F0CB8"/>
    <w:rsid w:val="009F1729"/>
    <w:rsid w:val="009F1978"/>
    <w:rsid w:val="009F21CF"/>
    <w:rsid w:val="009F53B2"/>
    <w:rsid w:val="009F5631"/>
    <w:rsid w:val="009F6EDC"/>
    <w:rsid w:val="00A001E5"/>
    <w:rsid w:val="00A045ED"/>
    <w:rsid w:val="00A04933"/>
    <w:rsid w:val="00A062AC"/>
    <w:rsid w:val="00A06F1B"/>
    <w:rsid w:val="00A10038"/>
    <w:rsid w:val="00A10E6B"/>
    <w:rsid w:val="00A1184E"/>
    <w:rsid w:val="00A119BD"/>
    <w:rsid w:val="00A11E8E"/>
    <w:rsid w:val="00A11EBB"/>
    <w:rsid w:val="00A13A20"/>
    <w:rsid w:val="00A13EE6"/>
    <w:rsid w:val="00A1444A"/>
    <w:rsid w:val="00A14619"/>
    <w:rsid w:val="00A17778"/>
    <w:rsid w:val="00A205FF"/>
    <w:rsid w:val="00A2118C"/>
    <w:rsid w:val="00A211E6"/>
    <w:rsid w:val="00A222F2"/>
    <w:rsid w:val="00A24F1E"/>
    <w:rsid w:val="00A26A6E"/>
    <w:rsid w:val="00A277CD"/>
    <w:rsid w:val="00A3073B"/>
    <w:rsid w:val="00A31A6E"/>
    <w:rsid w:val="00A32CCD"/>
    <w:rsid w:val="00A32E76"/>
    <w:rsid w:val="00A358F2"/>
    <w:rsid w:val="00A36E7B"/>
    <w:rsid w:val="00A4126D"/>
    <w:rsid w:val="00A41473"/>
    <w:rsid w:val="00A414D6"/>
    <w:rsid w:val="00A41EDD"/>
    <w:rsid w:val="00A4272D"/>
    <w:rsid w:val="00A42B24"/>
    <w:rsid w:val="00A42BBA"/>
    <w:rsid w:val="00A44273"/>
    <w:rsid w:val="00A44790"/>
    <w:rsid w:val="00A44B0B"/>
    <w:rsid w:val="00A46A5F"/>
    <w:rsid w:val="00A4734D"/>
    <w:rsid w:val="00A47F49"/>
    <w:rsid w:val="00A5136F"/>
    <w:rsid w:val="00A514EA"/>
    <w:rsid w:val="00A519C4"/>
    <w:rsid w:val="00A53435"/>
    <w:rsid w:val="00A55499"/>
    <w:rsid w:val="00A5553E"/>
    <w:rsid w:val="00A557B4"/>
    <w:rsid w:val="00A5583B"/>
    <w:rsid w:val="00A5594A"/>
    <w:rsid w:val="00A55AD7"/>
    <w:rsid w:val="00A60643"/>
    <w:rsid w:val="00A610D8"/>
    <w:rsid w:val="00A62F54"/>
    <w:rsid w:val="00A634FF"/>
    <w:rsid w:val="00A636CB"/>
    <w:rsid w:val="00A63807"/>
    <w:rsid w:val="00A645A9"/>
    <w:rsid w:val="00A650DB"/>
    <w:rsid w:val="00A6564C"/>
    <w:rsid w:val="00A668D0"/>
    <w:rsid w:val="00A734F2"/>
    <w:rsid w:val="00A74749"/>
    <w:rsid w:val="00A7529C"/>
    <w:rsid w:val="00A75F69"/>
    <w:rsid w:val="00A80F68"/>
    <w:rsid w:val="00A8300F"/>
    <w:rsid w:val="00A8425C"/>
    <w:rsid w:val="00A84321"/>
    <w:rsid w:val="00A843FC"/>
    <w:rsid w:val="00A84900"/>
    <w:rsid w:val="00A85C9D"/>
    <w:rsid w:val="00A8736C"/>
    <w:rsid w:val="00A90537"/>
    <w:rsid w:val="00A91BE4"/>
    <w:rsid w:val="00A92BAF"/>
    <w:rsid w:val="00A944EB"/>
    <w:rsid w:val="00A948A3"/>
    <w:rsid w:val="00A94F97"/>
    <w:rsid w:val="00A9678D"/>
    <w:rsid w:val="00A96BBB"/>
    <w:rsid w:val="00A9734A"/>
    <w:rsid w:val="00AA20A6"/>
    <w:rsid w:val="00AA2E52"/>
    <w:rsid w:val="00AA3EFC"/>
    <w:rsid w:val="00AA47AF"/>
    <w:rsid w:val="00AA67AC"/>
    <w:rsid w:val="00AB0176"/>
    <w:rsid w:val="00AB3281"/>
    <w:rsid w:val="00AB336B"/>
    <w:rsid w:val="00AB33C6"/>
    <w:rsid w:val="00AB4297"/>
    <w:rsid w:val="00AB42AB"/>
    <w:rsid w:val="00AB64AF"/>
    <w:rsid w:val="00AB6BDC"/>
    <w:rsid w:val="00AC0017"/>
    <w:rsid w:val="00AC124D"/>
    <w:rsid w:val="00AC28B2"/>
    <w:rsid w:val="00AC2BA5"/>
    <w:rsid w:val="00AC3843"/>
    <w:rsid w:val="00AC4066"/>
    <w:rsid w:val="00AC4331"/>
    <w:rsid w:val="00AC7025"/>
    <w:rsid w:val="00AC7F79"/>
    <w:rsid w:val="00AD01DD"/>
    <w:rsid w:val="00AD037A"/>
    <w:rsid w:val="00AD038E"/>
    <w:rsid w:val="00AD05CE"/>
    <w:rsid w:val="00AD0DDA"/>
    <w:rsid w:val="00AD1B61"/>
    <w:rsid w:val="00AD3A10"/>
    <w:rsid w:val="00AD3C53"/>
    <w:rsid w:val="00AD59C3"/>
    <w:rsid w:val="00AD5D94"/>
    <w:rsid w:val="00AD6ABD"/>
    <w:rsid w:val="00AD7597"/>
    <w:rsid w:val="00AD7A4C"/>
    <w:rsid w:val="00AE0639"/>
    <w:rsid w:val="00AE14E9"/>
    <w:rsid w:val="00AE364F"/>
    <w:rsid w:val="00AE37B2"/>
    <w:rsid w:val="00AE3AB9"/>
    <w:rsid w:val="00AE4C84"/>
    <w:rsid w:val="00AE4EDE"/>
    <w:rsid w:val="00AE50BD"/>
    <w:rsid w:val="00AE51E8"/>
    <w:rsid w:val="00AE64AA"/>
    <w:rsid w:val="00AE6DEA"/>
    <w:rsid w:val="00AF01AA"/>
    <w:rsid w:val="00AF077D"/>
    <w:rsid w:val="00AF32B1"/>
    <w:rsid w:val="00AF36F1"/>
    <w:rsid w:val="00AF4083"/>
    <w:rsid w:val="00AF5051"/>
    <w:rsid w:val="00AF5774"/>
    <w:rsid w:val="00AF7911"/>
    <w:rsid w:val="00B00AC1"/>
    <w:rsid w:val="00B02291"/>
    <w:rsid w:val="00B0351A"/>
    <w:rsid w:val="00B03BD5"/>
    <w:rsid w:val="00B041FC"/>
    <w:rsid w:val="00B05140"/>
    <w:rsid w:val="00B07A79"/>
    <w:rsid w:val="00B07AC7"/>
    <w:rsid w:val="00B1397E"/>
    <w:rsid w:val="00B13BD7"/>
    <w:rsid w:val="00B13FEE"/>
    <w:rsid w:val="00B1450A"/>
    <w:rsid w:val="00B14F6E"/>
    <w:rsid w:val="00B1507F"/>
    <w:rsid w:val="00B151BC"/>
    <w:rsid w:val="00B15A8A"/>
    <w:rsid w:val="00B16547"/>
    <w:rsid w:val="00B1734B"/>
    <w:rsid w:val="00B216B6"/>
    <w:rsid w:val="00B2343F"/>
    <w:rsid w:val="00B23FA3"/>
    <w:rsid w:val="00B241F9"/>
    <w:rsid w:val="00B24790"/>
    <w:rsid w:val="00B247C6"/>
    <w:rsid w:val="00B24CAB"/>
    <w:rsid w:val="00B254E0"/>
    <w:rsid w:val="00B2596E"/>
    <w:rsid w:val="00B26350"/>
    <w:rsid w:val="00B2768E"/>
    <w:rsid w:val="00B27A67"/>
    <w:rsid w:val="00B32D78"/>
    <w:rsid w:val="00B33CC4"/>
    <w:rsid w:val="00B35289"/>
    <w:rsid w:val="00B358B5"/>
    <w:rsid w:val="00B36814"/>
    <w:rsid w:val="00B3689B"/>
    <w:rsid w:val="00B36EBC"/>
    <w:rsid w:val="00B40DE4"/>
    <w:rsid w:val="00B4332D"/>
    <w:rsid w:val="00B44D7B"/>
    <w:rsid w:val="00B44D8D"/>
    <w:rsid w:val="00B45495"/>
    <w:rsid w:val="00B46E09"/>
    <w:rsid w:val="00B47674"/>
    <w:rsid w:val="00B47917"/>
    <w:rsid w:val="00B47C1B"/>
    <w:rsid w:val="00B52688"/>
    <w:rsid w:val="00B53454"/>
    <w:rsid w:val="00B53661"/>
    <w:rsid w:val="00B53BDC"/>
    <w:rsid w:val="00B540AD"/>
    <w:rsid w:val="00B546D4"/>
    <w:rsid w:val="00B55493"/>
    <w:rsid w:val="00B57ABF"/>
    <w:rsid w:val="00B57C3F"/>
    <w:rsid w:val="00B57C87"/>
    <w:rsid w:val="00B6071C"/>
    <w:rsid w:val="00B60F12"/>
    <w:rsid w:val="00B64C5C"/>
    <w:rsid w:val="00B657EB"/>
    <w:rsid w:val="00B65909"/>
    <w:rsid w:val="00B66228"/>
    <w:rsid w:val="00B66890"/>
    <w:rsid w:val="00B6779F"/>
    <w:rsid w:val="00B67A77"/>
    <w:rsid w:val="00B70803"/>
    <w:rsid w:val="00B708FE"/>
    <w:rsid w:val="00B70FE9"/>
    <w:rsid w:val="00B71ACE"/>
    <w:rsid w:val="00B721CB"/>
    <w:rsid w:val="00B735FF"/>
    <w:rsid w:val="00B75D8D"/>
    <w:rsid w:val="00B76DF7"/>
    <w:rsid w:val="00B775DE"/>
    <w:rsid w:val="00B80E05"/>
    <w:rsid w:val="00B81DCD"/>
    <w:rsid w:val="00B82AD1"/>
    <w:rsid w:val="00B82F49"/>
    <w:rsid w:val="00B83AC9"/>
    <w:rsid w:val="00B83BF1"/>
    <w:rsid w:val="00B849A9"/>
    <w:rsid w:val="00B853E0"/>
    <w:rsid w:val="00B8605A"/>
    <w:rsid w:val="00B8612A"/>
    <w:rsid w:val="00B869CA"/>
    <w:rsid w:val="00B86E0D"/>
    <w:rsid w:val="00B86ED2"/>
    <w:rsid w:val="00B86FDC"/>
    <w:rsid w:val="00B90704"/>
    <w:rsid w:val="00B9073F"/>
    <w:rsid w:val="00B90C32"/>
    <w:rsid w:val="00B94A8A"/>
    <w:rsid w:val="00B9619E"/>
    <w:rsid w:val="00B96503"/>
    <w:rsid w:val="00B96ACF"/>
    <w:rsid w:val="00B96F71"/>
    <w:rsid w:val="00BA09A9"/>
    <w:rsid w:val="00BA0F70"/>
    <w:rsid w:val="00BA12A6"/>
    <w:rsid w:val="00BA27AE"/>
    <w:rsid w:val="00BA5551"/>
    <w:rsid w:val="00BA5C36"/>
    <w:rsid w:val="00BA61FB"/>
    <w:rsid w:val="00BA6CA5"/>
    <w:rsid w:val="00BA782D"/>
    <w:rsid w:val="00BA7A7A"/>
    <w:rsid w:val="00BB29F2"/>
    <w:rsid w:val="00BB3F77"/>
    <w:rsid w:val="00BB4820"/>
    <w:rsid w:val="00BB4AD0"/>
    <w:rsid w:val="00BB4D6E"/>
    <w:rsid w:val="00BB50DE"/>
    <w:rsid w:val="00BB5FA4"/>
    <w:rsid w:val="00BB5FB3"/>
    <w:rsid w:val="00BB7347"/>
    <w:rsid w:val="00BC17FE"/>
    <w:rsid w:val="00BC227B"/>
    <w:rsid w:val="00BC3726"/>
    <w:rsid w:val="00BC3F33"/>
    <w:rsid w:val="00BC426C"/>
    <w:rsid w:val="00BC4C38"/>
    <w:rsid w:val="00BC5858"/>
    <w:rsid w:val="00BC5FA6"/>
    <w:rsid w:val="00BC6B45"/>
    <w:rsid w:val="00BD13AA"/>
    <w:rsid w:val="00BD1943"/>
    <w:rsid w:val="00BD209B"/>
    <w:rsid w:val="00BD33B3"/>
    <w:rsid w:val="00BD340F"/>
    <w:rsid w:val="00BD3710"/>
    <w:rsid w:val="00BD3ED8"/>
    <w:rsid w:val="00BD43CC"/>
    <w:rsid w:val="00BD45F2"/>
    <w:rsid w:val="00BD506C"/>
    <w:rsid w:val="00BD50C4"/>
    <w:rsid w:val="00BD616B"/>
    <w:rsid w:val="00BD65EE"/>
    <w:rsid w:val="00BE01E5"/>
    <w:rsid w:val="00BE172B"/>
    <w:rsid w:val="00BE5F92"/>
    <w:rsid w:val="00BF116C"/>
    <w:rsid w:val="00BF293D"/>
    <w:rsid w:val="00BF3350"/>
    <w:rsid w:val="00BF3630"/>
    <w:rsid w:val="00BF4866"/>
    <w:rsid w:val="00BF7E8A"/>
    <w:rsid w:val="00C00048"/>
    <w:rsid w:val="00C007ED"/>
    <w:rsid w:val="00C02E1A"/>
    <w:rsid w:val="00C04F51"/>
    <w:rsid w:val="00C07F48"/>
    <w:rsid w:val="00C11090"/>
    <w:rsid w:val="00C110E5"/>
    <w:rsid w:val="00C112E4"/>
    <w:rsid w:val="00C112F6"/>
    <w:rsid w:val="00C14C3B"/>
    <w:rsid w:val="00C15544"/>
    <w:rsid w:val="00C158D5"/>
    <w:rsid w:val="00C2051B"/>
    <w:rsid w:val="00C20591"/>
    <w:rsid w:val="00C20833"/>
    <w:rsid w:val="00C21DAF"/>
    <w:rsid w:val="00C22535"/>
    <w:rsid w:val="00C229FA"/>
    <w:rsid w:val="00C22FB5"/>
    <w:rsid w:val="00C23249"/>
    <w:rsid w:val="00C244F0"/>
    <w:rsid w:val="00C24B2A"/>
    <w:rsid w:val="00C26C59"/>
    <w:rsid w:val="00C274A9"/>
    <w:rsid w:val="00C27B40"/>
    <w:rsid w:val="00C30761"/>
    <w:rsid w:val="00C3077D"/>
    <w:rsid w:val="00C31C84"/>
    <w:rsid w:val="00C323A0"/>
    <w:rsid w:val="00C329C4"/>
    <w:rsid w:val="00C34C68"/>
    <w:rsid w:val="00C3557F"/>
    <w:rsid w:val="00C35685"/>
    <w:rsid w:val="00C400CC"/>
    <w:rsid w:val="00C411D8"/>
    <w:rsid w:val="00C41388"/>
    <w:rsid w:val="00C4247A"/>
    <w:rsid w:val="00C428BC"/>
    <w:rsid w:val="00C43691"/>
    <w:rsid w:val="00C43D43"/>
    <w:rsid w:val="00C44E23"/>
    <w:rsid w:val="00C45F02"/>
    <w:rsid w:val="00C4674D"/>
    <w:rsid w:val="00C46A05"/>
    <w:rsid w:val="00C474A4"/>
    <w:rsid w:val="00C47967"/>
    <w:rsid w:val="00C500EA"/>
    <w:rsid w:val="00C502A9"/>
    <w:rsid w:val="00C50F52"/>
    <w:rsid w:val="00C51DDF"/>
    <w:rsid w:val="00C540BC"/>
    <w:rsid w:val="00C5465A"/>
    <w:rsid w:val="00C57325"/>
    <w:rsid w:val="00C62500"/>
    <w:rsid w:val="00C63252"/>
    <w:rsid w:val="00C634CE"/>
    <w:rsid w:val="00C63FA0"/>
    <w:rsid w:val="00C64ADC"/>
    <w:rsid w:val="00C6505C"/>
    <w:rsid w:val="00C650D5"/>
    <w:rsid w:val="00C654C2"/>
    <w:rsid w:val="00C654DC"/>
    <w:rsid w:val="00C67B41"/>
    <w:rsid w:val="00C71A1D"/>
    <w:rsid w:val="00C73431"/>
    <w:rsid w:val="00C73CBA"/>
    <w:rsid w:val="00C74319"/>
    <w:rsid w:val="00C74E9E"/>
    <w:rsid w:val="00C74EA7"/>
    <w:rsid w:val="00C7614C"/>
    <w:rsid w:val="00C8093C"/>
    <w:rsid w:val="00C80DCA"/>
    <w:rsid w:val="00C81211"/>
    <w:rsid w:val="00C8123A"/>
    <w:rsid w:val="00C83A04"/>
    <w:rsid w:val="00C848E7"/>
    <w:rsid w:val="00C8514A"/>
    <w:rsid w:val="00C85B54"/>
    <w:rsid w:val="00C85CB7"/>
    <w:rsid w:val="00C85FF5"/>
    <w:rsid w:val="00C90015"/>
    <w:rsid w:val="00C91516"/>
    <w:rsid w:val="00C91DB6"/>
    <w:rsid w:val="00C93083"/>
    <w:rsid w:val="00C93B2F"/>
    <w:rsid w:val="00C93F7C"/>
    <w:rsid w:val="00C94027"/>
    <w:rsid w:val="00C942A6"/>
    <w:rsid w:val="00C94E69"/>
    <w:rsid w:val="00C956DC"/>
    <w:rsid w:val="00C95DE3"/>
    <w:rsid w:val="00C972A2"/>
    <w:rsid w:val="00C979C1"/>
    <w:rsid w:val="00C97D12"/>
    <w:rsid w:val="00CA131E"/>
    <w:rsid w:val="00CA1645"/>
    <w:rsid w:val="00CA169D"/>
    <w:rsid w:val="00CA16D5"/>
    <w:rsid w:val="00CA347C"/>
    <w:rsid w:val="00CA3D35"/>
    <w:rsid w:val="00CA3EFB"/>
    <w:rsid w:val="00CA3FA4"/>
    <w:rsid w:val="00CA6712"/>
    <w:rsid w:val="00CA6B33"/>
    <w:rsid w:val="00CA7BC0"/>
    <w:rsid w:val="00CB2567"/>
    <w:rsid w:val="00CB4D65"/>
    <w:rsid w:val="00CB64D8"/>
    <w:rsid w:val="00CB7964"/>
    <w:rsid w:val="00CC00A1"/>
    <w:rsid w:val="00CC0F95"/>
    <w:rsid w:val="00CC1F97"/>
    <w:rsid w:val="00CC29AD"/>
    <w:rsid w:val="00CC3240"/>
    <w:rsid w:val="00CC5918"/>
    <w:rsid w:val="00CC5D74"/>
    <w:rsid w:val="00CC64F6"/>
    <w:rsid w:val="00CC6D2E"/>
    <w:rsid w:val="00CD022F"/>
    <w:rsid w:val="00CD0E02"/>
    <w:rsid w:val="00CD1989"/>
    <w:rsid w:val="00CD223A"/>
    <w:rsid w:val="00CD22BF"/>
    <w:rsid w:val="00CD4EEE"/>
    <w:rsid w:val="00CD52B5"/>
    <w:rsid w:val="00CD5F1A"/>
    <w:rsid w:val="00CD5FD3"/>
    <w:rsid w:val="00CD6785"/>
    <w:rsid w:val="00CD6B59"/>
    <w:rsid w:val="00CD7140"/>
    <w:rsid w:val="00CE2645"/>
    <w:rsid w:val="00CE3B95"/>
    <w:rsid w:val="00CE4FD5"/>
    <w:rsid w:val="00CE626B"/>
    <w:rsid w:val="00CE6640"/>
    <w:rsid w:val="00CE6F89"/>
    <w:rsid w:val="00CE7D73"/>
    <w:rsid w:val="00CF02FC"/>
    <w:rsid w:val="00CF0699"/>
    <w:rsid w:val="00CF20A5"/>
    <w:rsid w:val="00CF2526"/>
    <w:rsid w:val="00CF2CC3"/>
    <w:rsid w:val="00CF38F0"/>
    <w:rsid w:val="00CF4436"/>
    <w:rsid w:val="00CF4672"/>
    <w:rsid w:val="00CF52F7"/>
    <w:rsid w:val="00CF672E"/>
    <w:rsid w:val="00CF6CAC"/>
    <w:rsid w:val="00CF7A9E"/>
    <w:rsid w:val="00D00690"/>
    <w:rsid w:val="00D01AA0"/>
    <w:rsid w:val="00D03E75"/>
    <w:rsid w:val="00D04849"/>
    <w:rsid w:val="00D07897"/>
    <w:rsid w:val="00D11DB4"/>
    <w:rsid w:val="00D121F8"/>
    <w:rsid w:val="00D12A87"/>
    <w:rsid w:val="00D14126"/>
    <w:rsid w:val="00D15173"/>
    <w:rsid w:val="00D160F6"/>
    <w:rsid w:val="00D16F7F"/>
    <w:rsid w:val="00D17E3A"/>
    <w:rsid w:val="00D23389"/>
    <w:rsid w:val="00D237D1"/>
    <w:rsid w:val="00D2386F"/>
    <w:rsid w:val="00D23B73"/>
    <w:rsid w:val="00D24958"/>
    <w:rsid w:val="00D26064"/>
    <w:rsid w:val="00D264C8"/>
    <w:rsid w:val="00D2675E"/>
    <w:rsid w:val="00D26B55"/>
    <w:rsid w:val="00D31760"/>
    <w:rsid w:val="00D31BB3"/>
    <w:rsid w:val="00D32549"/>
    <w:rsid w:val="00D33354"/>
    <w:rsid w:val="00D3391C"/>
    <w:rsid w:val="00D34E8E"/>
    <w:rsid w:val="00D359F3"/>
    <w:rsid w:val="00D367F0"/>
    <w:rsid w:val="00D36BB8"/>
    <w:rsid w:val="00D4099D"/>
    <w:rsid w:val="00D41214"/>
    <w:rsid w:val="00D41828"/>
    <w:rsid w:val="00D424AC"/>
    <w:rsid w:val="00D46147"/>
    <w:rsid w:val="00D462D5"/>
    <w:rsid w:val="00D46795"/>
    <w:rsid w:val="00D470F4"/>
    <w:rsid w:val="00D476DF"/>
    <w:rsid w:val="00D50550"/>
    <w:rsid w:val="00D512C8"/>
    <w:rsid w:val="00D52640"/>
    <w:rsid w:val="00D53E6B"/>
    <w:rsid w:val="00D541E9"/>
    <w:rsid w:val="00D5518F"/>
    <w:rsid w:val="00D57662"/>
    <w:rsid w:val="00D62176"/>
    <w:rsid w:val="00D62EE4"/>
    <w:rsid w:val="00D656C6"/>
    <w:rsid w:val="00D66915"/>
    <w:rsid w:val="00D67ECD"/>
    <w:rsid w:val="00D711E1"/>
    <w:rsid w:val="00D71A31"/>
    <w:rsid w:val="00D72F8C"/>
    <w:rsid w:val="00D76054"/>
    <w:rsid w:val="00D7723B"/>
    <w:rsid w:val="00D81422"/>
    <w:rsid w:val="00D81CE0"/>
    <w:rsid w:val="00D81D44"/>
    <w:rsid w:val="00D82201"/>
    <w:rsid w:val="00D82629"/>
    <w:rsid w:val="00D83692"/>
    <w:rsid w:val="00D83C81"/>
    <w:rsid w:val="00D84CF4"/>
    <w:rsid w:val="00D858BC"/>
    <w:rsid w:val="00D86309"/>
    <w:rsid w:val="00D86AEF"/>
    <w:rsid w:val="00D91560"/>
    <w:rsid w:val="00D94B38"/>
    <w:rsid w:val="00D955B8"/>
    <w:rsid w:val="00D95ED7"/>
    <w:rsid w:val="00D968BC"/>
    <w:rsid w:val="00D97CB4"/>
    <w:rsid w:val="00DA150F"/>
    <w:rsid w:val="00DA160D"/>
    <w:rsid w:val="00DA25A8"/>
    <w:rsid w:val="00DA31D9"/>
    <w:rsid w:val="00DA412F"/>
    <w:rsid w:val="00DA4585"/>
    <w:rsid w:val="00DA5840"/>
    <w:rsid w:val="00DA5959"/>
    <w:rsid w:val="00DA5F06"/>
    <w:rsid w:val="00DA63AC"/>
    <w:rsid w:val="00DA7BAD"/>
    <w:rsid w:val="00DB01DE"/>
    <w:rsid w:val="00DB1893"/>
    <w:rsid w:val="00DB2556"/>
    <w:rsid w:val="00DB2ABF"/>
    <w:rsid w:val="00DB391E"/>
    <w:rsid w:val="00DB3CB2"/>
    <w:rsid w:val="00DB4286"/>
    <w:rsid w:val="00DB5CD4"/>
    <w:rsid w:val="00DB6387"/>
    <w:rsid w:val="00DB7789"/>
    <w:rsid w:val="00DC2EDA"/>
    <w:rsid w:val="00DC3AAD"/>
    <w:rsid w:val="00DC41DF"/>
    <w:rsid w:val="00DC4BD1"/>
    <w:rsid w:val="00DC5F60"/>
    <w:rsid w:val="00DC6128"/>
    <w:rsid w:val="00DD1102"/>
    <w:rsid w:val="00DD1403"/>
    <w:rsid w:val="00DD154A"/>
    <w:rsid w:val="00DD4054"/>
    <w:rsid w:val="00DD41D6"/>
    <w:rsid w:val="00DD43A7"/>
    <w:rsid w:val="00DD4C3F"/>
    <w:rsid w:val="00DD691C"/>
    <w:rsid w:val="00DD6A01"/>
    <w:rsid w:val="00DD6EFC"/>
    <w:rsid w:val="00DD6F65"/>
    <w:rsid w:val="00DD7616"/>
    <w:rsid w:val="00DE0360"/>
    <w:rsid w:val="00DE0380"/>
    <w:rsid w:val="00DE2C94"/>
    <w:rsid w:val="00DE3EE3"/>
    <w:rsid w:val="00DE669F"/>
    <w:rsid w:val="00DE6C44"/>
    <w:rsid w:val="00DE6D5F"/>
    <w:rsid w:val="00DE7008"/>
    <w:rsid w:val="00DE7020"/>
    <w:rsid w:val="00DE71FC"/>
    <w:rsid w:val="00DE7212"/>
    <w:rsid w:val="00DF33EF"/>
    <w:rsid w:val="00DF4046"/>
    <w:rsid w:val="00DF4763"/>
    <w:rsid w:val="00DF4904"/>
    <w:rsid w:val="00DF4908"/>
    <w:rsid w:val="00DF49EB"/>
    <w:rsid w:val="00DF5919"/>
    <w:rsid w:val="00DF5D6C"/>
    <w:rsid w:val="00DF6713"/>
    <w:rsid w:val="00DF6BCC"/>
    <w:rsid w:val="00E00D4F"/>
    <w:rsid w:val="00E0142C"/>
    <w:rsid w:val="00E01E3C"/>
    <w:rsid w:val="00E029D7"/>
    <w:rsid w:val="00E0374A"/>
    <w:rsid w:val="00E037AD"/>
    <w:rsid w:val="00E04EEA"/>
    <w:rsid w:val="00E058B8"/>
    <w:rsid w:val="00E0713F"/>
    <w:rsid w:val="00E07845"/>
    <w:rsid w:val="00E07CEB"/>
    <w:rsid w:val="00E1245C"/>
    <w:rsid w:val="00E12646"/>
    <w:rsid w:val="00E1292C"/>
    <w:rsid w:val="00E134D3"/>
    <w:rsid w:val="00E14BB3"/>
    <w:rsid w:val="00E15160"/>
    <w:rsid w:val="00E21E35"/>
    <w:rsid w:val="00E2204B"/>
    <w:rsid w:val="00E22A3A"/>
    <w:rsid w:val="00E22C65"/>
    <w:rsid w:val="00E244A7"/>
    <w:rsid w:val="00E24F20"/>
    <w:rsid w:val="00E2534A"/>
    <w:rsid w:val="00E256F9"/>
    <w:rsid w:val="00E2580A"/>
    <w:rsid w:val="00E25852"/>
    <w:rsid w:val="00E25C52"/>
    <w:rsid w:val="00E2784C"/>
    <w:rsid w:val="00E27CF6"/>
    <w:rsid w:val="00E30FFB"/>
    <w:rsid w:val="00E32547"/>
    <w:rsid w:val="00E332F2"/>
    <w:rsid w:val="00E35FBA"/>
    <w:rsid w:val="00E37499"/>
    <w:rsid w:val="00E402AE"/>
    <w:rsid w:val="00E405EE"/>
    <w:rsid w:val="00E436DF"/>
    <w:rsid w:val="00E44BE0"/>
    <w:rsid w:val="00E46417"/>
    <w:rsid w:val="00E46A6C"/>
    <w:rsid w:val="00E50673"/>
    <w:rsid w:val="00E50B45"/>
    <w:rsid w:val="00E50EE4"/>
    <w:rsid w:val="00E51659"/>
    <w:rsid w:val="00E51BE4"/>
    <w:rsid w:val="00E520FA"/>
    <w:rsid w:val="00E5377F"/>
    <w:rsid w:val="00E53FE2"/>
    <w:rsid w:val="00E549FD"/>
    <w:rsid w:val="00E54BC5"/>
    <w:rsid w:val="00E563DF"/>
    <w:rsid w:val="00E602EC"/>
    <w:rsid w:val="00E60D2A"/>
    <w:rsid w:val="00E641AA"/>
    <w:rsid w:val="00E64386"/>
    <w:rsid w:val="00E64641"/>
    <w:rsid w:val="00E64C74"/>
    <w:rsid w:val="00E65088"/>
    <w:rsid w:val="00E65618"/>
    <w:rsid w:val="00E6601B"/>
    <w:rsid w:val="00E6789D"/>
    <w:rsid w:val="00E70A02"/>
    <w:rsid w:val="00E70BB5"/>
    <w:rsid w:val="00E70BC4"/>
    <w:rsid w:val="00E72066"/>
    <w:rsid w:val="00E7360B"/>
    <w:rsid w:val="00E73E65"/>
    <w:rsid w:val="00E77E1F"/>
    <w:rsid w:val="00E8265B"/>
    <w:rsid w:val="00E83FEB"/>
    <w:rsid w:val="00E84052"/>
    <w:rsid w:val="00E85257"/>
    <w:rsid w:val="00E85DB7"/>
    <w:rsid w:val="00E86F90"/>
    <w:rsid w:val="00E90C42"/>
    <w:rsid w:val="00E91689"/>
    <w:rsid w:val="00E91929"/>
    <w:rsid w:val="00E92A1A"/>
    <w:rsid w:val="00E9300A"/>
    <w:rsid w:val="00E9417F"/>
    <w:rsid w:val="00E9731E"/>
    <w:rsid w:val="00E9769E"/>
    <w:rsid w:val="00EA0874"/>
    <w:rsid w:val="00EA1486"/>
    <w:rsid w:val="00EA3DFA"/>
    <w:rsid w:val="00EA3F90"/>
    <w:rsid w:val="00EA5B4D"/>
    <w:rsid w:val="00EA685E"/>
    <w:rsid w:val="00EA7271"/>
    <w:rsid w:val="00EA78EF"/>
    <w:rsid w:val="00EB00E5"/>
    <w:rsid w:val="00EB13E0"/>
    <w:rsid w:val="00EB1BBE"/>
    <w:rsid w:val="00EB22C3"/>
    <w:rsid w:val="00EB2A39"/>
    <w:rsid w:val="00EB3441"/>
    <w:rsid w:val="00EB4B3F"/>
    <w:rsid w:val="00EB61DC"/>
    <w:rsid w:val="00EB7694"/>
    <w:rsid w:val="00EB7C69"/>
    <w:rsid w:val="00EC0A2B"/>
    <w:rsid w:val="00EC1196"/>
    <w:rsid w:val="00EC2B81"/>
    <w:rsid w:val="00EC5445"/>
    <w:rsid w:val="00EC565D"/>
    <w:rsid w:val="00EC578C"/>
    <w:rsid w:val="00EC5FC0"/>
    <w:rsid w:val="00EC60C9"/>
    <w:rsid w:val="00EC7F43"/>
    <w:rsid w:val="00ED04C1"/>
    <w:rsid w:val="00ED0777"/>
    <w:rsid w:val="00ED0789"/>
    <w:rsid w:val="00ED2FAF"/>
    <w:rsid w:val="00ED33BD"/>
    <w:rsid w:val="00ED5529"/>
    <w:rsid w:val="00EE2AE2"/>
    <w:rsid w:val="00EE5168"/>
    <w:rsid w:val="00EE681E"/>
    <w:rsid w:val="00EE6E33"/>
    <w:rsid w:val="00EE7036"/>
    <w:rsid w:val="00EF010D"/>
    <w:rsid w:val="00EF3573"/>
    <w:rsid w:val="00EF39AE"/>
    <w:rsid w:val="00EF49B6"/>
    <w:rsid w:val="00EF6027"/>
    <w:rsid w:val="00EF7C04"/>
    <w:rsid w:val="00F00E6F"/>
    <w:rsid w:val="00F01225"/>
    <w:rsid w:val="00F013C9"/>
    <w:rsid w:val="00F033B5"/>
    <w:rsid w:val="00F034B1"/>
    <w:rsid w:val="00F03C56"/>
    <w:rsid w:val="00F03CE2"/>
    <w:rsid w:val="00F04005"/>
    <w:rsid w:val="00F04D9C"/>
    <w:rsid w:val="00F05B77"/>
    <w:rsid w:val="00F064B9"/>
    <w:rsid w:val="00F07AF2"/>
    <w:rsid w:val="00F07BD2"/>
    <w:rsid w:val="00F11F22"/>
    <w:rsid w:val="00F11F4D"/>
    <w:rsid w:val="00F13226"/>
    <w:rsid w:val="00F1374D"/>
    <w:rsid w:val="00F143D4"/>
    <w:rsid w:val="00F14684"/>
    <w:rsid w:val="00F146A0"/>
    <w:rsid w:val="00F15949"/>
    <w:rsid w:val="00F15BFD"/>
    <w:rsid w:val="00F16BB6"/>
    <w:rsid w:val="00F16EFC"/>
    <w:rsid w:val="00F17056"/>
    <w:rsid w:val="00F170C0"/>
    <w:rsid w:val="00F201A7"/>
    <w:rsid w:val="00F20273"/>
    <w:rsid w:val="00F2045B"/>
    <w:rsid w:val="00F20DC0"/>
    <w:rsid w:val="00F21506"/>
    <w:rsid w:val="00F21B39"/>
    <w:rsid w:val="00F22009"/>
    <w:rsid w:val="00F22475"/>
    <w:rsid w:val="00F22B2B"/>
    <w:rsid w:val="00F25670"/>
    <w:rsid w:val="00F2648D"/>
    <w:rsid w:val="00F27098"/>
    <w:rsid w:val="00F304CF"/>
    <w:rsid w:val="00F31745"/>
    <w:rsid w:val="00F31C20"/>
    <w:rsid w:val="00F32211"/>
    <w:rsid w:val="00F32C31"/>
    <w:rsid w:val="00F33D65"/>
    <w:rsid w:val="00F34472"/>
    <w:rsid w:val="00F34D30"/>
    <w:rsid w:val="00F355D5"/>
    <w:rsid w:val="00F36115"/>
    <w:rsid w:val="00F36A85"/>
    <w:rsid w:val="00F37553"/>
    <w:rsid w:val="00F377E7"/>
    <w:rsid w:val="00F37891"/>
    <w:rsid w:val="00F40955"/>
    <w:rsid w:val="00F40A3F"/>
    <w:rsid w:val="00F40EFF"/>
    <w:rsid w:val="00F4409B"/>
    <w:rsid w:val="00F44686"/>
    <w:rsid w:val="00F44ECE"/>
    <w:rsid w:val="00F458B9"/>
    <w:rsid w:val="00F46304"/>
    <w:rsid w:val="00F469F2"/>
    <w:rsid w:val="00F46F47"/>
    <w:rsid w:val="00F478A4"/>
    <w:rsid w:val="00F47A17"/>
    <w:rsid w:val="00F50854"/>
    <w:rsid w:val="00F51966"/>
    <w:rsid w:val="00F5281A"/>
    <w:rsid w:val="00F52C51"/>
    <w:rsid w:val="00F53565"/>
    <w:rsid w:val="00F54935"/>
    <w:rsid w:val="00F554ED"/>
    <w:rsid w:val="00F55714"/>
    <w:rsid w:val="00F55F71"/>
    <w:rsid w:val="00F55F7E"/>
    <w:rsid w:val="00F56BAD"/>
    <w:rsid w:val="00F56D60"/>
    <w:rsid w:val="00F600D9"/>
    <w:rsid w:val="00F61A23"/>
    <w:rsid w:val="00F61B2D"/>
    <w:rsid w:val="00F61E6A"/>
    <w:rsid w:val="00F629C7"/>
    <w:rsid w:val="00F62CDB"/>
    <w:rsid w:val="00F62FC7"/>
    <w:rsid w:val="00F6383C"/>
    <w:rsid w:val="00F63B0F"/>
    <w:rsid w:val="00F63BF9"/>
    <w:rsid w:val="00F63D2E"/>
    <w:rsid w:val="00F64483"/>
    <w:rsid w:val="00F653CD"/>
    <w:rsid w:val="00F65FD4"/>
    <w:rsid w:val="00F6667C"/>
    <w:rsid w:val="00F66E5F"/>
    <w:rsid w:val="00F6773D"/>
    <w:rsid w:val="00F67C11"/>
    <w:rsid w:val="00F71037"/>
    <w:rsid w:val="00F72A38"/>
    <w:rsid w:val="00F737C5"/>
    <w:rsid w:val="00F7387B"/>
    <w:rsid w:val="00F73F93"/>
    <w:rsid w:val="00F75FF0"/>
    <w:rsid w:val="00F76906"/>
    <w:rsid w:val="00F770A2"/>
    <w:rsid w:val="00F776E6"/>
    <w:rsid w:val="00F813C5"/>
    <w:rsid w:val="00F823CB"/>
    <w:rsid w:val="00F8376D"/>
    <w:rsid w:val="00F83A27"/>
    <w:rsid w:val="00F841FE"/>
    <w:rsid w:val="00F8429D"/>
    <w:rsid w:val="00F843A3"/>
    <w:rsid w:val="00F867F6"/>
    <w:rsid w:val="00F91E04"/>
    <w:rsid w:val="00F92CB3"/>
    <w:rsid w:val="00F9333F"/>
    <w:rsid w:val="00F93631"/>
    <w:rsid w:val="00F939B2"/>
    <w:rsid w:val="00F9584B"/>
    <w:rsid w:val="00FA005D"/>
    <w:rsid w:val="00FA0569"/>
    <w:rsid w:val="00FA108D"/>
    <w:rsid w:val="00FA110C"/>
    <w:rsid w:val="00FA1E14"/>
    <w:rsid w:val="00FA28E3"/>
    <w:rsid w:val="00FA2B78"/>
    <w:rsid w:val="00FA39AB"/>
    <w:rsid w:val="00FA39E4"/>
    <w:rsid w:val="00FA3F7B"/>
    <w:rsid w:val="00FA4552"/>
    <w:rsid w:val="00FA5E2C"/>
    <w:rsid w:val="00FA657C"/>
    <w:rsid w:val="00FA6DC8"/>
    <w:rsid w:val="00FA7394"/>
    <w:rsid w:val="00FB1E5A"/>
    <w:rsid w:val="00FB26F8"/>
    <w:rsid w:val="00FB28F7"/>
    <w:rsid w:val="00FB3527"/>
    <w:rsid w:val="00FB4F7A"/>
    <w:rsid w:val="00FB52F0"/>
    <w:rsid w:val="00FB62DC"/>
    <w:rsid w:val="00FB7430"/>
    <w:rsid w:val="00FC0934"/>
    <w:rsid w:val="00FC1303"/>
    <w:rsid w:val="00FC1DB4"/>
    <w:rsid w:val="00FC1DC0"/>
    <w:rsid w:val="00FC2996"/>
    <w:rsid w:val="00FC43F0"/>
    <w:rsid w:val="00FC638A"/>
    <w:rsid w:val="00FC6FD0"/>
    <w:rsid w:val="00FC7C58"/>
    <w:rsid w:val="00FD08E5"/>
    <w:rsid w:val="00FD3C31"/>
    <w:rsid w:val="00FD54AF"/>
    <w:rsid w:val="00FD5A29"/>
    <w:rsid w:val="00FD5A8A"/>
    <w:rsid w:val="00FD63E9"/>
    <w:rsid w:val="00FD7659"/>
    <w:rsid w:val="00FE0983"/>
    <w:rsid w:val="00FE0EBE"/>
    <w:rsid w:val="00FE1192"/>
    <w:rsid w:val="00FE1265"/>
    <w:rsid w:val="00FE1335"/>
    <w:rsid w:val="00FE1CED"/>
    <w:rsid w:val="00FE3F29"/>
    <w:rsid w:val="00FE4F9C"/>
    <w:rsid w:val="00FE50EB"/>
    <w:rsid w:val="00FE6531"/>
    <w:rsid w:val="00FE7A1C"/>
    <w:rsid w:val="00FF0FE3"/>
    <w:rsid w:val="00FF1449"/>
    <w:rsid w:val="00FF2392"/>
    <w:rsid w:val="00FF280A"/>
    <w:rsid w:val="00FF3346"/>
    <w:rsid w:val="00FF3FC7"/>
    <w:rsid w:val="00FF422F"/>
    <w:rsid w:val="00FF4874"/>
    <w:rsid w:val="00FF62B2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83692"/>
    <w:rPr>
      <w:color w:val="808080"/>
    </w:rPr>
  </w:style>
  <w:style w:type="table" w:styleId="a7">
    <w:name w:val="Table Grid"/>
    <w:basedOn w:val="a1"/>
    <w:uiPriority w:val="59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DE"/>
  </w:style>
  <w:style w:type="paragraph" w:styleId="aa">
    <w:name w:val="footer"/>
    <w:basedOn w:val="a"/>
    <w:link w:val="ab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DE"/>
  </w:style>
  <w:style w:type="paragraph" w:styleId="ac">
    <w:name w:val="Normal (Web)"/>
    <w:basedOn w:val="a"/>
    <w:uiPriority w:val="99"/>
    <w:semiHidden/>
    <w:unhideWhenUsed/>
    <w:rsid w:val="0079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56122"/>
    <w:pPr>
      <w:spacing w:after="0" w:line="240" w:lineRule="auto"/>
    </w:pPr>
  </w:style>
  <w:style w:type="table" w:customStyle="1" w:styleId="1">
    <w:name w:val="Светлый список1"/>
    <w:basedOn w:val="a1"/>
    <w:uiPriority w:val="61"/>
    <w:rsid w:val="0005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Сетка таблицы светлая1"/>
    <w:basedOn w:val="a1"/>
    <w:uiPriority w:val="40"/>
    <w:rsid w:val="004949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00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83692"/>
    <w:rPr>
      <w:color w:val="808080"/>
    </w:rPr>
  </w:style>
  <w:style w:type="table" w:styleId="a7">
    <w:name w:val="Table Grid"/>
    <w:basedOn w:val="a1"/>
    <w:uiPriority w:val="59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DE"/>
  </w:style>
  <w:style w:type="paragraph" w:styleId="aa">
    <w:name w:val="footer"/>
    <w:basedOn w:val="a"/>
    <w:link w:val="ab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DE"/>
  </w:style>
  <w:style w:type="paragraph" w:styleId="ac">
    <w:name w:val="Normal (Web)"/>
    <w:basedOn w:val="a"/>
    <w:uiPriority w:val="99"/>
    <w:semiHidden/>
    <w:unhideWhenUsed/>
    <w:rsid w:val="0079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56122"/>
    <w:pPr>
      <w:spacing w:after="0" w:line="240" w:lineRule="auto"/>
    </w:pPr>
  </w:style>
  <w:style w:type="table" w:customStyle="1" w:styleId="1">
    <w:name w:val="Светлый список1"/>
    <w:basedOn w:val="a1"/>
    <w:uiPriority w:val="61"/>
    <w:rsid w:val="00056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Сетка таблицы светлая1"/>
    <w:basedOn w:val="a1"/>
    <w:uiPriority w:val="40"/>
    <w:rsid w:val="004949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54E99-BCD7-401E-8968-3852E4F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Шишкина Анна Александровна</cp:lastModifiedBy>
  <cp:revision>8</cp:revision>
  <cp:lastPrinted>2022-12-21T07:56:00Z</cp:lastPrinted>
  <dcterms:created xsi:type="dcterms:W3CDTF">2022-12-21T06:54:00Z</dcterms:created>
  <dcterms:modified xsi:type="dcterms:W3CDTF">2023-01-23T07:10:00Z</dcterms:modified>
</cp:coreProperties>
</file>