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3B47" w:rsidRPr="00F83B47" w:rsidTr="004541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3B47" w:rsidRPr="00F83B47" w:rsidRDefault="00F83B47" w:rsidP="00F83B47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83B47">
              <w:rPr>
                <w:rFonts w:ascii="PT Astra Serif" w:hAnsi="PT Astra Serif"/>
                <w:b/>
                <w:lang w:eastAsia="ru-RU"/>
              </w:rPr>
              <w:t>ГУБЕРНАТОР УЛЬЯНОВСКОЙ ОБЛАСТИ</w:t>
            </w:r>
          </w:p>
        </w:tc>
      </w:tr>
      <w:tr w:rsidR="00F83B47" w:rsidRPr="00F83B47" w:rsidTr="004541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3B47" w:rsidRPr="00F83B47" w:rsidRDefault="00F83B47" w:rsidP="00F83B47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83B47">
              <w:rPr>
                <w:rFonts w:ascii="PT Astra Serif" w:hAnsi="PT Astra Serif"/>
                <w:b/>
                <w:lang w:eastAsia="ru-RU"/>
              </w:rPr>
              <w:t xml:space="preserve">У К А </w:t>
            </w:r>
            <w:proofErr w:type="gramStart"/>
            <w:r w:rsidRPr="00F83B47">
              <w:rPr>
                <w:rFonts w:ascii="PT Astra Serif" w:hAnsi="PT Astra Serif"/>
                <w:b/>
                <w:lang w:eastAsia="ru-RU"/>
              </w:rPr>
              <w:t>З</w:t>
            </w:r>
            <w:proofErr w:type="gramEnd"/>
          </w:p>
        </w:tc>
      </w:tr>
      <w:tr w:rsidR="00F83B47" w:rsidRPr="00F83B47" w:rsidTr="0045414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83B47" w:rsidRPr="00F83B47" w:rsidRDefault="00F83B47" w:rsidP="00F83B47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24 января</w:t>
            </w:r>
            <w:r w:rsidRPr="00F83B47">
              <w:rPr>
                <w:rFonts w:ascii="PT Astra Serif" w:hAnsi="PT Astra Serif"/>
                <w:b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83B47" w:rsidRPr="00F83B47" w:rsidRDefault="00F83B47" w:rsidP="00F83B47">
            <w:pPr>
              <w:suppressAutoHyphens w:val="0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83B47">
              <w:rPr>
                <w:rFonts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7C51DF" w:rsidRDefault="007C51DF">
      <w:pPr>
        <w:pStyle w:val="ConsPlusTitle"/>
        <w:spacing w:line="228" w:lineRule="auto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7C51DF" w:rsidRDefault="007C51DF">
      <w:pPr>
        <w:pStyle w:val="ConsPlusTitle"/>
        <w:spacing w:line="228" w:lineRule="auto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7C51DF" w:rsidRDefault="007C51DF" w:rsidP="007C51DF">
      <w:pPr>
        <w:pStyle w:val="ConsPlusTitle"/>
        <w:spacing w:line="228" w:lineRule="auto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7C51DF" w:rsidRDefault="007C51DF" w:rsidP="007C51DF">
      <w:pPr>
        <w:pStyle w:val="ConsPlusTitle"/>
        <w:spacing w:line="228" w:lineRule="auto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2A2A84" w:rsidRPr="007C51DF" w:rsidRDefault="00E87C45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7C51DF">
        <w:rPr>
          <w:rFonts w:ascii="PT Astra Serif" w:hAnsi="PT Astra Serif" w:cs="PT Astra Serif"/>
          <w:sz w:val="28"/>
          <w:szCs w:val="28"/>
          <w:lang w:eastAsia="en-US"/>
        </w:rPr>
        <w:t xml:space="preserve">О внесении изменений в постановление </w:t>
      </w:r>
    </w:p>
    <w:p w:rsidR="002A2A84" w:rsidRPr="007C51DF" w:rsidRDefault="00E87C45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7C51DF">
        <w:rPr>
          <w:rFonts w:ascii="PT Astra Serif" w:hAnsi="PT Astra Serif" w:cs="PT Astra Serif"/>
          <w:sz w:val="28"/>
          <w:szCs w:val="28"/>
          <w:lang w:eastAsia="en-US"/>
        </w:rPr>
        <w:t>Губернатора Ульяновской области от 16</w:t>
      </w:r>
      <w:r w:rsidRPr="007C51DF">
        <w:rPr>
          <w:rFonts w:ascii="PT Astra Serif" w:hAnsi="PT Astra Serif" w:cs="PT Astra Serif"/>
          <w:sz w:val="28"/>
          <w:szCs w:val="28"/>
        </w:rPr>
        <w:t>.03.2017 № 30</w:t>
      </w:r>
    </w:p>
    <w:p w:rsidR="002A2A84" w:rsidRPr="007C51DF" w:rsidRDefault="002A2A84">
      <w:pPr>
        <w:pStyle w:val="ConsPlusTitle"/>
        <w:spacing w:line="228" w:lineRule="auto"/>
        <w:jc w:val="center"/>
        <w:rPr>
          <w:rFonts w:ascii="PT Astra Serif" w:hAnsi="PT Astra Serif" w:cs="PT Astra Serif"/>
          <w:bCs w:val="0"/>
          <w:sz w:val="28"/>
          <w:szCs w:val="28"/>
          <w:lang w:eastAsia="en-US"/>
        </w:rPr>
      </w:pPr>
      <w:bookmarkStart w:id="1" w:name="_Hlk33003468"/>
      <w:bookmarkEnd w:id="1"/>
    </w:p>
    <w:p w:rsidR="002A2A84" w:rsidRPr="007C51DF" w:rsidRDefault="00E87C45">
      <w:pPr>
        <w:pStyle w:val="ConsPlusTitle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51DF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Pr="007C51DF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ю:</w:t>
      </w:r>
    </w:p>
    <w:p w:rsidR="002A2A84" w:rsidRPr="007C51DF" w:rsidRDefault="00E87C45">
      <w:pPr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</w:rPr>
        <w:t>1. Внести в Положение о порядке проведения регионального этапа Всероссийского конкурса «Лучшая муниципальная практика», утверждённое постановлением Губернатора Ульяновской области от 16.03.2017 № 30</w:t>
      </w:r>
      <w:r w:rsidR="007C51DF">
        <w:rPr>
          <w:rFonts w:ascii="PT Astra Serif" w:hAnsi="PT Astra Serif" w:cs="PT Astra Serif"/>
        </w:rPr>
        <w:t xml:space="preserve"> </w:t>
      </w:r>
      <w:r w:rsidR="007C51DF">
        <w:rPr>
          <w:rFonts w:ascii="PT Astra Serif" w:hAnsi="PT Astra Serif" w:cs="PT Astra Serif"/>
        </w:rPr>
        <w:br/>
      </w:r>
      <w:r w:rsidRPr="007C51DF">
        <w:rPr>
          <w:rFonts w:ascii="PT Astra Serif" w:hAnsi="PT Astra Serif" w:cs="PT Astra Serif"/>
        </w:rPr>
        <w:t>«О порядке проведения регионального этапа Всероссийского конкурса «Лучшая муниципальная практика», следующие изменения: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1) в абзаце первом пункта 9 слова «государственной власти» исключить;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2) в абзаце третьем пункта 12 слова «государственной власти» исключить;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3) пункт 14 после слов «Положения, и на» дополнить словом «официальном» и исключить из него слова «государственной власти»;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4) в пункте 19 слова «государственной власти» исключить;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5) в пункте 20 слова «государственной власти» исключить;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6) в пункте 21 слова «государственной власти» исключить;</w:t>
      </w:r>
    </w:p>
    <w:p w:rsidR="002A2A84" w:rsidRPr="007C51DF" w:rsidRDefault="00E87C45">
      <w:pPr>
        <w:spacing w:line="228" w:lineRule="auto"/>
        <w:ind w:firstLine="709"/>
        <w:jc w:val="both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7) в пункте 22 слова «государственной власти» исключить.</w:t>
      </w:r>
    </w:p>
    <w:p w:rsidR="002A2A84" w:rsidRPr="007C51DF" w:rsidRDefault="00E87C45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textAlignment w:val="baseline"/>
        <w:rPr>
          <w:rFonts w:ascii="PT Astra Serif" w:hAnsi="PT Astra Serif"/>
        </w:rPr>
      </w:pPr>
      <w:r w:rsidRPr="007C51DF">
        <w:rPr>
          <w:rFonts w:ascii="PT Astra Serif" w:hAnsi="PT Astra Serif" w:cs="PT Astra Serif"/>
          <w:bCs/>
        </w:rPr>
        <w:t>2. Настоящий указ вступает в силу на следующий день после дня его официального опубликования.</w:t>
      </w:r>
    </w:p>
    <w:p w:rsidR="002A2A84" w:rsidRPr="007C51DF" w:rsidRDefault="002A2A8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textAlignment w:val="baseline"/>
        <w:rPr>
          <w:rFonts w:ascii="PT Astra Serif" w:hAnsi="PT Astra Serif" w:cs="PT Astra Serif"/>
          <w:bCs/>
        </w:rPr>
      </w:pPr>
    </w:p>
    <w:p w:rsidR="002A2A84" w:rsidRPr="007C51DF" w:rsidRDefault="002A2A84">
      <w:pPr>
        <w:shd w:val="clear" w:color="auto" w:fill="FFFFFF"/>
        <w:spacing w:line="228" w:lineRule="auto"/>
        <w:ind w:firstLine="709"/>
        <w:jc w:val="both"/>
        <w:textAlignment w:val="baseline"/>
        <w:rPr>
          <w:rFonts w:ascii="PT Astra Serif" w:hAnsi="PT Astra Serif" w:cs="Arial"/>
          <w:bCs/>
          <w:spacing w:val="2"/>
        </w:rPr>
      </w:pPr>
    </w:p>
    <w:p w:rsidR="002A2A84" w:rsidRPr="007C51DF" w:rsidRDefault="002A2A84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pacing w:val="2"/>
          <w:sz w:val="28"/>
          <w:szCs w:val="28"/>
        </w:rPr>
      </w:pPr>
    </w:p>
    <w:p w:rsidR="002A2A84" w:rsidRPr="007C51DF" w:rsidRDefault="00E87C45">
      <w:pPr>
        <w:pStyle w:val="ConsPlusNormal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7C51DF">
        <w:rPr>
          <w:rFonts w:ascii="PT Astra Serif" w:hAnsi="PT Astra Serif" w:cs="Times New Roman"/>
          <w:sz w:val="28"/>
          <w:szCs w:val="28"/>
        </w:rPr>
        <w:t>Губернатор области</w:t>
      </w:r>
      <w:r w:rsidRPr="007C51DF">
        <w:rPr>
          <w:rFonts w:ascii="PT Astra Serif" w:hAnsi="PT Astra Serif" w:cs="Times New Roman"/>
          <w:sz w:val="28"/>
          <w:szCs w:val="28"/>
        </w:rPr>
        <w:tab/>
      </w:r>
      <w:r w:rsidRPr="007C51DF">
        <w:rPr>
          <w:rFonts w:ascii="PT Astra Serif" w:hAnsi="PT Astra Serif" w:cs="Times New Roman"/>
          <w:sz w:val="28"/>
          <w:szCs w:val="28"/>
        </w:rPr>
        <w:tab/>
      </w:r>
      <w:r w:rsidRPr="007C51DF">
        <w:rPr>
          <w:rFonts w:ascii="PT Astra Serif" w:hAnsi="PT Astra Serif" w:cs="Times New Roman"/>
          <w:sz w:val="28"/>
          <w:szCs w:val="28"/>
        </w:rPr>
        <w:tab/>
      </w:r>
      <w:r w:rsidRPr="007C51DF">
        <w:rPr>
          <w:rFonts w:ascii="PT Astra Serif" w:hAnsi="PT Astra Serif" w:cs="Times New Roman"/>
          <w:sz w:val="28"/>
          <w:szCs w:val="28"/>
        </w:rPr>
        <w:tab/>
        <w:t xml:space="preserve">  </w:t>
      </w:r>
      <w:r w:rsidRPr="007C51DF">
        <w:rPr>
          <w:rFonts w:ascii="PT Astra Serif" w:hAnsi="PT Astra Serif" w:cs="Times New Roman"/>
          <w:sz w:val="28"/>
          <w:szCs w:val="28"/>
        </w:rPr>
        <w:tab/>
      </w:r>
      <w:r w:rsidRPr="007C51DF">
        <w:rPr>
          <w:rFonts w:ascii="PT Astra Serif" w:hAnsi="PT Astra Serif" w:cs="Times New Roman"/>
          <w:sz w:val="28"/>
          <w:szCs w:val="28"/>
        </w:rPr>
        <w:tab/>
        <w:t xml:space="preserve">                </w:t>
      </w:r>
      <w:r w:rsidR="007C51DF">
        <w:rPr>
          <w:rFonts w:ascii="PT Astra Serif" w:hAnsi="PT Astra Serif" w:cs="Times New Roman"/>
          <w:sz w:val="28"/>
          <w:szCs w:val="28"/>
        </w:rPr>
        <w:t xml:space="preserve">  </w:t>
      </w:r>
      <w:r w:rsidRPr="007C51DF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Pr="007C51DF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p w:rsidR="002A2A84" w:rsidRPr="007C51DF" w:rsidRDefault="002A2A84">
      <w:pPr>
        <w:jc w:val="both"/>
        <w:rPr>
          <w:rFonts w:ascii="PT Astra Serif" w:hAnsi="PT Astra Serif" w:cs="PT Astra Serif"/>
        </w:rPr>
      </w:pPr>
    </w:p>
    <w:p w:rsidR="002A2A84" w:rsidRPr="007C51DF" w:rsidRDefault="002A2A84">
      <w:pPr>
        <w:jc w:val="both"/>
        <w:rPr>
          <w:rFonts w:ascii="PT Astra Serif" w:hAnsi="PT Astra Serif" w:cs="PT Astra Serif"/>
        </w:rPr>
      </w:pPr>
    </w:p>
    <w:p w:rsidR="00E87C45" w:rsidRPr="007C51DF" w:rsidRDefault="00E87C45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</w:rPr>
      </w:pPr>
    </w:p>
    <w:sectPr w:rsidR="00E87C45" w:rsidRPr="007C51DF" w:rsidSect="007C51DF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45" w:rsidRDefault="00E87C45">
      <w:r>
        <w:separator/>
      </w:r>
    </w:p>
  </w:endnote>
  <w:endnote w:type="continuationSeparator" w:id="0">
    <w:p w:rsidR="00E87C45" w:rsidRDefault="00E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84" w:rsidRDefault="007C51DF">
    <w:pPr>
      <w:pStyle w:val="af0"/>
      <w:jc w:val="right"/>
      <w:rPr>
        <w:rFonts w:ascii="PT Astra Serif" w:hAnsi="PT Astra Serif" w:cs="PT Astra Serif"/>
        <w:sz w:val="16"/>
        <w:szCs w:val="16"/>
      </w:rPr>
    </w:pPr>
    <w:r>
      <w:rPr>
        <w:rFonts w:ascii="PT Astra Serif" w:hAnsi="PT Astra Serif" w:cs="PT Astra Serif"/>
        <w:sz w:val="16"/>
        <w:szCs w:val="16"/>
      </w:rPr>
      <w:t>1801мм1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45" w:rsidRDefault="00E87C45">
      <w:r>
        <w:separator/>
      </w:r>
    </w:p>
  </w:footnote>
  <w:footnote w:type="continuationSeparator" w:id="0">
    <w:p w:rsidR="00E87C45" w:rsidRDefault="00E8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84" w:rsidRDefault="00E87C45">
    <w:pPr>
      <w:pStyle w:val="ad"/>
      <w:jc w:val="center"/>
      <w:rPr>
        <w:rFonts w:ascii="PT Astra Serif" w:hAnsi="PT Astra Serif" w:cs="PT Astra Serif"/>
      </w:rPr>
    </w:pPr>
    <w:r>
      <w:rPr>
        <w:rFonts w:ascii="PT Astra Serif" w:hAnsi="PT Astra Serif" w:cs="PT Astra Serif"/>
      </w:rPr>
      <w:fldChar w:fldCharType="begin"/>
    </w:r>
    <w:r>
      <w:rPr>
        <w:rFonts w:ascii="PT Astra Serif" w:hAnsi="PT Astra Serif" w:cs="PT Astra Serif"/>
      </w:rPr>
      <w:instrText xml:space="preserve"> PAGE </w:instrText>
    </w:r>
    <w:r>
      <w:rPr>
        <w:rFonts w:ascii="PT Astra Serif" w:hAnsi="PT Astra Serif" w:cs="PT Astra Serif"/>
      </w:rPr>
      <w:fldChar w:fldCharType="separate"/>
    </w:r>
    <w:r>
      <w:rPr>
        <w:rFonts w:ascii="PT Astra Serif" w:hAnsi="PT Astra Serif" w:cs="PT Astra Serif"/>
      </w:rPr>
      <w:t>2</w:t>
    </w:r>
    <w:r>
      <w:rPr>
        <w:rFonts w:ascii="PT Astra Serif" w:hAnsi="PT Astra Serif" w:cs="PT Astra Serif"/>
      </w:rPr>
      <w:fldChar w:fldCharType="end"/>
    </w:r>
  </w:p>
  <w:p w:rsidR="002A2A84" w:rsidRDefault="002A2A84">
    <w:pPr>
      <w:pStyle w:val="ad"/>
      <w:jc w:val="center"/>
      <w:rPr>
        <w:rFonts w:ascii="PT Astra Serif" w:hAnsi="PT Astra Serif" w:cs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71"/>
    <w:rsid w:val="002A2A84"/>
    <w:rsid w:val="007A0871"/>
    <w:rsid w:val="007C51DF"/>
    <w:rsid w:val="00E87C4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Нижний колонтитул Знак"/>
    <w:basedOn w:val="1"/>
  </w:style>
  <w:style w:type="character" w:customStyle="1" w:styleId="a6">
    <w:name w:val="Верхний колонтитул Знак"/>
    <w:rPr>
      <w:sz w:val="28"/>
      <w:szCs w:val="28"/>
    </w:rPr>
  </w:style>
  <w:style w:type="character" w:customStyle="1" w:styleId="a7">
    <w:name w:val="Основной текст Знак"/>
    <w:basedOn w:val="1"/>
    <w:rPr>
      <w:sz w:val="28"/>
      <w:szCs w:val="28"/>
    </w:rPr>
  </w:style>
  <w:style w:type="character" w:customStyle="1" w:styleId="10">
    <w:name w:val="Основной текст Знак1"/>
    <w:rPr>
      <w:sz w:val="24"/>
      <w:szCs w:val="24"/>
    </w:rPr>
  </w:style>
  <w:style w:type="character" w:customStyle="1" w:styleId="Bodytext8">
    <w:name w:val="Body text (8)_"/>
    <w:rPr>
      <w:b/>
      <w:bCs/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Noto Sans Devanagari"/>
    </w:rPr>
  </w:style>
  <w:style w:type="paragraph" w:styleId="a9">
    <w:name w:val="Body Text"/>
    <w:basedOn w:val="a"/>
    <w:pPr>
      <w:jc w:val="both"/>
    </w:pPr>
    <w:rPr>
      <w:sz w:val="24"/>
      <w:szCs w:val="24"/>
      <w:lang w:val="x-none"/>
    </w:r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Bodytext80">
    <w:name w:val="Body text (8)"/>
    <w:basedOn w:val="a"/>
    <w:pPr>
      <w:widowControl w:val="0"/>
      <w:shd w:val="clear" w:color="auto" w:fill="FFFFFF"/>
      <w:spacing w:before="600" w:after="240" w:line="315" w:lineRule="exact"/>
      <w:jc w:val="center"/>
    </w:pPr>
    <w:rPr>
      <w:b/>
      <w:bCs/>
      <w:lang w:val="x-none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Нижний колонтитул Знак"/>
    <w:basedOn w:val="1"/>
  </w:style>
  <w:style w:type="character" w:customStyle="1" w:styleId="a6">
    <w:name w:val="Верхний колонтитул Знак"/>
    <w:rPr>
      <w:sz w:val="28"/>
      <w:szCs w:val="28"/>
    </w:rPr>
  </w:style>
  <w:style w:type="character" w:customStyle="1" w:styleId="a7">
    <w:name w:val="Основной текст Знак"/>
    <w:basedOn w:val="1"/>
    <w:rPr>
      <w:sz w:val="28"/>
      <w:szCs w:val="28"/>
    </w:rPr>
  </w:style>
  <w:style w:type="character" w:customStyle="1" w:styleId="10">
    <w:name w:val="Основной текст Знак1"/>
    <w:rPr>
      <w:sz w:val="24"/>
      <w:szCs w:val="24"/>
    </w:rPr>
  </w:style>
  <w:style w:type="character" w:customStyle="1" w:styleId="Bodytext8">
    <w:name w:val="Body text (8)_"/>
    <w:rPr>
      <w:b/>
      <w:bCs/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Noto Sans Devanagari"/>
    </w:rPr>
  </w:style>
  <w:style w:type="paragraph" w:styleId="a9">
    <w:name w:val="Body Text"/>
    <w:basedOn w:val="a"/>
    <w:pPr>
      <w:jc w:val="both"/>
    </w:pPr>
    <w:rPr>
      <w:sz w:val="24"/>
      <w:szCs w:val="24"/>
      <w:lang w:val="x-none"/>
    </w:r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Bodytext80">
    <w:name w:val="Body text (8)"/>
    <w:basedOn w:val="a"/>
    <w:pPr>
      <w:widowControl w:val="0"/>
      <w:shd w:val="clear" w:color="auto" w:fill="FFFFFF"/>
      <w:spacing w:before="600" w:after="240" w:line="315" w:lineRule="exact"/>
      <w:jc w:val="center"/>
    </w:pPr>
    <w:rPr>
      <w:b/>
      <w:bCs/>
      <w:lang w:val="x-none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2023-01-18T11:02:00Z</cp:lastPrinted>
  <dcterms:created xsi:type="dcterms:W3CDTF">2023-01-18T11:01:00Z</dcterms:created>
  <dcterms:modified xsi:type="dcterms:W3CDTF">2023-01-25T06:38:00Z</dcterms:modified>
</cp:coreProperties>
</file>