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0943" w:rsidRPr="00930943" w14:paraId="1738CA57" w14:textId="77777777" w:rsidTr="001E1F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01CAD7F" w14:textId="77777777" w:rsidR="00930943" w:rsidRPr="00930943" w:rsidRDefault="00930943" w:rsidP="009309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309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30943" w:rsidRPr="00930943" w14:paraId="2452B8C0" w14:textId="77777777" w:rsidTr="001E1F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8B71FFA" w14:textId="77777777" w:rsidR="00930943" w:rsidRPr="00930943" w:rsidRDefault="00930943" w:rsidP="009309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309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309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943" w:rsidRPr="00930943" w14:paraId="6C8D0E0D" w14:textId="77777777" w:rsidTr="001E1F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4866C34" w14:textId="00D5B3E5" w:rsidR="00930943" w:rsidRPr="00930943" w:rsidRDefault="00930943" w:rsidP="0093094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</w:t>
            </w:r>
            <w:r w:rsidRPr="009309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февраля</w:t>
            </w:r>
            <w:r w:rsidRPr="009309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3F1C130" w14:textId="54721A55" w:rsidR="00930943" w:rsidRPr="00930943" w:rsidRDefault="00930943" w:rsidP="0093094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309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64</w:t>
            </w:r>
            <w:r w:rsidRPr="009309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6CA79F5D" w14:textId="77777777" w:rsidR="00CC2B5B" w:rsidRDefault="00CC2B5B" w:rsidP="0010220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AC29F88" w14:textId="77777777" w:rsidR="002C5E85" w:rsidRDefault="002C5E85" w:rsidP="0010220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7599B5AF" w14:textId="77777777" w:rsidR="00F11055" w:rsidRPr="00AD3BFE" w:rsidRDefault="00F11055" w:rsidP="0010220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4DBEC8B" w14:textId="77777777" w:rsidR="000370DE" w:rsidRDefault="00780883" w:rsidP="002C5E85">
      <w:pPr>
        <w:autoSpaceDE w:val="0"/>
        <w:autoSpaceDN w:val="0"/>
        <w:adjustRightInd w:val="0"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D3B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</w:t>
      </w:r>
      <w:r w:rsidR="00CF1F0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внесении изменени</w:t>
      </w:r>
      <w:r w:rsidR="000370D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й </w:t>
      </w:r>
      <w:r w:rsidR="00CF1F0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постановление</w:t>
      </w:r>
      <w:r w:rsidR="00783684" w:rsidRPr="00AD3B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14:paraId="240E4E9D" w14:textId="77777777" w:rsidR="00783684" w:rsidRPr="007F56D1" w:rsidRDefault="00780883" w:rsidP="002C5E85">
      <w:pPr>
        <w:autoSpaceDE w:val="0"/>
        <w:autoSpaceDN w:val="0"/>
        <w:adjustRightInd w:val="0"/>
        <w:spacing w:after="0" w:line="242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3B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</w:t>
      </w:r>
      <w:r w:rsidR="00BA42AE" w:rsidRPr="00AD3B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авительства Ульяновской </w:t>
      </w:r>
      <w:r w:rsidR="00BA42AE" w:rsidRPr="006978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области</w:t>
      </w:r>
      <w:r w:rsidR="00783684" w:rsidRPr="006978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CF1F02">
        <w:rPr>
          <w:rFonts w:ascii="PT Astra Serif" w:hAnsi="PT Astra Serif" w:cs="PT Astra Serif"/>
          <w:b/>
          <w:sz w:val="28"/>
          <w:szCs w:val="28"/>
        </w:rPr>
        <w:t>от 20</w:t>
      </w:r>
      <w:r w:rsidR="007F56D1" w:rsidRPr="007F56D1">
        <w:rPr>
          <w:rFonts w:ascii="PT Astra Serif" w:hAnsi="PT Astra Serif" w:cs="PT Astra Serif"/>
          <w:b/>
          <w:sz w:val="28"/>
          <w:szCs w:val="28"/>
        </w:rPr>
        <w:t>.0</w:t>
      </w:r>
      <w:r w:rsidR="00CF1F02">
        <w:rPr>
          <w:rFonts w:ascii="PT Astra Serif" w:hAnsi="PT Astra Serif" w:cs="PT Astra Serif"/>
          <w:b/>
          <w:sz w:val="28"/>
          <w:szCs w:val="28"/>
        </w:rPr>
        <w:t>4</w:t>
      </w:r>
      <w:r w:rsidR="007F56D1" w:rsidRPr="007F56D1">
        <w:rPr>
          <w:rFonts w:ascii="PT Astra Serif" w:hAnsi="PT Astra Serif" w:cs="PT Astra Serif"/>
          <w:b/>
          <w:sz w:val="28"/>
          <w:szCs w:val="28"/>
        </w:rPr>
        <w:t xml:space="preserve">.2017 № </w:t>
      </w:r>
      <w:r w:rsidR="00CF1F02">
        <w:rPr>
          <w:rFonts w:ascii="PT Astra Serif" w:hAnsi="PT Astra Serif" w:cs="PT Astra Serif"/>
          <w:b/>
          <w:sz w:val="28"/>
          <w:szCs w:val="28"/>
        </w:rPr>
        <w:t>188</w:t>
      </w:r>
      <w:r w:rsidR="007F56D1" w:rsidRPr="007F56D1">
        <w:rPr>
          <w:rFonts w:ascii="PT Astra Serif" w:hAnsi="PT Astra Serif" w:cs="PT Astra Serif"/>
          <w:b/>
          <w:sz w:val="28"/>
          <w:szCs w:val="28"/>
        </w:rPr>
        <w:t>-П</w:t>
      </w:r>
    </w:p>
    <w:p w14:paraId="53EAA6C4" w14:textId="77777777" w:rsidR="00324CCA" w:rsidRPr="00AD3BFE" w:rsidRDefault="00324CCA" w:rsidP="002C5E85">
      <w:pPr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CDDE5A1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2D7B">
        <w:rPr>
          <w:rFonts w:ascii="PT Astra Serif" w:hAnsi="PT Astra Serif"/>
          <w:spacing w:val="6"/>
          <w:sz w:val="28"/>
          <w:szCs w:val="28"/>
        </w:rPr>
        <w:t>Правительство Ульяновской области</w:t>
      </w:r>
      <w:r w:rsidRPr="003C2D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C2D7B">
        <w:rPr>
          <w:rFonts w:ascii="PT Astra Serif" w:hAnsi="PT Astra Serif"/>
          <w:sz w:val="28"/>
          <w:szCs w:val="28"/>
        </w:rPr>
        <w:t>п</w:t>
      </w:r>
      <w:proofErr w:type="gramEnd"/>
      <w:r w:rsidRPr="003C2D7B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7BF0F28" w14:textId="38B1A882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3C2D7B">
        <w:rPr>
          <w:rFonts w:ascii="PT Astra Serif" w:hAnsi="PT Astra Serif"/>
          <w:sz w:val="28"/>
          <w:szCs w:val="28"/>
        </w:rPr>
        <w:t>1.</w:t>
      </w:r>
      <w:r w:rsidRPr="003C2D7B">
        <w:rPr>
          <w:rFonts w:ascii="PT Astra Serif" w:hAnsi="PT Astra Serif" w:cs="PT Astra Serif"/>
          <w:sz w:val="28"/>
          <w:szCs w:val="28"/>
        </w:rPr>
        <w:t xml:space="preserve"> </w:t>
      </w:r>
      <w:r w:rsidRPr="003C2D7B">
        <w:rPr>
          <w:rFonts w:ascii="PT Astra Serif" w:hAnsi="PT Astra Serif" w:cs="Calibri"/>
          <w:sz w:val="28"/>
          <w:szCs w:val="28"/>
        </w:rPr>
        <w:t xml:space="preserve">Внести в Положение об Экспертном совете Ульяновской области </w:t>
      </w:r>
      <w:r>
        <w:rPr>
          <w:rFonts w:ascii="PT Astra Serif" w:hAnsi="PT Astra Serif" w:cs="Calibri"/>
          <w:sz w:val="28"/>
          <w:szCs w:val="28"/>
        </w:rPr>
        <w:br/>
      </w:r>
      <w:r w:rsidRPr="003C2D7B">
        <w:rPr>
          <w:rFonts w:ascii="PT Astra Serif" w:hAnsi="PT Astra Serif" w:cs="Calibri"/>
          <w:sz w:val="28"/>
          <w:szCs w:val="28"/>
        </w:rPr>
        <w:t xml:space="preserve">по вопросам государственной охраны объектов культурного наследия, утверждённое постановлением Правительства Ульяновской области </w:t>
      </w:r>
      <w:r>
        <w:rPr>
          <w:rFonts w:ascii="PT Astra Serif" w:hAnsi="PT Astra Serif" w:cs="Calibri"/>
          <w:sz w:val="28"/>
          <w:szCs w:val="28"/>
        </w:rPr>
        <w:br/>
      </w:r>
      <w:r w:rsidRPr="003C2D7B">
        <w:rPr>
          <w:rFonts w:ascii="PT Astra Serif" w:hAnsi="PT Astra Serif" w:cs="Calibri"/>
          <w:sz w:val="28"/>
          <w:szCs w:val="28"/>
        </w:rPr>
        <w:t xml:space="preserve">от 20.04.2017 № 188-П «Об Экспертном совете Ульяновской области </w:t>
      </w:r>
      <w:r>
        <w:rPr>
          <w:rFonts w:ascii="PT Astra Serif" w:hAnsi="PT Astra Serif" w:cs="Calibri"/>
          <w:sz w:val="28"/>
          <w:szCs w:val="28"/>
        </w:rPr>
        <w:br/>
      </w:r>
      <w:r w:rsidRPr="003C2D7B">
        <w:rPr>
          <w:rFonts w:ascii="PT Astra Serif" w:hAnsi="PT Astra Serif" w:cs="Calibri"/>
          <w:sz w:val="28"/>
          <w:szCs w:val="28"/>
        </w:rPr>
        <w:t>по вопросам государственной охраны объектов культурного наследия», следующие изменения:</w:t>
      </w:r>
    </w:p>
    <w:p w14:paraId="37B537D1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3C2D7B">
        <w:rPr>
          <w:rFonts w:ascii="PT Astra Serif" w:hAnsi="PT Astra Serif" w:cs="Calibri"/>
          <w:sz w:val="28"/>
          <w:szCs w:val="28"/>
        </w:rPr>
        <w:t>1) в пункте 4:</w:t>
      </w:r>
    </w:p>
    <w:p w14:paraId="3E2B0EF0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3C2D7B">
        <w:rPr>
          <w:rFonts w:ascii="PT Astra Serif" w:hAnsi="PT Astra Serif" w:cs="Calibri"/>
          <w:sz w:val="28"/>
          <w:szCs w:val="28"/>
        </w:rPr>
        <w:t>а) в абзацах втором и третьем слова «государственной власти» исключить;</w:t>
      </w:r>
    </w:p>
    <w:p w14:paraId="14E8E801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3C2D7B">
        <w:rPr>
          <w:rFonts w:ascii="PT Astra Serif" w:hAnsi="PT Astra Serif" w:cs="Calibri"/>
          <w:sz w:val="28"/>
          <w:szCs w:val="28"/>
        </w:rPr>
        <w:t>б) абзац четвёртый изложить в следующей редакции:</w:t>
      </w:r>
    </w:p>
    <w:p w14:paraId="46192789" w14:textId="0B7C4811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Calibri"/>
          <w:sz w:val="28"/>
          <w:szCs w:val="28"/>
        </w:rPr>
        <w:t>«</w:t>
      </w:r>
      <w:r w:rsidRPr="003C2D7B">
        <w:rPr>
          <w:rFonts w:ascii="PT Astra Serif" w:hAnsi="PT Astra Serif" w:cs="PT Astra Serif"/>
          <w:sz w:val="28"/>
          <w:szCs w:val="28"/>
        </w:rPr>
        <w:t>вносить разработчикам эскизных проектов предложения и давать</w:t>
      </w:r>
      <w:r>
        <w:rPr>
          <w:rFonts w:ascii="PT Astra Serif" w:hAnsi="PT Astra Serif" w:cs="PT Astra Serif"/>
          <w:sz w:val="28"/>
          <w:szCs w:val="28"/>
        </w:rPr>
        <w:br/>
      </w:r>
      <w:r w:rsidRPr="003C2D7B">
        <w:rPr>
          <w:rFonts w:ascii="PT Astra Serif" w:hAnsi="PT Astra Serif" w:cs="PT Astra Serif"/>
          <w:sz w:val="28"/>
          <w:szCs w:val="28"/>
        </w:rPr>
        <w:t>им рекомендации по результатам рассмотрения представленных ими эскизных проектов (архитектурных и конструктивных решений, предусмотренных</w:t>
      </w:r>
      <w:r>
        <w:rPr>
          <w:rFonts w:ascii="PT Astra Serif" w:hAnsi="PT Astra Serif" w:cs="PT Astra Serif"/>
          <w:sz w:val="28"/>
          <w:szCs w:val="28"/>
        </w:rPr>
        <w:br/>
      </w:r>
      <w:r w:rsidRPr="003C2D7B">
        <w:rPr>
          <w:rFonts w:ascii="PT Astra Serif" w:hAnsi="PT Astra Serif" w:cs="PT Astra Serif"/>
          <w:sz w:val="28"/>
          <w:szCs w:val="28"/>
        </w:rPr>
        <w:t>в указанных проектах) и иных материалов;»;</w:t>
      </w:r>
    </w:p>
    <w:p w14:paraId="4E0E7CF3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t>2) в пункте 6:</w:t>
      </w:r>
    </w:p>
    <w:p w14:paraId="1CDC4960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t>а) абзац первый изложить в следующей редакции:</w:t>
      </w:r>
    </w:p>
    <w:p w14:paraId="49F7AC36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t>«6. Состав Экспертного совета утверждается распоряжением Правительства Ульяновской области.»;</w:t>
      </w:r>
    </w:p>
    <w:p w14:paraId="3D966045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t>б) абзац второй признать утратившим силу;</w:t>
      </w:r>
    </w:p>
    <w:p w14:paraId="4CF809F0" w14:textId="17656A24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t>в) абзац пятый дополнить словами «обладает правами члена Экспертного совета, а также»;</w:t>
      </w:r>
    </w:p>
    <w:p w14:paraId="62A211FB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t>3) в пункте 7:</w:t>
      </w:r>
    </w:p>
    <w:p w14:paraId="7E98A332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t>а) абзац первый изложить в следующей редакции:</w:t>
      </w:r>
    </w:p>
    <w:p w14:paraId="40B9AD46" w14:textId="62C32AA6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t xml:space="preserve">«7. Заседания Экспертного совета созываются по мере необходимости, </w:t>
      </w:r>
      <w:r w:rsidR="002C5E85">
        <w:rPr>
          <w:rFonts w:ascii="PT Astra Serif" w:hAnsi="PT Astra Serif" w:cs="PT Astra Serif"/>
          <w:sz w:val="28"/>
          <w:szCs w:val="28"/>
        </w:rPr>
        <w:br/>
      </w:r>
      <w:r w:rsidRPr="003C2D7B">
        <w:rPr>
          <w:rFonts w:ascii="PT Astra Serif" w:hAnsi="PT Astra Serif" w:cs="PT Astra Serif"/>
          <w:sz w:val="28"/>
          <w:szCs w:val="28"/>
        </w:rPr>
        <w:t>но не реже одного раза в квартал. В случае необходимости по решению председателя Экспертного совета могут проводиться внеочередные заседания Экспертного совета.»;</w:t>
      </w:r>
    </w:p>
    <w:p w14:paraId="2E3936DD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t>б) абзац второй признать утратившим силу;</w:t>
      </w:r>
    </w:p>
    <w:p w14:paraId="63FA8D5B" w14:textId="77777777" w:rsidR="003C2D7B" w:rsidRPr="003C2D7B" w:rsidRDefault="003C2D7B" w:rsidP="002C5E8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t>в) абзацы четвёртый и пятый дополнить словами «, который также обладает правами члена Экспертного совета»;</w:t>
      </w:r>
    </w:p>
    <w:p w14:paraId="1E0DCA6E" w14:textId="6384CC3A" w:rsidR="003C2D7B" w:rsidRPr="003C2D7B" w:rsidRDefault="003C2D7B" w:rsidP="003C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D7B">
        <w:rPr>
          <w:rFonts w:ascii="PT Astra Serif" w:hAnsi="PT Astra Serif" w:cs="PT Astra Serif"/>
          <w:sz w:val="28"/>
          <w:szCs w:val="28"/>
        </w:rPr>
        <w:lastRenderedPageBreak/>
        <w:t>г) в абзаце пятнадцатом слова «не менее 5 лет» заменить словами</w:t>
      </w:r>
      <w:r>
        <w:rPr>
          <w:rFonts w:ascii="PT Astra Serif" w:hAnsi="PT Astra Serif" w:cs="PT Astra Serif"/>
          <w:sz w:val="28"/>
          <w:szCs w:val="28"/>
        </w:rPr>
        <w:br/>
      </w:r>
      <w:r w:rsidRPr="003C2D7B">
        <w:rPr>
          <w:rFonts w:ascii="PT Astra Serif" w:hAnsi="PT Astra Serif" w:cs="PT Astra Serif"/>
          <w:sz w:val="28"/>
          <w:szCs w:val="28"/>
        </w:rPr>
        <w:t>«в течение сроков, установленных законодательством об архивном деле».</w:t>
      </w:r>
    </w:p>
    <w:p w14:paraId="121BA6CB" w14:textId="77777777" w:rsidR="003C2D7B" w:rsidRPr="003C2D7B" w:rsidRDefault="003C2D7B" w:rsidP="003C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2D7B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26DE6547" w14:textId="77777777" w:rsidR="00823949" w:rsidRPr="00AD3BFE" w:rsidRDefault="00823949" w:rsidP="007F56D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CE02351" w14:textId="77777777" w:rsidR="00823949" w:rsidRPr="00AD3BFE" w:rsidRDefault="00823949" w:rsidP="007F56D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DB7C20C" w14:textId="77777777" w:rsidR="00E629BA" w:rsidRPr="00AD3BFE" w:rsidRDefault="00E629BA" w:rsidP="007F56D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D9C4E95" w14:textId="77777777" w:rsidR="00575A7F" w:rsidRDefault="005F1356" w:rsidP="004E4FF2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D3BFE">
        <w:rPr>
          <w:rFonts w:ascii="PT Astra Serif" w:hAnsi="PT Astra Serif" w:cs="Times New Roman"/>
          <w:sz w:val="28"/>
          <w:szCs w:val="28"/>
        </w:rPr>
        <w:t>Председател</w:t>
      </w:r>
      <w:r w:rsidR="00575A7F">
        <w:rPr>
          <w:rFonts w:ascii="PT Astra Serif" w:hAnsi="PT Astra Serif" w:cs="Times New Roman"/>
          <w:sz w:val="28"/>
          <w:szCs w:val="28"/>
        </w:rPr>
        <w:t>ь</w:t>
      </w:r>
      <w:r w:rsidR="00AD3BFE">
        <w:rPr>
          <w:rFonts w:ascii="PT Astra Serif" w:hAnsi="PT Astra Serif" w:cs="Times New Roman"/>
          <w:sz w:val="28"/>
          <w:szCs w:val="28"/>
        </w:rPr>
        <w:t xml:space="preserve"> </w:t>
      </w:r>
    </w:p>
    <w:p w14:paraId="407F664C" w14:textId="77777777" w:rsidR="00780883" w:rsidRPr="00AD3BFE" w:rsidRDefault="005F1356" w:rsidP="004E4FF2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D3BFE">
        <w:rPr>
          <w:rFonts w:ascii="PT Astra Serif" w:hAnsi="PT Astra Serif" w:cs="Times New Roman"/>
          <w:sz w:val="28"/>
          <w:szCs w:val="28"/>
        </w:rPr>
        <w:t>Правительства</w:t>
      </w:r>
      <w:r w:rsidR="00575A7F">
        <w:rPr>
          <w:rFonts w:ascii="PT Astra Serif" w:hAnsi="PT Astra Serif" w:cs="Times New Roman"/>
          <w:sz w:val="28"/>
          <w:szCs w:val="28"/>
        </w:rPr>
        <w:t xml:space="preserve"> области</w:t>
      </w:r>
      <w:r w:rsidRPr="00AD3BFE">
        <w:rPr>
          <w:rFonts w:ascii="PT Astra Serif" w:hAnsi="PT Astra Serif" w:cs="Times New Roman"/>
          <w:sz w:val="28"/>
          <w:szCs w:val="28"/>
        </w:rPr>
        <w:t xml:space="preserve"> </w:t>
      </w:r>
      <w:r w:rsidR="00AD3BFE">
        <w:rPr>
          <w:rFonts w:ascii="PT Astra Serif" w:hAnsi="PT Astra Serif" w:cs="Times New Roman"/>
          <w:sz w:val="28"/>
          <w:szCs w:val="28"/>
        </w:rPr>
        <w:t xml:space="preserve">  </w:t>
      </w:r>
      <w:r w:rsidRPr="00AD3BFE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="00654A32" w:rsidRPr="00AD3BFE">
        <w:rPr>
          <w:rFonts w:ascii="PT Astra Serif" w:hAnsi="PT Astra Serif" w:cs="Times New Roman"/>
          <w:sz w:val="28"/>
          <w:szCs w:val="28"/>
        </w:rPr>
        <w:t xml:space="preserve">    </w:t>
      </w:r>
      <w:r w:rsidRPr="00AD3BFE">
        <w:rPr>
          <w:rFonts w:ascii="PT Astra Serif" w:hAnsi="PT Astra Serif" w:cs="Times New Roman"/>
          <w:sz w:val="28"/>
          <w:szCs w:val="28"/>
        </w:rPr>
        <w:t xml:space="preserve">   </w:t>
      </w:r>
      <w:r w:rsidR="00E629BA" w:rsidRPr="00AD3BFE">
        <w:rPr>
          <w:rFonts w:ascii="PT Astra Serif" w:hAnsi="PT Astra Serif" w:cs="Times New Roman"/>
          <w:sz w:val="28"/>
          <w:szCs w:val="28"/>
        </w:rPr>
        <w:t xml:space="preserve">           </w:t>
      </w:r>
      <w:r w:rsidR="00575A7F">
        <w:rPr>
          <w:rFonts w:ascii="PT Astra Serif" w:hAnsi="PT Astra Serif" w:cs="Times New Roman"/>
          <w:sz w:val="28"/>
          <w:szCs w:val="28"/>
        </w:rPr>
        <w:t xml:space="preserve">           </w:t>
      </w:r>
      <w:r w:rsidR="00E629BA" w:rsidRPr="00AD3BFE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575A7F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780883" w:rsidRPr="00AD3BFE" w:rsidSect="002C5E8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AE3F3" w14:textId="77777777" w:rsidR="00AC37CB" w:rsidRDefault="00AC37CB">
      <w:pPr>
        <w:spacing w:after="0" w:line="240" w:lineRule="auto"/>
      </w:pPr>
      <w:r>
        <w:separator/>
      </w:r>
    </w:p>
  </w:endnote>
  <w:endnote w:type="continuationSeparator" w:id="0">
    <w:p w14:paraId="6FFCF7F4" w14:textId="77777777" w:rsidR="00AC37CB" w:rsidRDefault="00A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45AD" w14:textId="4651F3C9" w:rsidR="002C5E85" w:rsidRPr="002C5E85" w:rsidRDefault="002C5E85" w:rsidP="002C5E85">
    <w:pPr>
      <w:pStyle w:val="a5"/>
      <w:jc w:val="right"/>
      <w:rPr>
        <w:rFonts w:ascii="PT Astra Serif" w:hAnsi="PT Astra Serif"/>
        <w:sz w:val="16"/>
      </w:rPr>
    </w:pPr>
    <w:r w:rsidRPr="002C5E85">
      <w:rPr>
        <w:rFonts w:ascii="PT Astra Serif" w:hAnsi="PT Astra Serif"/>
        <w:sz w:val="16"/>
      </w:rPr>
      <w:t>3101ан3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9237D" w14:textId="77777777" w:rsidR="00AC37CB" w:rsidRDefault="00AC37CB">
      <w:pPr>
        <w:spacing w:after="0" w:line="240" w:lineRule="auto"/>
      </w:pPr>
      <w:r>
        <w:separator/>
      </w:r>
    </w:p>
  </w:footnote>
  <w:footnote w:type="continuationSeparator" w:id="0">
    <w:p w14:paraId="1E4C6533" w14:textId="77777777" w:rsidR="00AC37CB" w:rsidRDefault="00AC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75091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14:paraId="272726A2" w14:textId="77777777" w:rsidR="0003708B" w:rsidRPr="00A33732" w:rsidRDefault="00B832FD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A33732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DB5253" w:rsidRPr="00A33732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930943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14D07"/>
    <w:multiLevelType w:val="hybridMultilevel"/>
    <w:tmpl w:val="3432C2F0"/>
    <w:lvl w:ilvl="0" w:tplc="A3E29DC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3"/>
    <w:rsid w:val="00007D19"/>
    <w:rsid w:val="00011CB5"/>
    <w:rsid w:val="000173A3"/>
    <w:rsid w:val="00024D25"/>
    <w:rsid w:val="000326F9"/>
    <w:rsid w:val="00035323"/>
    <w:rsid w:val="000370DE"/>
    <w:rsid w:val="000628E7"/>
    <w:rsid w:val="00067DE7"/>
    <w:rsid w:val="0008031B"/>
    <w:rsid w:val="000864AA"/>
    <w:rsid w:val="000A583E"/>
    <w:rsid w:val="000B0AC0"/>
    <w:rsid w:val="000C4957"/>
    <w:rsid w:val="000D2260"/>
    <w:rsid w:val="000F391B"/>
    <w:rsid w:val="00102203"/>
    <w:rsid w:val="00133742"/>
    <w:rsid w:val="00140FC4"/>
    <w:rsid w:val="00147C8A"/>
    <w:rsid w:val="001528B0"/>
    <w:rsid w:val="00192FA2"/>
    <w:rsid w:val="001938AA"/>
    <w:rsid w:val="001B2428"/>
    <w:rsid w:val="001D1814"/>
    <w:rsid w:val="001E1A99"/>
    <w:rsid w:val="001E6D18"/>
    <w:rsid w:val="00247B12"/>
    <w:rsid w:val="002A3C1E"/>
    <w:rsid w:val="002B7DBA"/>
    <w:rsid w:val="002C5E85"/>
    <w:rsid w:val="002F1320"/>
    <w:rsid w:val="003129FA"/>
    <w:rsid w:val="0032303F"/>
    <w:rsid w:val="00324CCA"/>
    <w:rsid w:val="00332F8E"/>
    <w:rsid w:val="003359B9"/>
    <w:rsid w:val="0034064E"/>
    <w:rsid w:val="00366AFB"/>
    <w:rsid w:val="00395B74"/>
    <w:rsid w:val="003C2D7B"/>
    <w:rsid w:val="003D2774"/>
    <w:rsid w:val="003D5C3F"/>
    <w:rsid w:val="003E629A"/>
    <w:rsid w:val="00403BCC"/>
    <w:rsid w:val="00423204"/>
    <w:rsid w:val="00476185"/>
    <w:rsid w:val="00483EDD"/>
    <w:rsid w:val="00484F95"/>
    <w:rsid w:val="004A598A"/>
    <w:rsid w:val="004B655B"/>
    <w:rsid w:val="004D433A"/>
    <w:rsid w:val="004E0172"/>
    <w:rsid w:val="004E4FF2"/>
    <w:rsid w:val="005324F3"/>
    <w:rsid w:val="0053709E"/>
    <w:rsid w:val="00543A3A"/>
    <w:rsid w:val="00556CF8"/>
    <w:rsid w:val="00557171"/>
    <w:rsid w:val="005660C3"/>
    <w:rsid w:val="00575A7F"/>
    <w:rsid w:val="005C7429"/>
    <w:rsid w:val="005C7CA2"/>
    <w:rsid w:val="005D2869"/>
    <w:rsid w:val="005F1356"/>
    <w:rsid w:val="00607995"/>
    <w:rsid w:val="0063312E"/>
    <w:rsid w:val="00654A32"/>
    <w:rsid w:val="006608D7"/>
    <w:rsid w:val="006770B2"/>
    <w:rsid w:val="0068709A"/>
    <w:rsid w:val="0069183A"/>
    <w:rsid w:val="006978FF"/>
    <w:rsid w:val="006D7DFD"/>
    <w:rsid w:val="00701039"/>
    <w:rsid w:val="007158BE"/>
    <w:rsid w:val="00751A7C"/>
    <w:rsid w:val="00754FEF"/>
    <w:rsid w:val="0075555D"/>
    <w:rsid w:val="00763C44"/>
    <w:rsid w:val="00780883"/>
    <w:rsid w:val="00783684"/>
    <w:rsid w:val="00784541"/>
    <w:rsid w:val="007B5EB6"/>
    <w:rsid w:val="007E3674"/>
    <w:rsid w:val="007F56D1"/>
    <w:rsid w:val="00823949"/>
    <w:rsid w:val="0082421B"/>
    <w:rsid w:val="00854FFA"/>
    <w:rsid w:val="0086268F"/>
    <w:rsid w:val="008756F4"/>
    <w:rsid w:val="00877710"/>
    <w:rsid w:val="00892B58"/>
    <w:rsid w:val="008B3748"/>
    <w:rsid w:val="008D67B1"/>
    <w:rsid w:val="008E0193"/>
    <w:rsid w:val="00930943"/>
    <w:rsid w:val="00935909"/>
    <w:rsid w:val="00962144"/>
    <w:rsid w:val="00973FC6"/>
    <w:rsid w:val="00980384"/>
    <w:rsid w:val="0099549D"/>
    <w:rsid w:val="009A3CDF"/>
    <w:rsid w:val="009B5A79"/>
    <w:rsid w:val="009C4BBE"/>
    <w:rsid w:val="009C6E68"/>
    <w:rsid w:val="00A21193"/>
    <w:rsid w:val="00A24CD3"/>
    <w:rsid w:val="00A30161"/>
    <w:rsid w:val="00A33732"/>
    <w:rsid w:val="00A37377"/>
    <w:rsid w:val="00A740E5"/>
    <w:rsid w:val="00A75387"/>
    <w:rsid w:val="00A82232"/>
    <w:rsid w:val="00A85555"/>
    <w:rsid w:val="00A86130"/>
    <w:rsid w:val="00A866EA"/>
    <w:rsid w:val="00A92FDD"/>
    <w:rsid w:val="00AA676A"/>
    <w:rsid w:val="00AB2D7D"/>
    <w:rsid w:val="00AC37CB"/>
    <w:rsid w:val="00AD3BFE"/>
    <w:rsid w:val="00AD7D8D"/>
    <w:rsid w:val="00B013EF"/>
    <w:rsid w:val="00B31122"/>
    <w:rsid w:val="00B41DA7"/>
    <w:rsid w:val="00B605A4"/>
    <w:rsid w:val="00B63B2E"/>
    <w:rsid w:val="00B832FD"/>
    <w:rsid w:val="00B87244"/>
    <w:rsid w:val="00BA42AE"/>
    <w:rsid w:val="00BA695A"/>
    <w:rsid w:val="00BB4EFA"/>
    <w:rsid w:val="00BC04FA"/>
    <w:rsid w:val="00BE76B2"/>
    <w:rsid w:val="00C130EE"/>
    <w:rsid w:val="00C14DF1"/>
    <w:rsid w:val="00C25488"/>
    <w:rsid w:val="00C457A0"/>
    <w:rsid w:val="00C53348"/>
    <w:rsid w:val="00C63CA2"/>
    <w:rsid w:val="00C8371A"/>
    <w:rsid w:val="00C873C7"/>
    <w:rsid w:val="00C90D29"/>
    <w:rsid w:val="00CB7D3B"/>
    <w:rsid w:val="00CC2B5B"/>
    <w:rsid w:val="00CC3CE6"/>
    <w:rsid w:val="00CF1F02"/>
    <w:rsid w:val="00CF7D49"/>
    <w:rsid w:val="00D25C9D"/>
    <w:rsid w:val="00D44AB2"/>
    <w:rsid w:val="00D4592E"/>
    <w:rsid w:val="00D50FB5"/>
    <w:rsid w:val="00DB5253"/>
    <w:rsid w:val="00DD6F0C"/>
    <w:rsid w:val="00E247ED"/>
    <w:rsid w:val="00E41F7A"/>
    <w:rsid w:val="00E5296A"/>
    <w:rsid w:val="00E629BA"/>
    <w:rsid w:val="00E63082"/>
    <w:rsid w:val="00EE51FE"/>
    <w:rsid w:val="00F11055"/>
    <w:rsid w:val="00F85BA6"/>
    <w:rsid w:val="00F9102B"/>
    <w:rsid w:val="00F95BB7"/>
    <w:rsid w:val="00F96917"/>
    <w:rsid w:val="00FA0B78"/>
    <w:rsid w:val="00FB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0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54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5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Ненашева Александра Андреевна</cp:lastModifiedBy>
  <cp:revision>4</cp:revision>
  <cp:lastPrinted>2022-11-28T09:09:00Z</cp:lastPrinted>
  <dcterms:created xsi:type="dcterms:W3CDTF">2023-01-31T10:43:00Z</dcterms:created>
  <dcterms:modified xsi:type="dcterms:W3CDTF">2023-02-08T06:26:00Z</dcterms:modified>
</cp:coreProperties>
</file>