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70566" w:rsidRPr="00070566" w:rsidTr="005333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70566" w:rsidRPr="00070566" w:rsidRDefault="00070566" w:rsidP="000705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0566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70566" w:rsidRPr="00070566" w:rsidTr="005333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70566" w:rsidRPr="00070566" w:rsidRDefault="00070566" w:rsidP="000705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07056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070566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70566" w:rsidRPr="00070566" w:rsidTr="0053335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70566" w:rsidRPr="00070566" w:rsidRDefault="00070566" w:rsidP="00070566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07056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 w:rsidRPr="00070566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70566" w:rsidRPr="00070566" w:rsidRDefault="00070566" w:rsidP="0007056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70566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94</w:t>
            </w:r>
            <w:r w:rsidRPr="00070566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A8480B" w:rsidRPr="00B8144B" w:rsidRDefault="00A8480B" w:rsidP="00C9000D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C4BE9" w:rsidRPr="00070566" w:rsidRDefault="008C4BE9" w:rsidP="00A8480B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44"/>
          <w:szCs w:val="28"/>
        </w:rPr>
      </w:pPr>
      <w:bookmarkStart w:id="0" w:name="_GoBack"/>
      <w:bookmarkEnd w:id="0"/>
    </w:p>
    <w:p w:rsidR="008C4BE9" w:rsidRDefault="008C4BE9" w:rsidP="00A8480B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C4BE9" w:rsidRDefault="008C4BE9" w:rsidP="00A8480B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C4BE9" w:rsidRPr="00B8144B" w:rsidRDefault="008C4BE9" w:rsidP="00A8480B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8480B" w:rsidRPr="00B8144B" w:rsidRDefault="00B8778F" w:rsidP="00A8480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sz w:val="28"/>
          <w:szCs w:val="28"/>
        </w:rPr>
        <w:t>О</w:t>
      </w:r>
      <w:r w:rsidR="00CC7073" w:rsidRPr="00B8144B">
        <w:rPr>
          <w:rFonts w:ascii="PT Astra Serif" w:hAnsi="PT Astra Serif"/>
          <w:sz w:val="28"/>
          <w:szCs w:val="28"/>
        </w:rPr>
        <w:t xml:space="preserve"> внесении изменени</w:t>
      </w:r>
      <w:r w:rsidR="00B40636" w:rsidRPr="00B8144B">
        <w:rPr>
          <w:rFonts w:ascii="PT Astra Serif" w:hAnsi="PT Astra Serif"/>
          <w:sz w:val="28"/>
          <w:szCs w:val="28"/>
        </w:rPr>
        <w:t>я</w:t>
      </w:r>
      <w:r w:rsidRPr="00B8144B">
        <w:rPr>
          <w:rFonts w:ascii="PT Astra Serif" w:hAnsi="PT Astra Serif"/>
          <w:sz w:val="28"/>
          <w:szCs w:val="28"/>
        </w:rPr>
        <w:t xml:space="preserve"> в постановление </w:t>
      </w:r>
    </w:p>
    <w:p w:rsidR="00B8778F" w:rsidRPr="00B8144B" w:rsidRDefault="00B8778F" w:rsidP="00A8480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sz w:val="28"/>
          <w:szCs w:val="28"/>
        </w:rPr>
        <w:t>Правительства</w:t>
      </w:r>
      <w:r w:rsidR="00A8480B" w:rsidRPr="00B8144B">
        <w:rPr>
          <w:rFonts w:ascii="PT Astra Serif" w:hAnsi="PT Astra Serif"/>
          <w:sz w:val="28"/>
          <w:szCs w:val="28"/>
        </w:rPr>
        <w:t xml:space="preserve"> </w:t>
      </w:r>
      <w:r w:rsidRPr="00B8144B">
        <w:rPr>
          <w:rFonts w:ascii="PT Astra Serif" w:hAnsi="PT Astra Serif"/>
          <w:sz w:val="28"/>
          <w:szCs w:val="28"/>
        </w:rPr>
        <w:t>Ульяновской области от 18.03.2022 № 126-П</w:t>
      </w:r>
    </w:p>
    <w:p w:rsidR="00A11BD4" w:rsidRPr="00B8144B" w:rsidRDefault="00A11BD4" w:rsidP="00A8480B">
      <w:pPr>
        <w:pStyle w:val="ConsPlusNormal"/>
        <w:contextualSpacing/>
        <w:mirrorIndents/>
        <w:jc w:val="center"/>
        <w:rPr>
          <w:rFonts w:ascii="PT Astra Serif" w:hAnsi="PT Astra Serif"/>
        </w:rPr>
      </w:pPr>
    </w:p>
    <w:p w:rsidR="00B8778F" w:rsidRPr="00B8144B" w:rsidRDefault="00B8778F" w:rsidP="00C9000D">
      <w:pPr>
        <w:pStyle w:val="ConsPlusNormal"/>
        <w:ind w:firstLine="709"/>
        <w:contextualSpacing/>
        <w:mirrorIndents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B8144B">
        <w:rPr>
          <w:rFonts w:ascii="PT Astra Serif" w:hAnsi="PT Astra Serif"/>
        </w:rPr>
        <w:t>п</w:t>
      </w:r>
      <w:proofErr w:type="gramEnd"/>
      <w:r w:rsidR="00931CD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о</w:t>
      </w:r>
      <w:r w:rsidR="00931CD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с</w:t>
      </w:r>
      <w:r w:rsidR="00931CD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т</w:t>
      </w:r>
      <w:r w:rsidR="00931CD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а</w:t>
      </w:r>
      <w:r w:rsidR="00931CD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н</w:t>
      </w:r>
      <w:r w:rsidR="00931CD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о</w:t>
      </w:r>
      <w:r w:rsidR="00931CD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в</w:t>
      </w:r>
      <w:r w:rsidR="00931CD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л</w:t>
      </w:r>
      <w:r w:rsidR="00931CD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я</w:t>
      </w:r>
      <w:r w:rsidR="00931CD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е</w:t>
      </w:r>
      <w:r w:rsidR="00931CD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т:</w:t>
      </w:r>
    </w:p>
    <w:p w:rsidR="000A16D4" w:rsidRPr="00B8144B" w:rsidRDefault="00B8778F" w:rsidP="00B8778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8144B">
        <w:rPr>
          <w:rFonts w:ascii="PT Astra Serif" w:hAnsi="PT Astra Serif"/>
          <w:b w:val="0"/>
          <w:sz w:val="28"/>
          <w:szCs w:val="28"/>
        </w:rPr>
        <w:t xml:space="preserve">1. </w:t>
      </w:r>
      <w:proofErr w:type="gramStart"/>
      <w:r w:rsidRPr="00B8144B">
        <w:rPr>
          <w:rFonts w:ascii="PT Astra Serif" w:hAnsi="PT Astra Serif"/>
          <w:b w:val="0"/>
          <w:sz w:val="28"/>
          <w:szCs w:val="28"/>
        </w:rPr>
        <w:t>Внести в</w:t>
      </w:r>
      <w:r w:rsidR="009B78A6" w:rsidRPr="00B8144B">
        <w:rPr>
          <w:rFonts w:ascii="PT Astra Serif" w:hAnsi="PT Astra Serif"/>
          <w:b w:val="0"/>
          <w:sz w:val="28"/>
          <w:szCs w:val="28"/>
        </w:rPr>
        <w:t xml:space="preserve"> </w:t>
      </w:r>
      <w:r w:rsidR="00831078" w:rsidRPr="00B8144B">
        <w:rPr>
          <w:rFonts w:ascii="PT Astra Serif" w:hAnsi="PT Astra Serif"/>
          <w:b w:val="0"/>
          <w:sz w:val="28"/>
          <w:szCs w:val="28"/>
        </w:rPr>
        <w:t xml:space="preserve">Правила предоставления и распределения иных дотаций </w:t>
      </w:r>
      <w:r w:rsidR="003F56C3" w:rsidRPr="00B8144B">
        <w:rPr>
          <w:rFonts w:ascii="PT Astra Serif" w:hAnsi="PT Astra Serif"/>
          <w:b w:val="0"/>
          <w:sz w:val="28"/>
          <w:szCs w:val="28"/>
        </w:rPr>
        <w:br/>
      </w:r>
      <w:r w:rsidR="00831078" w:rsidRPr="00B8144B">
        <w:rPr>
          <w:rFonts w:ascii="PT Astra Serif" w:hAnsi="PT Astra Serif"/>
          <w:b w:val="0"/>
          <w:sz w:val="28"/>
          <w:szCs w:val="28"/>
        </w:rPr>
        <w:t xml:space="preserve">из областного бюджета Ульяновской области бюджетам муниципальных </w:t>
      </w:r>
      <w:r w:rsidR="00924248">
        <w:rPr>
          <w:rFonts w:ascii="PT Astra Serif" w:hAnsi="PT Astra Serif"/>
          <w:b w:val="0"/>
          <w:sz w:val="28"/>
          <w:szCs w:val="28"/>
        </w:rPr>
        <w:br/>
      </w:r>
      <w:r w:rsidR="00831078" w:rsidRPr="00B8144B">
        <w:rPr>
          <w:rFonts w:ascii="PT Astra Serif" w:hAnsi="PT Astra Serif"/>
          <w:b w:val="0"/>
          <w:sz w:val="28"/>
          <w:szCs w:val="28"/>
        </w:rPr>
        <w:t xml:space="preserve">районов и городских округов </w:t>
      </w:r>
      <w:r w:rsidR="00831078" w:rsidRPr="00B8144B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Ульяновской области, достигших наилучших </w:t>
      </w:r>
      <w:r w:rsidR="00924248">
        <w:rPr>
          <w:rFonts w:ascii="PT Astra Serif" w:eastAsia="Calibri" w:hAnsi="PT Astra Serif"/>
          <w:b w:val="0"/>
          <w:sz w:val="28"/>
          <w:szCs w:val="28"/>
          <w:lang w:eastAsia="en-US"/>
        </w:rPr>
        <w:br/>
      </w:r>
      <w:r w:rsidR="00831078" w:rsidRPr="00B8144B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значений показателей роста объёма доходов местных бюджетов, утверждённые </w:t>
      </w:r>
      <w:r w:rsidR="00937DDE" w:rsidRPr="00B8144B">
        <w:rPr>
          <w:rFonts w:ascii="PT Astra Serif" w:hAnsi="PT Astra Serif"/>
          <w:b w:val="0"/>
          <w:sz w:val="28"/>
          <w:szCs w:val="28"/>
        </w:rPr>
        <w:t>постановление</w:t>
      </w:r>
      <w:r w:rsidR="00831078" w:rsidRPr="00B8144B">
        <w:rPr>
          <w:rFonts w:ascii="PT Astra Serif" w:hAnsi="PT Astra Serif"/>
          <w:b w:val="0"/>
          <w:sz w:val="28"/>
          <w:szCs w:val="28"/>
        </w:rPr>
        <w:t>м</w:t>
      </w:r>
      <w:r w:rsidR="00937DDE" w:rsidRPr="00B8144B">
        <w:rPr>
          <w:rFonts w:ascii="PT Astra Serif" w:hAnsi="PT Astra Serif"/>
          <w:b w:val="0"/>
          <w:sz w:val="28"/>
          <w:szCs w:val="28"/>
        </w:rPr>
        <w:t xml:space="preserve"> Правительства Ульяновской области от 18.03.2022 № 126-П «Об утверждении Правил предоставления и распределения иных дотаций </w:t>
      </w:r>
      <w:r w:rsidR="00D3741F" w:rsidRPr="00B8144B">
        <w:rPr>
          <w:rFonts w:ascii="PT Astra Serif" w:hAnsi="PT Astra Serif"/>
          <w:b w:val="0"/>
          <w:sz w:val="28"/>
          <w:szCs w:val="28"/>
        </w:rPr>
        <w:br/>
      </w:r>
      <w:r w:rsidR="00937DDE" w:rsidRPr="00B8144B">
        <w:rPr>
          <w:rFonts w:ascii="PT Astra Serif" w:hAnsi="PT Astra Serif"/>
          <w:b w:val="0"/>
          <w:sz w:val="28"/>
          <w:szCs w:val="28"/>
        </w:rPr>
        <w:t>из областного бюджета Ульяновской области бюджетам муниципальных</w:t>
      </w:r>
      <w:r w:rsidR="00924248">
        <w:rPr>
          <w:rFonts w:ascii="PT Astra Serif" w:hAnsi="PT Astra Serif"/>
          <w:b w:val="0"/>
          <w:sz w:val="28"/>
          <w:szCs w:val="28"/>
        </w:rPr>
        <w:br/>
      </w:r>
      <w:r w:rsidR="00937DDE" w:rsidRPr="00B8144B">
        <w:rPr>
          <w:rFonts w:ascii="PT Astra Serif" w:hAnsi="PT Astra Serif"/>
          <w:b w:val="0"/>
          <w:sz w:val="28"/>
          <w:szCs w:val="28"/>
        </w:rPr>
        <w:t xml:space="preserve">районов и городских округов </w:t>
      </w:r>
      <w:r w:rsidR="00937DDE" w:rsidRPr="00B8144B">
        <w:rPr>
          <w:rFonts w:ascii="PT Astra Serif" w:eastAsia="Calibri" w:hAnsi="PT Astra Serif"/>
          <w:b w:val="0"/>
          <w:sz w:val="28"/>
          <w:szCs w:val="28"/>
          <w:lang w:eastAsia="en-US"/>
        </w:rPr>
        <w:t>Ульяновской области, достигших</w:t>
      </w:r>
      <w:proofErr w:type="gramEnd"/>
      <w:r w:rsidR="00937DDE" w:rsidRPr="00B8144B">
        <w:rPr>
          <w:rFonts w:ascii="PT Astra Serif" w:eastAsia="Calibri" w:hAnsi="PT Astra Serif"/>
          <w:b w:val="0"/>
          <w:i/>
          <w:sz w:val="28"/>
          <w:szCs w:val="28"/>
          <w:lang w:eastAsia="en-US"/>
        </w:rPr>
        <w:t xml:space="preserve"> </w:t>
      </w:r>
      <w:r w:rsidR="00937DDE" w:rsidRPr="00B8144B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наилучших </w:t>
      </w:r>
      <w:r w:rsidR="008C4BE9">
        <w:rPr>
          <w:rFonts w:ascii="PT Astra Serif" w:eastAsia="Calibri" w:hAnsi="PT Astra Serif"/>
          <w:b w:val="0"/>
          <w:sz w:val="28"/>
          <w:szCs w:val="28"/>
          <w:lang w:eastAsia="en-US"/>
        </w:rPr>
        <w:br/>
      </w:r>
      <w:r w:rsidR="00937DDE" w:rsidRPr="00B8144B">
        <w:rPr>
          <w:rFonts w:ascii="PT Astra Serif" w:eastAsia="Calibri" w:hAnsi="PT Astra Serif"/>
          <w:b w:val="0"/>
          <w:sz w:val="28"/>
          <w:szCs w:val="28"/>
          <w:lang w:eastAsia="en-US"/>
        </w:rPr>
        <w:t>значений показателей роста объёма доходов местных бюджетов</w:t>
      </w:r>
      <w:r w:rsidR="00937DDE" w:rsidRPr="00B8144B">
        <w:rPr>
          <w:rFonts w:ascii="PT Astra Serif" w:hAnsi="PT Astra Serif"/>
          <w:b w:val="0"/>
          <w:sz w:val="28"/>
          <w:szCs w:val="28"/>
        </w:rPr>
        <w:t xml:space="preserve">», </w:t>
      </w:r>
      <w:r w:rsidR="000308DB" w:rsidRPr="00B8144B">
        <w:rPr>
          <w:rFonts w:ascii="PT Astra Serif" w:hAnsi="PT Astra Serif"/>
          <w:b w:val="0"/>
          <w:sz w:val="28"/>
          <w:szCs w:val="28"/>
        </w:rPr>
        <w:t xml:space="preserve">изменение, </w:t>
      </w:r>
      <w:r w:rsidR="00937DDE" w:rsidRPr="00B8144B">
        <w:rPr>
          <w:rFonts w:ascii="PT Astra Serif" w:hAnsi="PT Astra Serif"/>
          <w:b w:val="0"/>
          <w:sz w:val="28"/>
          <w:szCs w:val="28"/>
        </w:rPr>
        <w:t xml:space="preserve">изложив </w:t>
      </w:r>
      <w:r w:rsidR="00831078" w:rsidRPr="00B8144B">
        <w:rPr>
          <w:rFonts w:ascii="PT Astra Serif" w:hAnsi="PT Astra Serif"/>
          <w:b w:val="0"/>
          <w:sz w:val="28"/>
          <w:szCs w:val="28"/>
        </w:rPr>
        <w:t xml:space="preserve">их </w:t>
      </w:r>
      <w:r w:rsidR="00954EA4" w:rsidRPr="00B8144B">
        <w:rPr>
          <w:rFonts w:ascii="PT Astra Serif" w:hAnsi="PT Astra Serif"/>
          <w:b w:val="0"/>
          <w:sz w:val="28"/>
          <w:szCs w:val="28"/>
        </w:rPr>
        <w:t>в следующей редакции</w:t>
      </w:r>
      <w:r w:rsidR="000A16D4" w:rsidRPr="00B8144B">
        <w:rPr>
          <w:rFonts w:ascii="PT Astra Serif" w:hAnsi="PT Astra Serif"/>
          <w:b w:val="0"/>
          <w:sz w:val="28"/>
          <w:szCs w:val="28"/>
        </w:rPr>
        <w:t>:</w:t>
      </w:r>
    </w:p>
    <w:p w:rsidR="00831078" w:rsidRDefault="004211CF" w:rsidP="008C4BE9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</w:rPr>
      </w:pPr>
      <w:r w:rsidRPr="00B8144B">
        <w:rPr>
          <w:rFonts w:ascii="PT Astra Serif" w:hAnsi="PT Astra Serif"/>
        </w:rPr>
        <w:t>«У</w:t>
      </w:r>
      <w:r w:rsidR="00E336E9">
        <w:rPr>
          <w:rFonts w:ascii="PT Astra Serif" w:hAnsi="PT Astra Serif"/>
        </w:rPr>
        <w:t>Т</w:t>
      </w:r>
      <w:r w:rsidR="00390A78" w:rsidRPr="00B8144B">
        <w:rPr>
          <w:rFonts w:ascii="PT Astra Serif" w:hAnsi="PT Astra Serif"/>
        </w:rPr>
        <w:t>ВЕРЖДЕНЫ</w:t>
      </w:r>
    </w:p>
    <w:p w:rsidR="008C4BE9" w:rsidRPr="00B8144B" w:rsidRDefault="008C4BE9" w:rsidP="008C4BE9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</w:rPr>
      </w:pPr>
    </w:p>
    <w:p w:rsidR="004211CF" w:rsidRDefault="004211CF" w:rsidP="008C4BE9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постановлением </w:t>
      </w:r>
      <w:r w:rsidR="00390A78" w:rsidRPr="00B8144B">
        <w:rPr>
          <w:rFonts w:ascii="PT Astra Serif" w:hAnsi="PT Astra Serif"/>
        </w:rPr>
        <w:t>Пр</w:t>
      </w:r>
      <w:r w:rsidRPr="00B8144B">
        <w:rPr>
          <w:rFonts w:ascii="PT Astra Serif" w:hAnsi="PT Astra Serif"/>
        </w:rPr>
        <w:t>авительства</w:t>
      </w:r>
      <w:r w:rsidR="00390A78" w:rsidRPr="00B8144B">
        <w:rPr>
          <w:rFonts w:ascii="PT Astra Serif" w:hAnsi="PT Astra Serif"/>
        </w:rPr>
        <w:br/>
      </w:r>
      <w:r w:rsidR="00831078" w:rsidRPr="00B8144B">
        <w:rPr>
          <w:rFonts w:ascii="PT Astra Serif" w:hAnsi="PT Astra Serif"/>
        </w:rPr>
        <w:t>У</w:t>
      </w:r>
      <w:r w:rsidRPr="00B8144B">
        <w:rPr>
          <w:rFonts w:ascii="PT Astra Serif" w:hAnsi="PT Astra Serif"/>
        </w:rPr>
        <w:t>льяновской</w:t>
      </w:r>
      <w:r w:rsidR="00831078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области</w:t>
      </w:r>
    </w:p>
    <w:p w:rsidR="008C4BE9" w:rsidRPr="00B8144B" w:rsidRDefault="008C4BE9" w:rsidP="008C4BE9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</w:rPr>
      </w:pPr>
    </w:p>
    <w:p w:rsidR="00831078" w:rsidRPr="00B8144B" w:rsidRDefault="00831078" w:rsidP="008C4BE9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</w:rPr>
      </w:pPr>
      <w:r w:rsidRPr="00B8144B">
        <w:rPr>
          <w:rFonts w:ascii="PT Astra Serif" w:hAnsi="PT Astra Serif"/>
        </w:rPr>
        <w:t>от 18 марта 2022 г. № 126-П</w:t>
      </w:r>
    </w:p>
    <w:p w:rsidR="004211CF" w:rsidRPr="00B8144B" w:rsidRDefault="004211CF" w:rsidP="008C4BE9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540A9B" w:rsidRPr="00B8144B" w:rsidRDefault="00540A9B" w:rsidP="004211CF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4211CF" w:rsidRPr="00B8144B" w:rsidRDefault="004211CF" w:rsidP="004211CF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sz w:val="28"/>
          <w:szCs w:val="28"/>
        </w:rPr>
        <w:t>ПРАВИЛА</w:t>
      </w:r>
    </w:p>
    <w:p w:rsidR="004211CF" w:rsidRPr="00B8144B" w:rsidRDefault="004211CF" w:rsidP="004211CF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sz w:val="28"/>
          <w:szCs w:val="28"/>
        </w:rPr>
        <w:t xml:space="preserve">предоставления и распределения иных дотаций из областного бюджета  Ульяновской области бюджетам муниципальных районов и городских округов </w:t>
      </w:r>
      <w:r w:rsidRPr="00B8144B">
        <w:rPr>
          <w:rFonts w:ascii="PT Astra Serif" w:eastAsia="Calibri" w:hAnsi="PT Astra Serif"/>
          <w:sz w:val="28"/>
          <w:szCs w:val="28"/>
          <w:lang w:eastAsia="en-US"/>
        </w:rPr>
        <w:t xml:space="preserve">Ульяновской области, достигших наилучших значений </w:t>
      </w:r>
      <w:proofErr w:type="gramStart"/>
      <w:r w:rsidRPr="00B8144B">
        <w:rPr>
          <w:rFonts w:ascii="PT Astra Serif" w:eastAsia="Calibri" w:hAnsi="PT Astra Serif"/>
          <w:sz w:val="28"/>
          <w:szCs w:val="28"/>
          <w:lang w:eastAsia="en-US"/>
        </w:rPr>
        <w:t>показателей роста объёма доходов местных бюджетов</w:t>
      </w:r>
      <w:proofErr w:type="gramEnd"/>
      <w:r w:rsidRPr="00B8144B">
        <w:rPr>
          <w:rFonts w:ascii="PT Astra Serif" w:hAnsi="PT Astra Serif"/>
          <w:sz w:val="28"/>
          <w:szCs w:val="28"/>
        </w:rPr>
        <w:t xml:space="preserve"> </w:t>
      </w:r>
    </w:p>
    <w:p w:rsidR="004211CF" w:rsidRPr="00B8144B" w:rsidRDefault="004211CF" w:rsidP="004211CF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4211CF" w:rsidRPr="00B8144B" w:rsidRDefault="004211CF" w:rsidP="00F0249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1. Настоящие Правила устанавливают порядок предоставления</w:t>
      </w:r>
      <w:r w:rsidRPr="00B8144B">
        <w:rPr>
          <w:rFonts w:ascii="PT Astra Serif" w:hAnsi="PT Astra Serif"/>
        </w:rPr>
        <w:br/>
        <w:t>и распределения иных дотаций из областного бюджета Ульяновской области (далее – областной бюджет, дотации</w:t>
      </w:r>
      <w:r w:rsidRPr="00B8144B">
        <w:rPr>
          <w:rFonts w:ascii="PT Astra Serif" w:hAnsi="PT Astra Serif"/>
          <w:b/>
        </w:rPr>
        <w:t xml:space="preserve"> </w:t>
      </w:r>
      <w:r w:rsidRPr="00B8144B">
        <w:rPr>
          <w:rFonts w:ascii="PT Astra Serif" w:hAnsi="PT Astra Serif"/>
        </w:rPr>
        <w:t xml:space="preserve">соответственно) бюджетам муниципальных районов и городских округов Ульяновской области </w:t>
      </w:r>
      <w:r w:rsidRPr="00B8144B">
        <w:rPr>
          <w:rFonts w:ascii="PT Astra Serif" w:hAnsi="PT Astra Serif"/>
        </w:rPr>
        <w:br/>
      </w:r>
      <w:r w:rsidRPr="00B8144B">
        <w:rPr>
          <w:rFonts w:ascii="PT Astra Serif" w:hAnsi="PT Astra Serif"/>
        </w:rPr>
        <w:lastRenderedPageBreak/>
        <w:t xml:space="preserve">(далее – муниципальные образования), достигших наилучших значений показателей роста объёма доходов местных бюджетов, а также методику распределения дотаций. </w:t>
      </w:r>
    </w:p>
    <w:p w:rsidR="004211CF" w:rsidRPr="00B8144B" w:rsidRDefault="004211CF" w:rsidP="00F0249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2. Общий объём дотаций утверждается законом Ульяновской области </w:t>
      </w:r>
      <w:r w:rsidRPr="00B8144B">
        <w:rPr>
          <w:rFonts w:ascii="PT Astra Serif" w:hAnsi="PT Astra Serif"/>
        </w:rPr>
        <w:br/>
        <w:t>об областном бюджете на соответствующий финансовый год и плановый период.</w:t>
      </w:r>
    </w:p>
    <w:p w:rsidR="004211CF" w:rsidRPr="00B8144B" w:rsidRDefault="004211CF" w:rsidP="00F0249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3. Оценка муниципальных образований в целях предоставления </w:t>
      </w:r>
      <w:r w:rsidRPr="00B8144B">
        <w:rPr>
          <w:rFonts w:ascii="PT Astra Serif" w:hAnsi="PT Astra Serif"/>
        </w:rPr>
        <w:br/>
        <w:t xml:space="preserve">им дотаций (далее – оценка) осуществляется </w:t>
      </w:r>
      <w:r w:rsidR="00390A78" w:rsidRPr="00B8144B">
        <w:rPr>
          <w:rFonts w:ascii="PT Astra Serif" w:hAnsi="PT Astra Serif"/>
        </w:rPr>
        <w:t xml:space="preserve">Министерством финансов Ульяновской области </w:t>
      </w:r>
      <w:r w:rsidRPr="00B8144B">
        <w:rPr>
          <w:rFonts w:ascii="PT Astra Serif" w:hAnsi="PT Astra Serif"/>
        </w:rPr>
        <w:t xml:space="preserve">ежеквартально в соответствии с </w:t>
      </w:r>
      <w:hyperlink w:anchor="P68" w:history="1">
        <w:r w:rsidRPr="00B8144B">
          <w:rPr>
            <w:rFonts w:ascii="PT Astra Serif" w:hAnsi="PT Astra Serif"/>
          </w:rPr>
          <w:t>методикой</w:t>
        </w:r>
      </w:hyperlink>
      <w:r w:rsidRPr="00B8144B">
        <w:rPr>
          <w:rFonts w:ascii="PT Astra Serif" w:hAnsi="PT Astra Serif"/>
        </w:rPr>
        <w:t>, установленной приложением к настоящим Правилам.</w:t>
      </w:r>
    </w:p>
    <w:p w:rsidR="004211CF" w:rsidRPr="00B8144B" w:rsidRDefault="004211CF" w:rsidP="00F0249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4. Объёмы дотаций, распределяемых между муниципальными образованиями, которым по итогам оценки в рейтинге муниципальных образований, достигших наилучших значений показателей роста объёма доходов местных бюджетов (далее – рейтинг), прис</w:t>
      </w:r>
      <w:r w:rsidR="00F0249B">
        <w:rPr>
          <w:rFonts w:ascii="PT Astra Serif" w:hAnsi="PT Astra Serif"/>
        </w:rPr>
        <w:t>воены с первого по восьмое места</w:t>
      </w:r>
      <w:r w:rsidRPr="00B8144B">
        <w:rPr>
          <w:rFonts w:ascii="PT Astra Serif" w:hAnsi="PT Astra Serif"/>
        </w:rPr>
        <w:t xml:space="preserve">, определяются </w:t>
      </w:r>
      <w:r w:rsidR="00390A78" w:rsidRPr="00B8144B">
        <w:rPr>
          <w:rFonts w:ascii="PT Astra Serif" w:hAnsi="PT Astra Serif"/>
        </w:rPr>
        <w:t>согласно</w:t>
      </w:r>
      <w:r w:rsidRPr="00B8144B">
        <w:rPr>
          <w:rFonts w:ascii="PT Astra Serif" w:hAnsi="PT Astra Serif"/>
        </w:rPr>
        <w:t xml:space="preserve"> следующим формулам:</w:t>
      </w:r>
    </w:p>
    <w:p w:rsidR="004211CF" w:rsidRPr="00B8144B" w:rsidRDefault="004211CF" w:rsidP="00F0249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</w:p>
    <w:p w:rsidR="004211CF" w:rsidRPr="00B8144B" w:rsidRDefault="004211CF" w:rsidP="00F0249B">
      <w:pPr>
        <w:pStyle w:val="ConsPlusNormal"/>
        <w:tabs>
          <w:tab w:val="left" w:pos="3969"/>
        </w:tabs>
        <w:suppressAutoHyphens/>
        <w:ind w:firstLine="709"/>
        <w:rPr>
          <w:rFonts w:ascii="PT Astra Serif" w:hAnsi="PT Astra Serif"/>
        </w:rPr>
      </w:pPr>
      <w:r w:rsidRPr="00B8144B">
        <w:rPr>
          <w:rFonts w:ascii="PT Astra Serif" w:hAnsi="PT Astra Serif"/>
        </w:rPr>
        <w:t>Д</w:t>
      </w:r>
      <w:r w:rsidRPr="00B8144B">
        <w:rPr>
          <w:rFonts w:ascii="PT Astra Serif" w:hAnsi="PT Astra Serif"/>
          <w:vertAlign w:val="subscript"/>
        </w:rPr>
        <w:t>1</w:t>
      </w:r>
      <w:proofErr w:type="gramStart"/>
      <w:r w:rsidRPr="00B8144B">
        <w:rPr>
          <w:rFonts w:ascii="PT Astra Serif" w:hAnsi="PT Astra Serif"/>
        </w:rPr>
        <w:t xml:space="preserve"> = Д</w:t>
      </w:r>
      <w:proofErr w:type="gramEnd"/>
      <w:r w:rsidRPr="00B8144B">
        <w:rPr>
          <w:rFonts w:ascii="PT Astra Serif" w:hAnsi="PT Astra Serif"/>
          <w:vertAlign w:val="subscript"/>
        </w:rPr>
        <w:t>о</w:t>
      </w:r>
      <w:r w:rsidR="00876E53" w:rsidRPr="00B8144B">
        <w:rPr>
          <w:rFonts w:ascii="PT Astra Serif" w:hAnsi="PT Astra Serif"/>
        </w:rPr>
        <w:t xml:space="preserve"> </w:t>
      </w:r>
      <w:r w:rsidR="00D90EC5" w:rsidRPr="00B8144B">
        <w:rPr>
          <w:rFonts w:ascii="PT Astra Serif" w:hAnsi="PT Astra Serif"/>
        </w:rPr>
        <w:t>х</w:t>
      </w:r>
      <w:r w:rsidRPr="00B8144B">
        <w:rPr>
          <w:rFonts w:ascii="PT Astra Serif" w:hAnsi="PT Astra Serif"/>
        </w:rPr>
        <w:t xml:space="preserve"> 25 %;</w:t>
      </w:r>
    </w:p>
    <w:p w:rsidR="004211CF" w:rsidRPr="00B8144B" w:rsidRDefault="004211CF" w:rsidP="00F0249B">
      <w:pPr>
        <w:pStyle w:val="ConsPlusNormal"/>
        <w:tabs>
          <w:tab w:val="left" w:pos="3969"/>
        </w:tabs>
        <w:suppressAutoHyphens/>
        <w:ind w:firstLine="709"/>
        <w:rPr>
          <w:rFonts w:ascii="PT Astra Serif" w:hAnsi="PT Astra Serif"/>
        </w:rPr>
      </w:pPr>
      <w:r w:rsidRPr="00B8144B">
        <w:rPr>
          <w:rFonts w:ascii="PT Astra Serif" w:hAnsi="PT Astra Serif"/>
        </w:rPr>
        <w:t>Д</w:t>
      </w:r>
      <w:r w:rsidRPr="00B8144B">
        <w:rPr>
          <w:rFonts w:ascii="PT Astra Serif" w:hAnsi="PT Astra Serif"/>
          <w:vertAlign w:val="subscript"/>
        </w:rPr>
        <w:t>2</w:t>
      </w:r>
      <w:proofErr w:type="gramStart"/>
      <w:r w:rsidRPr="00B8144B">
        <w:rPr>
          <w:rFonts w:ascii="PT Astra Serif" w:hAnsi="PT Astra Serif"/>
        </w:rPr>
        <w:t xml:space="preserve"> = Д</w:t>
      </w:r>
      <w:proofErr w:type="gramEnd"/>
      <w:r w:rsidRPr="00B8144B">
        <w:rPr>
          <w:rFonts w:ascii="PT Astra Serif" w:hAnsi="PT Astra Serif"/>
          <w:vertAlign w:val="subscript"/>
        </w:rPr>
        <w:t>о</w:t>
      </w:r>
      <w:r w:rsidR="00876E53" w:rsidRPr="00B8144B">
        <w:rPr>
          <w:rFonts w:ascii="PT Astra Serif" w:hAnsi="PT Astra Serif"/>
        </w:rPr>
        <w:t xml:space="preserve"> </w:t>
      </w:r>
      <w:r w:rsidR="00D90EC5" w:rsidRPr="00B8144B">
        <w:rPr>
          <w:rFonts w:ascii="PT Astra Serif" w:hAnsi="PT Astra Serif"/>
        </w:rPr>
        <w:t>х</w:t>
      </w:r>
      <w:r w:rsidRPr="00B8144B">
        <w:rPr>
          <w:rFonts w:ascii="PT Astra Serif" w:hAnsi="PT Astra Serif"/>
        </w:rPr>
        <w:t xml:space="preserve"> 17 %;</w:t>
      </w:r>
    </w:p>
    <w:p w:rsidR="004211CF" w:rsidRPr="00B8144B" w:rsidRDefault="004211CF" w:rsidP="00F0249B">
      <w:pPr>
        <w:pStyle w:val="ConsPlusNormal"/>
        <w:tabs>
          <w:tab w:val="left" w:pos="3969"/>
        </w:tabs>
        <w:suppressAutoHyphens/>
        <w:ind w:firstLine="709"/>
        <w:rPr>
          <w:rFonts w:ascii="PT Astra Serif" w:hAnsi="PT Astra Serif"/>
        </w:rPr>
      </w:pPr>
      <w:r w:rsidRPr="00B8144B">
        <w:rPr>
          <w:rFonts w:ascii="PT Astra Serif" w:hAnsi="PT Astra Serif"/>
        </w:rPr>
        <w:t>Д</w:t>
      </w:r>
      <w:r w:rsidRPr="00B8144B">
        <w:rPr>
          <w:rFonts w:ascii="PT Astra Serif" w:hAnsi="PT Astra Serif"/>
          <w:vertAlign w:val="subscript"/>
        </w:rPr>
        <w:t>3</w:t>
      </w:r>
      <w:proofErr w:type="gramStart"/>
      <w:r w:rsidRPr="00B8144B">
        <w:rPr>
          <w:rFonts w:ascii="PT Astra Serif" w:hAnsi="PT Astra Serif"/>
        </w:rPr>
        <w:t xml:space="preserve"> = Д</w:t>
      </w:r>
      <w:proofErr w:type="gramEnd"/>
      <w:r w:rsidRPr="00B8144B">
        <w:rPr>
          <w:rFonts w:ascii="PT Astra Serif" w:hAnsi="PT Astra Serif"/>
          <w:vertAlign w:val="subscript"/>
        </w:rPr>
        <w:t>о</w:t>
      </w:r>
      <w:r w:rsidR="00876E53" w:rsidRPr="00B8144B">
        <w:rPr>
          <w:rFonts w:ascii="PT Astra Serif" w:hAnsi="PT Astra Serif"/>
        </w:rPr>
        <w:t xml:space="preserve"> </w:t>
      </w:r>
      <w:r w:rsidR="00D90EC5" w:rsidRPr="00B8144B">
        <w:rPr>
          <w:rFonts w:ascii="PT Astra Serif" w:hAnsi="PT Astra Serif"/>
        </w:rPr>
        <w:t>х</w:t>
      </w:r>
      <w:r w:rsidRPr="00B8144B">
        <w:rPr>
          <w:rFonts w:ascii="PT Astra Serif" w:hAnsi="PT Astra Serif"/>
        </w:rPr>
        <w:t xml:space="preserve"> 15 %;</w:t>
      </w:r>
    </w:p>
    <w:p w:rsidR="004211CF" w:rsidRPr="00B8144B" w:rsidRDefault="004211CF" w:rsidP="00F0249B">
      <w:pPr>
        <w:pStyle w:val="ConsPlusNormal"/>
        <w:tabs>
          <w:tab w:val="left" w:pos="3969"/>
        </w:tabs>
        <w:suppressAutoHyphens/>
        <w:ind w:firstLine="709"/>
        <w:rPr>
          <w:rFonts w:ascii="PT Astra Serif" w:hAnsi="PT Astra Serif"/>
        </w:rPr>
      </w:pPr>
      <w:r w:rsidRPr="00B8144B">
        <w:rPr>
          <w:rFonts w:ascii="PT Astra Serif" w:hAnsi="PT Astra Serif"/>
        </w:rPr>
        <w:t>Д</w:t>
      </w:r>
      <w:r w:rsidRPr="00B8144B">
        <w:rPr>
          <w:rFonts w:ascii="PT Astra Serif" w:hAnsi="PT Astra Serif"/>
          <w:vertAlign w:val="subscript"/>
        </w:rPr>
        <w:t>4</w:t>
      </w:r>
      <w:proofErr w:type="gramStart"/>
      <w:r w:rsidRPr="00B8144B">
        <w:rPr>
          <w:rFonts w:ascii="PT Astra Serif" w:hAnsi="PT Astra Serif"/>
        </w:rPr>
        <w:t xml:space="preserve"> = Д</w:t>
      </w:r>
      <w:proofErr w:type="gramEnd"/>
      <w:r w:rsidRPr="00B8144B">
        <w:rPr>
          <w:rFonts w:ascii="PT Astra Serif" w:hAnsi="PT Astra Serif"/>
          <w:vertAlign w:val="subscript"/>
        </w:rPr>
        <w:t>о</w:t>
      </w:r>
      <w:r w:rsidR="00D90EC5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13 %;</w:t>
      </w:r>
    </w:p>
    <w:p w:rsidR="004211CF" w:rsidRPr="00B8144B" w:rsidRDefault="004211CF" w:rsidP="00F0249B">
      <w:pPr>
        <w:pStyle w:val="ConsPlusNormal"/>
        <w:tabs>
          <w:tab w:val="left" w:pos="3544"/>
          <w:tab w:val="left" w:pos="3969"/>
        </w:tabs>
        <w:suppressAutoHyphens/>
        <w:ind w:firstLine="709"/>
        <w:rPr>
          <w:rFonts w:ascii="PT Astra Serif" w:hAnsi="PT Astra Serif"/>
        </w:rPr>
      </w:pPr>
      <w:r w:rsidRPr="00B8144B">
        <w:rPr>
          <w:rFonts w:ascii="PT Astra Serif" w:hAnsi="PT Astra Serif"/>
        </w:rPr>
        <w:t>Д</w:t>
      </w:r>
      <w:r w:rsidRPr="00B8144B">
        <w:rPr>
          <w:rFonts w:ascii="PT Astra Serif" w:hAnsi="PT Astra Serif"/>
          <w:vertAlign w:val="subscript"/>
        </w:rPr>
        <w:t>5</w:t>
      </w:r>
      <w:proofErr w:type="gramStart"/>
      <w:r w:rsidRPr="00B8144B">
        <w:rPr>
          <w:rFonts w:ascii="PT Astra Serif" w:hAnsi="PT Astra Serif"/>
        </w:rPr>
        <w:t xml:space="preserve"> = Д</w:t>
      </w:r>
      <w:proofErr w:type="gramEnd"/>
      <w:r w:rsidRPr="00B8144B">
        <w:rPr>
          <w:rFonts w:ascii="PT Astra Serif" w:hAnsi="PT Astra Serif"/>
          <w:vertAlign w:val="subscript"/>
        </w:rPr>
        <w:t>о</w:t>
      </w:r>
      <w:r w:rsidR="00D90EC5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11 %;</w:t>
      </w:r>
    </w:p>
    <w:p w:rsidR="004211CF" w:rsidRPr="00B8144B" w:rsidRDefault="004211CF" w:rsidP="00F0249B">
      <w:pPr>
        <w:pStyle w:val="ConsPlusNormal"/>
        <w:tabs>
          <w:tab w:val="left" w:pos="3544"/>
          <w:tab w:val="left" w:pos="3969"/>
        </w:tabs>
        <w:suppressAutoHyphens/>
        <w:ind w:firstLine="709"/>
        <w:rPr>
          <w:rFonts w:ascii="PT Astra Serif" w:hAnsi="PT Astra Serif"/>
        </w:rPr>
      </w:pPr>
      <w:r w:rsidRPr="00B8144B">
        <w:rPr>
          <w:rFonts w:ascii="PT Astra Serif" w:hAnsi="PT Astra Serif"/>
        </w:rPr>
        <w:t>Д</w:t>
      </w:r>
      <w:r w:rsidRPr="00B8144B">
        <w:rPr>
          <w:rFonts w:ascii="PT Astra Serif" w:hAnsi="PT Astra Serif"/>
          <w:vertAlign w:val="subscript"/>
        </w:rPr>
        <w:t>6</w:t>
      </w:r>
      <w:proofErr w:type="gramStart"/>
      <w:r w:rsidRPr="00B8144B">
        <w:rPr>
          <w:rFonts w:ascii="PT Astra Serif" w:hAnsi="PT Astra Serif"/>
        </w:rPr>
        <w:t xml:space="preserve"> = Д</w:t>
      </w:r>
      <w:proofErr w:type="gramEnd"/>
      <w:r w:rsidRPr="00B8144B">
        <w:rPr>
          <w:rFonts w:ascii="PT Astra Serif" w:hAnsi="PT Astra Serif"/>
          <w:vertAlign w:val="subscript"/>
        </w:rPr>
        <w:t>о</w:t>
      </w:r>
      <w:r w:rsidR="00D90EC5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8 %;</w:t>
      </w:r>
    </w:p>
    <w:p w:rsidR="004211CF" w:rsidRPr="00B8144B" w:rsidRDefault="004211CF" w:rsidP="00F0249B">
      <w:pPr>
        <w:pStyle w:val="ConsPlusNormal"/>
        <w:tabs>
          <w:tab w:val="left" w:pos="3544"/>
          <w:tab w:val="left" w:pos="3969"/>
        </w:tabs>
        <w:suppressAutoHyphens/>
        <w:ind w:firstLine="709"/>
        <w:rPr>
          <w:rFonts w:ascii="PT Astra Serif" w:hAnsi="PT Astra Serif"/>
        </w:rPr>
      </w:pPr>
      <w:r w:rsidRPr="00B8144B">
        <w:rPr>
          <w:rFonts w:ascii="PT Astra Serif" w:hAnsi="PT Astra Serif"/>
        </w:rPr>
        <w:t>Д</w:t>
      </w:r>
      <w:r w:rsidRPr="00B8144B">
        <w:rPr>
          <w:rFonts w:ascii="PT Astra Serif" w:hAnsi="PT Astra Serif"/>
          <w:vertAlign w:val="subscript"/>
        </w:rPr>
        <w:t>7</w:t>
      </w:r>
      <w:proofErr w:type="gramStart"/>
      <w:r w:rsidRPr="00B8144B">
        <w:rPr>
          <w:rFonts w:ascii="PT Astra Serif" w:hAnsi="PT Astra Serif"/>
        </w:rPr>
        <w:t xml:space="preserve"> = Д</w:t>
      </w:r>
      <w:proofErr w:type="gramEnd"/>
      <w:r w:rsidRPr="00B8144B">
        <w:rPr>
          <w:rFonts w:ascii="PT Astra Serif" w:hAnsi="PT Astra Serif"/>
          <w:vertAlign w:val="subscript"/>
        </w:rPr>
        <w:t>о</w:t>
      </w:r>
      <w:r w:rsidR="00D90EC5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6 %;</w:t>
      </w:r>
    </w:p>
    <w:p w:rsidR="004211CF" w:rsidRPr="00B8144B" w:rsidRDefault="004211CF" w:rsidP="00F0249B">
      <w:pPr>
        <w:pStyle w:val="ConsPlusNormal"/>
        <w:tabs>
          <w:tab w:val="left" w:pos="3544"/>
          <w:tab w:val="left" w:pos="3969"/>
        </w:tabs>
        <w:suppressAutoHyphens/>
        <w:ind w:firstLine="709"/>
        <w:rPr>
          <w:rFonts w:ascii="PT Astra Serif" w:hAnsi="PT Astra Serif"/>
        </w:rPr>
      </w:pPr>
      <w:r w:rsidRPr="00B8144B">
        <w:rPr>
          <w:rFonts w:ascii="PT Astra Serif" w:hAnsi="PT Astra Serif"/>
        </w:rPr>
        <w:t>Д</w:t>
      </w:r>
      <w:r w:rsidRPr="00B8144B">
        <w:rPr>
          <w:rFonts w:ascii="PT Astra Serif" w:hAnsi="PT Astra Serif"/>
          <w:vertAlign w:val="subscript"/>
        </w:rPr>
        <w:t>8</w:t>
      </w:r>
      <w:proofErr w:type="gramStart"/>
      <w:r w:rsidRPr="00B8144B">
        <w:rPr>
          <w:rFonts w:ascii="PT Astra Serif" w:hAnsi="PT Astra Serif"/>
        </w:rPr>
        <w:t xml:space="preserve"> = Д</w:t>
      </w:r>
      <w:proofErr w:type="gramEnd"/>
      <w:r w:rsidRPr="00B8144B">
        <w:rPr>
          <w:rFonts w:ascii="PT Astra Serif" w:hAnsi="PT Astra Serif"/>
          <w:vertAlign w:val="subscript"/>
        </w:rPr>
        <w:t>о</w:t>
      </w:r>
      <w:r w:rsidR="00D90EC5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5 %, где:</w:t>
      </w:r>
    </w:p>
    <w:p w:rsidR="004211CF" w:rsidRPr="00B8144B" w:rsidRDefault="004211CF" w:rsidP="00F0249B">
      <w:pPr>
        <w:pStyle w:val="ConsPlusNormal"/>
        <w:tabs>
          <w:tab w:val="left" w:pos="3544"/>
          <w:tab w:val="left" w:pos="3969"/>
        </w:tabs>
        <w:suppressAutoHyphens/>
        <w:ind w:firstLine="709"/>
        <w:rPr>
          <w:rFonts w:ascii="PT Astra Serif" w:hAnsi="PT Astra Serif"/>
        </w:rPr>
      </w:pPr>
    </w:p>
    <w:p w:rsidR="004211CF" w:rsidRPr="00B8144B" w:rsidRDefault="004211CF" w:rsidP="00F0249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Д</w:t>
      </w:r>
      <w:proofErr w:type="gramStart"/>
      <w:r w:rsidRPr="00B8144B">
        <w:rPr>
          <w:rFonts w:ascii="PT Astra Serif" w:hAnsi="PT Astra Serif"/>
          <w:vertAlign w:val="subscript"/>
        </w:rPr>
        <w:t>1</w:t>
      </w:r>
      <w:proofErr w:type="gramEnd"/>
      <w:r w:rsidRPr="00B8144B">
        <w:rPr>
          <w:rFonts w:ascii="PT Astra Serif" w:hAnsi="PT Astra Serif"/>
        </w:rPr>
        <w:t>, Д</w:t>
      </w:r>
      <w:r w:rsidRPr="00B8144B">
        <w:rPr>
          <w:rFonts w:ascii="PT Astra Serif" w:hAnsi="PT Astra Serif"/>
          <w:vertAlign w:val="subscript"/>
        </w:rPr>
        <w:t>2</w:t>
      </w:r>
      <w:r w:rsidRPr="00B8144B">
        <w:rPr>
          <w:rFonts w:ascii="PT Astra Serif" w:hAnsi="PT Astra Serif"/>
        </w:rPr>
        <w:t>, Д</w:t>
      </w:r>
      <w:r w:rsidRPr="00B8144B">
        <w:rPr>
          <w:rFonts w:ascii="PT Astra Serif" w:hAnsi="PT Astra Serif"/>
          <w:vertAlign w:val="subscript"/>
        </w:rPr>
        <w:t>3</w:t>
      </w:r>
      <w:r w:rsidRPr="00B8144B">
        <w:rPr>
          <w:rFonts w:ascii="PT Astra Serif" w:hAnsi="PT Astra Serif"/>
        </w:rPr>
        <w:t>, Д</w:t>
      </w:r>
      <w:r w:rsidRPr="00B8144B">
        <w:rPr>
          <w:rFonts w:ascii="PT Astra Serif" w:hAnsi="PT Astra Serif"/>
          <w:vertAlign w:val="subscript"/>
        </w:rPr>
        <w:t>4</w:t>
      </w:r>
      <w:r w:rsidRPr="00B8144B">
        <w:rPr>
          <w:rFonts w:ascii="PT Astra Serif" w:hAnsi="PT Astra Serif"/>
        </w:rPr>
        <w:t>, Д</w:t>
      </w:r>
      <w:r w:rsidRPr="00B8144B">
        <w:rPr>
          <w:rFonts w:ascii="PT Astra Serif" w:hAnsi="PT Astra Serif"/>
          <w:vertAlign w:val="subscript"/>
        </w:rPr>
        <w:t>5</w:t>
      </w:r>
      <w:r w:rsidRPr="00B8144B">
        <w:rPr>
          <w:rFonts w:ascii="PT Astra Serif" w:hAnsi="PT Astra Serif"/>
        </w:rPr>
        <w:t>, Д</w:t>
      </w:r>
      <w:r w:rsidRPr="00B8144B">
        <w:rPr>
          <w:rFonts w:ascii="PT Astra Serif" w:hAnsi="PT Astra Serif"/>
          <w:vertAlign w:val="subscript"/>
        </w:rPr>
        <w:t>6</w:t>
      </w:r>
      <w:r w:rsidRPr="00B8144B">
        <w:rPr>
          <w:rFonts w:ascii="PT Astra Serif" w:hAnsi="PT Astra Serif"/>
        </w:rPr>
        <w:t>, Д</w:t>
      </w:r>
      <w:r w:rsidRPr="00B8144B">
        <w:rPr>
          <w:rFonts w:ascii="PT Astra Serif" w:hAnsi="PT Astra Serif"/>
          <w:vertAlign w:val="subscript"/>
        </w:rPr>
        <w:t>7</w:t>
      </w:r>
      <w:r w:rsidRPr="00B8144B">
        <w:rPr>
          <w:rFonts w:ascii="PT Astra Serif" w:hAnsi="PT Astra Serif"/>
        </w:rPr>
        <w:t>, Д</w:t>
      </w:r>
      <w:r w:rsidRPr="00B8144B">
        <w:rPr>
          <w:rFonts w:ascii="PT Astra Serif" w:hAnsi="PT Astra Serif"/>
          <w:vertAlign w:val="subscript"/>
        </w:rPr>
        <w:t>8</w:t>
      </w:r>
      <w:r w:rsidRPr="00B8144B">
        <w:rPr>
          <w:rFonts w:ascii="PT Astra Serif" w:hAnsi="PT Astra Serif"/>
        </w:rPr>
        <w:t xml:space="preserve"> – объёмы дотаций, подлежащих предоставлению в текущем финансовом году бюджетам муниципальных образований, </w:t>
      </w:r>
      <w:r w:rsidR="00F0249B">
        <w:rPr>
          <w:rFonts w:ascii="PT Astra Serif" w:hAnsi="PT Astra Serif"/>
        </w:rPr>
        <w:t xml:space="preserve">которым </w:t>
      </w:r>
      <w:r w:rsidRPr="00B8144B">
        <w:rPr>
          <w:rFonts w:ascii="PT Astra Serif" w:hAnsi="PT Astra Serif"/>
        </w:rPr>
        <w:t>в рей</w:t>
      </w:r>
      <w:r w:rsidR="00F0249B">
        <w:rPr>
          <w:rFonts w:ascii="PT Astra Serif" w:hAnsi="PT Astra Serif"/>
        </w:rPr>
        <w:t xml:space="preserve">тинге </w:t>
      </w:r>
      <w:r w:rsidR="00B43195">
        <w:rPr>
          <w:rFonts w:ascii="PT Astra Serif" w:hAnsi="PT Astra Serif"/>
        </w:rPr>
        <w:t xml:space="preserve">присвоены </w:t>
      </w:r>
      <w:r w:rsidR="00F0249B">
        <w:rPr>
          <w:rFonts w:ascii="PT Astra Serif" w:hAnsi="PT Astra Serif"/>
        </w:rPr>
        <w:t>с первого по восьмое места</w:t>
      </w:r>
      <w:r w:rsidRPr="00B8144B">
        <w:rPr>
          <w:rFonts w:ascii="PT Astra Serif" w:hAnsi="PT Astra Serif"/>
        </w:rPr>
        <w:t>;</w:t>
      </w:r>
    </w:p>
    <w:p w:rsidR="004211CF" w:rsidRPr="00B8144B" w:rsidRDefault="004211CF" w:rsidP="00F0249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B8144B">
        <w:rPr>
          <w:rFonts w:ascii="PT Astra Serif" w:hAnsi="PT Astra Serif"/>
        </w:rPr>
        <w:t>Д</w:t>
      </w:r>
      <w:r w:rsidRPr="00B8144B">
        <w:rPr>
          <w:rFonts w:ascii="PT Astra Serif" w:hAnsi="PT Astra Serif"/>
          <w:vertAlign w:val="subscript"/>
        </w:rPr>
        <w:t>о</w:t>
      </w:r>
      <w:r w:rsidRPr="00B8144B">
        <w:rPr>
          <w:rFonts w:ascii="PT Astra Serif" w:hAnsi="PT Astra Serif"/>
        </w:rPr>
        <w:t xml:space="preserve"> – базовый объём дотаций, подлежащих предоставлению в текущем финансовом году бюджетам муниципальных образований, </w:t>
      </w:r>
      <w:r w:rsidR="00F0249B">
        <w:rPr>
          <w:rFonts w:ascii="PT Astra Serif" w:hAnsi="PT Astra Serif"/>
        </w:rPr>
        <w:t xml:space="preserve">которым </w:t>
      </w:r>
      <w:r w:rsidRPr="00B8144B">
        <w:rPr>
          <w:rFonts w:ascii="PT Astra Serif" w:hAnsi="PT Astra Serif"/>
        </w:rPr>
        <w:t>в рей</w:t>
      </w:r>
      <w:r w:rsidR="00F0249B">
        <w:rPr>
          <w:rFonts w:ascii="PT Astra Serif" w:hAnsi="PT Astra Serif"/>
        </w:rPr>
        <w:t xml:space="preserve">тинге </w:t>
      </w:r>
      <w:r w:rsidR="00B43195">
        <w:rPr>
          <w:rFonts w:ascii="PT Astra Serif" w:hAnsi="PT Astra Serif"/>
        </w:rPr>
        <w:t xml:space="preserve">присвоены </w:t>
      </w:r>
      <w:r w:rsidR="00F0249B">
        <w:rPr>
          <w:rFonts w:ascii="PT Astra Serif" w:hAnsi="PT Astra Serif"/>
        </w:rPr>
        <w:t>с первого по восьмое места</w:t>
      </w:r>
      <w:r w:rsidRPr="00B8144B">
        <w:rPr>
          <w:rFonts w:ascii="PT Astra Serif" w:hAnsi="PT Astra Serif"/>
        </w:rPr>
        <w:t>, призна</w:t>
      </w:r>
      <w:r w:rsidR="00F0249B">
        <w:rPr>
          <w:rFonts w:ascii="PT Astra Serif" w:hAnsi="PT Astra Serif"/>
        </w:rPr>
        <w:t>ваемый</w:t>
      </w:r>
      <w:r w:rsidRPr="00B8144B">
        <w:rPr>
          <w:rFonts w:ascii="PT Astra Serif" w:hAnsi="PT Astra Serif"/>
        </w:rPr>
        <w:t xml:space="preserve"> равным: </w:t>
      </w:r>
      <w:proofErr w:type="gramEnd"/>
    </w:p>
    <w:p w:rsidR="004211CF" w:rsidRPr="00B8144B" w:rsidRDefault="004211CF" w:rsidP="00F0249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40 </w:t>
      </w:r>
      <w:r w:rsidR="00390A78" w:rsidRPr="00B8144B">
        <w:rPr>
          <w:rFonts w:ascii="PT Astra Serif" w:hAnsi="PT Astra Serif"/>
        </w:rPr>
        <w:t>процентам</w:t>
      </w:r>
      <w:r w:rsidRPr="00B8144B">
        <w:rPr>
          <w:rFonts w:ascii="PT Astra Serif" w:hAnsi="PT Astra Serif"/>
        </w:rPr>
        <w:t xml:space="preserve"> общего объёма дотаций, утверждённого законом Ульяновской области об областном бюджете на соответствующий финансовый год и плановый период</w:t>
      </w:r>
      <w:r w:rsidR="00E336E9">
        <w:rPr>
          <w:rFonts w:ascii="PT Astra Serif" w:hAnsi="PT Astra Serif"/>
        </w:rPr>
        <w:t>,</w:t>
      </w:r>
      <w:r w:rsidR="00F0249B">
        <w:rPr>
          <w:rFonts w:ascii="PT Astra Serif" w:hAnsi="PT Astra Serif"/>
        </w:rPr>
        <w:t xml:space="preserve"> – </w:t>
      </w:r>
      <w:r w:rsidR="00F0249B" w:rsidRPr="00B8144B">
        <w:rPr>
          <w:rFonts w:ascii="PT Astra Serif" w:hAnsi="PT Astra Serif"/>
        </w:rPr>
        <w:t>применительно к дотациям, подлежащим предоставлению по итогам отчётного фин</w:t>
      </w:r>
      <w:r w:rsidR="00F0249B">
        <w:rPr>
          <w:rFonts w:ascii="PT Astra Serif" w:hAnsi="PT Astra Serif"/>
        </w:rPr>
        <w:t>ансового года;</w:t>
      </w:r>
    </w:p>
    <w:p w:rsidR="004211CF" w:rsidRPr="00B8144B" w:rsidRDefault="004211CF" w:rsidP="00F0249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20 </w:t>
      </w:r>
      <w:r w:rsidR="00390A78" w:rsidRPr="00B8144B">
        <w:rPr>
          <w:rFonts w:ascii="PT Astra Serif" w:hAnsi="PT Astra Serif"/>
        </w:rPr>
        <w:t xml:space="preserve">процентам </w:t>
      </w:r>
      <w:r w:rsidRPr="00B8144B">
        <w:rPr>
          <w:rFonts w:ascii="PT Astra Serif" w:hAnsi="PT Astra Serif"/>
        </w:rPr>
        <w:t>общего объёма дотаций, утверждённого законом Ульяновской области об областном бюджете на соответствующий финансовый год и плановый период</w:t>
      </w:r>
      <w:r w:rsidR="00F0249B">
        <w:rPr>
          <w:rFonts w:ascii="PT Astra Serif" w:hAnsi="PT Astra Serif"/>
        </w:rPr>
        <w:t xml:space="preserve">, – </w:t>
      </w:r>
      <w:r w:rsidR="00F0249B" w:rsidRPr="00B8144B">
        <w:rPr>
          <w:rFonts w:ascii="PT Astra Serif" w:hAnsi="PT Astra Serif"/>
        </w:rPr>
        <w:t xml:space="preserve">применительно к дотациям, подлежащим предоставлению по итогам </w:t>
      </w:r>
      <w:r w:rsidR="00F0249B" w:rsidRPr="00B8144B">
        <w:rPr>
          <w:rFonts w:ascii="PT Astra Serif" w:hAnsi="PT Astra Serif"/>
          <w:lang w:val="en-US"/>
        </w:rPr>
        <w:t>I</w:t>
      </w:r>
      <w:r w:rsidR="00F0249B" w:rsidRPr="00B8144B">
        <w:rPr>
          <w:rFonts w:ascii="PT Astra Serif" w:hAnsi="PT Astra Serif"/>
        </w:rPr>
        <w:t>-</w:t>
      </w:r>
      <w:r w:rsidR="00F0249B" w:rsidRPr="00B8144B">
        <w:rPr>
          <w:rFonts w:ascii="PT Astra Serif" w:hAnsi="PT Astra Serif"/>
          <w:lang w:val="en-US"/>
        </w:rPr>
        <w:t>III</w:t>
      </w:r>
      <w:r w:rsidR="00F0249B" w:rsidRPr="00B8144B">
        <w:rPr>
          <w:rFonts w:ascii="PT Astra Serif" w:hAnsi="PT Astra Serif"/>
        </w:rPr>
        <w:t xml:space="preserve"> кварталов текущег</w:t>
      </w:r>
      <w:r w:rsidR="00B43195">
        <w:rPr>
          <w:rFonts w:ascii="PT Astra Serif" w:hAnsi="PT Astra Serif"/>
        </w:rPr>
        <w:t>о финансового года</w:t>
      </w:r>
      <w:r w:rsidRPr="00B8144B">
        <w:rPr>
          <w:rFonts w:ascii="PT Astra Serif" w:hAnsi="PT Astra Serif"/>
        </w:rPr>
        <w:t xml:space="preserve">. </w:t>
      </w:r>
    </w:p>
    <w:p w:rsidR="004211CF" w:rsidRPr="00B8144B" w:rsidRDefault="004211CF" w:rsidP="00F0249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5. Дотации распределяются и предоставляются в текущем финансовом году</w:t>
      </w:r>
      <w:r w:rsidR="00390A78" w:rsidRPr="00B8144B">
        <w:rPr>
          <w:rFonts w:ascii="PT Astra Serif" w:hAnsi="PT Astra Serif"/>
        </w:rPr>
        <w:t xml:space="preserve"> 4 раза</w:t>
      </w:r>
      <w:r w:rsidRPr="00B8144B">
        <w:rPr>
          <w:rFonts w:ascii="PT Astra Serif" w:hAnsi="PT Astra Serif"/>
        </w:rPr>
        <w:t>:</w:t>
      </w:r>
    </w:p>
    <w:p w:rsidR="004211CF" w:rsidRPr="00B8144B" w:rsidRDefault="004211CF" w:rsidP="00F0249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по итогам отчётного финансового года – не позднее 30 апреля текущего финансового года;</w:t>
      </w:r>
    </w:p>
    <w:p w:rsidR="004211CF" w:rsidRPr="00B8144B" w:rsidRDefault="004211CF" w:rsidP="004211CF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по итогам </w:t>
      </w:r>
      <w:r w:rsidRPr="00B8144B">
        <w:rPr>
          <w:rFonts w:ascii="PT Astra Serif" w:hAnsi="PT Astra Serif"/>
          <w:lang w:val="en-US"/>
        </w:rPr>
        <w:t>I</w:t>
      </w:r>
      <w:r w:rsidRPr="00B8144B">
        <w:rPr>
          <w:rFonts w:ascii="PT Astra Serif" w:hAnsi="PT Astra Serif"/>
        </w:rPr>
        <w:t>-</w:t>
      </w:r>
      <w:r w:rsidRPr="00B8144B">
        <w:rPr>
          <w:rFonts w:ascii="PT Astra Serif" w:hAnsi="PT Astra Serif"/>
          <w:lang w:val="en-US"/>
        </w:rPr>
        <w:t>III</w:t>
      </w:r>
      <w:r w:rsidRPr="00B8144B">
        <w:rPr>
          <w:rFonts w:ascii="PT Astra Serif" w:hAnsi="PT Astra Serif"/>
        </w:rPr>
        <w:t xml:space="preserve"> кварталов текущего финансового года – не позднее </w:t>
      </w:r>
      <w:r w:rsidRPr="00B8144B">
        <w:rPr>
          <w:rFonts w:ascii="PT Astra Serif" w:hAnsi="PT Astra Serif"/>
        </w:rPr>
        <w:br/>
        <w:t>30 июня, 30 сентября и 30 декабря текущего финансового года соответственно.</w:t>
      </w:r>
    </w:p>
    <w:p w:rsidR="006C35FF" w:rsidRPr="00B8144B" w:rsidRDefault="004211CF" w:rsidP="004211CF">
      <w:pPr>
        <w:pStyle w:val="ConsPlusNormal"/>
        <w:suppressAutoHyphens/>
        <w:ind w:firstLine="709"/>
        <w:jc w:val="both"/>
        <w:rPr>
          <w:rFonts w:ascii="PT Astra Serif" w:hAnsi="PT Astra Serif" w:cs="PT Astra Serif"/>
        </w:rPr>
      </w:pPr>
      <w:r w:rsidRPr="00B8144B">
        <w:rPr>
          <w:rFonts w:ascii="PT Astra Serif" w:hAnsi="PT Astra Serif"/>
        </w:rPr>
        <w:lastRenderedPageBreak/>
        <w:t>Распределение дотаций утверждается п</w:t>
      </w:r>
      <w:r w:rsidRPr="00B8144B">
        <w:rPr>
          <w:rFonts w:ascii="PT Astra Serif" w:hAnsi="PT Astra Serif" w:cs="PT Astra Serif"/>
        </w:rPr>
        <w:t xml:space="preserve">остановлением Правительства Ульяновской области, подготовку и издание которого обеспечивает </w:t>
      </w:r>
      <w:r w:rsidR="00390A78" w:rsidRPr="00B8144B">
        <w:rPr>
          <w:rFonts w:ascii="PT Astra Serif" w:hAnsi="PT Astra Serif" w:cs="PT Astra Serif"/>
        </w:rPr>
        <w:t>Министерство финансов</w:t>
      </w:r>
      <w:r w:rsidRPr="00B8144B">
        <w:rPr>
          <w:rFonts w:ascii="PT Astra Serif" w:hAnsi="PT Astra Serif" w:cs="PT Astra Serif"/>
        </w:rPr>
        <w:t xml:space="preserve"> Ульяновской области. </w:t>
      </w:r>
    </w:p>
    <w:p w:rsidR="004211CF" w:rsidRPr="00B8144B" w:rsidRDefault="004211CF" w:rsidP="004211CF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6. Дотации перечисляются</w:t>
      </w:r>
      <w:r w:rsidR="006C35FF" w:rsidRPr="00B8144B">
        <w:rPr>
          <w:rFonts w:ascii="PT Astra Serif" w:hAnsi="PT Astra Serif"/>
        </w:rPr>
        <w:t xml:space="preserve"> Министерством финансов </w:t>
      </w:r>
      <w:r w:rsidRPr="00B8144B">
        <w:rPr>
          <w:rFonts w:ascii="PT Astra Serif" w:hAnsi="PT Astra Serif"/>
        </w:rPr>
        <w:t>Ульяновской области на счета территориальных органов Федерального казначейства, открытые для учёта поступлений и их распределения между бюджетами бюджетной системы Российской Федерации, для последующего перечисления</w:t>
      </w:r>
      <w:r w:rsidR="00CE0910" w:rsidRPr="00B8144B">
        <w:rPr>
          <w:rFonts w:ascii="PT Astra Serif" w:hAnsi="PT Astra Serif"/>
        </w:rPr>
        <w:br/>
      </w:r>
      <w:r w:rsidRPr="00B8144B">
        <w:rPr>
          <w:rFonts w:ascii="PT Astra Serif" w:hAnsi="PT Astra Serif"/>
        </w:rPr>
        <w:t>в бюджеты муниципальных образований.</w:t>
      </w:r>
    </w:p>
    <w:p w:rsidR="004211CF" w:rsidRPr="00B8144B" w:rsidRDefault="004211CF" w:rsidP="004211CF">
      <w:pPr>
        <w:pStyle w:val="ConsPlusNormal"/>
        <w:suppressAutoHyphens/>
        <w:ind w:firstLine="539"/>
        <w:jc w:val="both"/>
        <w:rPr>
          <w:rFonts w:ascii="PT Astra Serif" w:hAnsi="PT Astra Serif"/>
        </w:rPr>
      </w:pPr>
    </w:p>
    <w:p w:rsidR="004211CF" w:rsidRPr="00B8144B" w:rsidRDefault="004211CF" w:rsidP="004211CF">
      <w:pPr>
        <w:pStyle w:val="ConsPlusNormal"/>
        <w:suppressAutoHyphens/>
        <w:ind w:firstLine="539"/>
        <w:jc w:val="both"/>
        <w:rPr>
          <w:rFonts w:ascii="PT Astra Serif" w:hAnsi="PT Astra Serif"/>
        </w:rPr>
      </w:pPr>
    </w:p>
    <w:p w:rsidR="008C4BE9" w:rsidRDefault="004211CF" w:rsidP="004211CF">
      <w:pPr>
        <w:pStyle w:val="ConsPlusNormal"/>
        <w:suppressAutoHyphens/>
        <w:jc w:val="center"/>
        <w:rPr>
          <w:rFonts w:ascii="PT Astra Serif" w:hAnsi="PT Astra Serif"/>
        </w:rPr>
      </w:pPr>
      <w:r w:rsidRPr="00B8144B">
        <w:rPr>
          <w:rFonts w:ascii="PT Astra Serif" w:hAnsi="PT Astra Serif"/>
        </w:rPr>
        <w:t>_________________</w:t>
      </w:r>
    </w:p>
    <w:p w:rsidR="00781DAD" w:rsidRDefault="00781DAD" w:rsidP="004211CF">
      <w:pPr>
        <w:pStyle w:val="ConsPlusNormal"/>
        <w:suppressAutoHyphens/>
        <w:jc w:val="center"/>
        <w:rPr>
          <w:rFonts w:ascii="PT Astra Serif" w:hAnsi="PT Astra Serif"/>
        </w:rPr>
      </w:pPr>
    </w:p>
    <w:p w:rsidR="00781DAD" w:rsidRDefault="00781DAD" w:rsidP="004211CF">
      <w:pPr>
        <w:pStyle w:val="ConsPlusNormal"/>
        <w:suppressAutoHyphens/>
        <w:jc w:val="center"/>
        <w:rPr>
          <w:rFonts w:ascii="PT Astra Serif" w:hAnsi="PT Astra Serif"/>
        </w:rPr>
      </w:pPr>
    </w:p>
    <w:p w:rsidR="00781DAD" w:rsidRDefault="00781DAD" w:rsidP="004211CF">
      <w:pPr>
        <w:pStyle w:val="ConsPlusNormal"/>
        <w:suppressAutoHyphens/>
        <w:jc w:val="center"/>
        <w:rPr>
          <w:rFonts w:ascii="PT Astra Serif" w:hAnsi="PT Astra Serif"/>
        </w:rPr>
      </w:pPr>
    </w:p>
    <w:p w:rsidR="004211CF" w:rsidRPr="00B8144B" w:rsidRDefault="004211CF" w:rsidP="008C4BE9">
      <w:pPr>
        <w:pStyle w:val="ConsPlusNormal"/>
        <w:suppressAutoHyphens/>
        <w:spacing w:line="245" w:lineRule="auto"/>
        <w:ind w:left="6237"/>
        <w:jc w:val="center"/>
        <w:outlineLvl w:val="1"/>
        <w:rPr>
          <w:rFonts w:ascii="PT Astra Serif" w:hAnsi="PT Astra Serif"/>
        </w:rPr>
      </w:pPr>
      <w:r w:rsidRPr="00B8144B">
        <w:rPr>
          <w:rFonts w:ascii="PT Astra Serif" w:hAnsi="PT Astra Serif"/>
        </w:rPr>
        <w:t>ПРИЛОЖЕНИЕ</w:t>
      </w:r>
    </w:p>
    <w:p w:rsidR="004211CF" w:rsidRPr="00B8144B" w:rsidRDefault="004211CF" w:rsidP="008C4BE9">
      <w:pPr>
        <w:pStyle w:val="ConsPlusNormal"/>
        <w:suppressAutoHyphens/>
        <w:spacing w:line="245" w:lineRule="auto"/>
        <w:ind w:left="6237"/>
        <w:jc w:val="center"/>
        <w:outlineLvl w:val="1"/>
        <w:rPr>
          <w:rFonts w:ascii="PT Astra Serif" w:hAnsi="PT Astra Serif"/>
        </w:rPr>
      </w:pPr>
    </w:p>
    <w:p w:rsidR="004211CF" w:rsidRPr="00B8144B" w:rsidRDefault="004211CF" w:rsidP="008C4BE9">
      <w:pPr>
        <w:pStyle w:val="ConsPlusNormal"/>
        <w:suppressAutoHyphens/>
        <w:spacing w:line="245" w:lineRule="auto"/>
        <w:ind w:left="6237"/>
        <w:jc w:val="center"/>
        <w:rPr>
          <w:rFonts w:ascii="PT Astra Serif" w:hAnsi="PT Astra Serif"/>
        </w:rPr>
      </w:pPr>
      <w:r w:rsidRPr="00B8144B">
        <w:rPr>
          <w:rFonts w:ascii="PT Astra Serif" w:hAnsi="PT Astra Serif"/>
        </w:rPr>
        <w:t>к Правилам</w:t>
      </w:r>
    </w:p>
    <w:p w:rsidR="004211CF" w:rsidRDefault="004211CF" w:rsidP="004211CF">
      <w:pPr>
        <w:pStyle w:val="ConsPlusNormal"/>
        <w:suppressAutoHyphens/>
        <w:spacing w:line="245" w:lineRule="auto"/>
        <w:jc w:val="both"/>
        <w:rPr>
          <w:rFonts w:ascii="PT Astra Serif" w:hAnsi="PT Astra Serif"/>
        </w:rPr>
      </w:pPr>
    </w:p>
    <w:p w:rsidR="008C4BE9" w:rsidRDefault="008C4BE9" w:rsidP="004211CF">
      <w:pPr>
        <w:pStyle w:val="ConsPlusNormal"/>
        <w:suppressAutoHyphens/>
        <w:spacing w:line="245" w:lineRule="auto"/>
        <w:jc w:val="both"/>
        <w:rPr>
          <w:rFonts w:ascii="PT Astra Serif" w:hAnsi="PT Astra Serif"/>
        </w:rPr>
      </w:pPr>
    </w:p>
    <w:p w:rsidR="004211CF" w:rsidRPr="00B8144B" w:rsidRDefault="004211CF" w:rsidP="004211CF">
      <w:pPr>
        <w:pStyle w:val="ConsPlusTitle"/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bookmarkStart w:id="1" w:name="P68"/>
      <w:bookmarkEnd w:id="1"/>
      <w:r w:rsidRPr="00B8144B">
        <w:rPr>
          <w:rFonts w:ascii="PT Astra Serif" w:hAnsi="PT Astra Serif"/>
          <w:sz w:val="28"/>
          <w:szCs w:val="28"/>
        </w:rPr>
        <w:t>МЕТОДИКА</w:t>
      </w:r>
    </w:p>
    <w:p w:rsidR="004211CF" w:rsidRPr="00B8144B" w:rsidRDefault="004211CF" w:rsidP="004211CF">
      <w:pPr>
        <w:pStyle w:val="ConsPlusTitle"/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sz w:val="28"/>
          <w:szCs w:val="28"/>
        </w:rPr>
        <w:t>оценки</w:t>
      </w:r>
      <w:r w:rsidRPr="00B8144B">
        <w:rPr>
          <w:rFonts w:ascii="PT Astra Serif" w:hAnsi="PT Astra Serif"/>
          <w:b w:val="0"/>
          <w:i/>
          <w:sz w:val="28"/>
          <w:szCs w:val="28"/>
        </w:rPr>
        <w:t xml:space="preserve"> </w:t>
      </w:r>
      <w:r w:rsidRPr="00B8144B">
        <w:rPr>
          <w:rFonts w:ascii="PT Astra Serif" w:hAnsi="PT Astra Serif"/>
          <w:sz w:val="28"/>
          <w:szCs w:val="28"/>
        </w:rPr>
        <w:t xml:space="preserve">муниципальных районов и городских округов Ульяновской области в целях предоставления иных дотаций из областного бюджета  Ульяновской области бюджетам муниципальных районов и городских округов </w:t>
      </w:r>
      <w:r w:rsidRPr="00B8144B">
        <w:rPr>
          <w:rFonts w:ascii="PT Astra Serif" w:eastAsia="Calibri" w:hAnsi="PT Astra Serif"/>
          <w:sz w:val="28"/>
          <w:szCs w:val="28"/>
          <w:lang w:eastAsia="en-US"/>
        </w:rPr>
        <w:t xml:space="preserve">Ульяновской области, достигших наилучших значений </w:t>
      </w:r>
      <w:proofErr w:type="gramStart"/>
      <w:r w:rsidRPr="00B8144B">
        <w:rPr>
          <w:rFonts w:ascii="PT Astra Serif" w:eastAsia="Calibri" w:hAnsi="PT Astra Serif"/>
          <w:sz w:val="28"/>
          <w:szCs w:val="28"/>
          <w:lang w:eastAsia="en-US"/>
        </w:rPr>
        <w:t>показателей роста объёма доходов местных бюджетов</w:t>
      </w:r>
      <w:proofErr w:type="gramEnd"/>
      <w:r w:rsidRPr="00B8144B">
        <w:rPr>
          <w:rFonts w:ascii="PT Astra Serif" w:hAnsi="PT Astra Serif"/>
          <w:sz w:val="28"/>
          <w:szCs w:val="28"/>
        </w:rPr>
        <w:t xml:space="preserve"> </w:t>
      </w:r>
    </w:p>
    <w:p w:rsidR="004211CF" w:rsidRPr="00B8144B" w:rsidRDefault="004211CF" w:rsidP="004211CF">
      <w:pPr>
        <w:pStyle w:val="ConsPlusNormal"/>
        <w:suppressAutoHyphens/>
        <w:spacing w:line="245" w:lineRule="auto"/>
        <w:jc w:val="both"/>
        <w:rPr>
          <w:rFonts w:ascii="PT Astra Serif" w:hAnsi="PT Astra Serif"/>
          <w:b/>
        </w:rPr>
      </w:pPr>
    </w:p>
    <w:p w:rsidR="004211CF" w:rsidRPr="00B8144B" w:rsidRDefault="004211CF" w:rsidP="004211CF">
      <w:pPr>
        <w:pStyle w:val="ConsPlusNormal"/>
        <w:numPr>
          <w:ilvl w:val="0"/>
          <w:numId w:val="12"/>
        </w:numPr>
        <w:tabs>
          <w:tab w:val="left" w:pos="426"/>
        </w:tabs>
        <w:suppressAutoHyphens/>
        <w:spacing w:line="245" w:lineRule="auto"/>
        <w:ind w:left="0" w:firstLine="0"/>
        <w:jc w:val="center"/>
        <w:rPr>
          <w:rFonts w:ascii="PT Astra Serif" w:hAnsi="PT Astra Serif"/>
        </w:rPr>
      </w:pPr>
      <w:r w:rsidRPr="00B8144B">
        <w:rPr>
          <w:rFonts w:ascii="PT Astra Serif" w:hAnsi="PT Astra Serif"/>
        </w:rPr>
        <w:t>Общие положения</w:t>
      </w:r>
    </w:p>
    <w:p w:rsidR="004211CF" w:rsidRPr="00B8144B" w:rsidRDefault="004211CF" w:rsidP="004211CF">
      <w:pPr>
        <w:pStyle w:val="ConsPlusNormal"/>
        <w:suppressAutoHyphens/>
        <w:spacing w:line="245" w:lineRule="auto"/>
        <w:ind w:firstLine="709"/>
        <w:rPr>
          <w:rFonts w:ascii="PT Astra Serif" w:hAnsi="PT Astra Serif"/>
        </w:rPr>
      </w:pPr>
    </w:p>
    <w:p w:rsidR="004211CF" w:rsidRPr="00B8144B" w:rsidRDefault="004211CF" w:rsidP="004211C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1.1. Настоящая Методика устанавливает порядок оценки муниципальных районов и городских округов Ульяновской области (далее </w:t>
      </w:r>
      <w:r w:rsidR="006C35FF" w:rsidRPr="00B8144B">
        <w:rPr>
          <w:rFonts w:ascii="PT Astra Serif" w:hAnsi="PT Astra Serif"/>
        </w:rPr>
        <w:t>также</w:t>
      </w:r>
      <w:r w:rsidR="003C5C08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 xml:space="preserve">– муниципальные образования) в целях предоставления иных дотаций </w:t>
      </w:r>
      <w:r w:rsidR="003C5C08" w:rsidRPr="00B8144B">
        <w:rPr>
          <w:rFonts w:ascii="PT Astra Serif" w:hAnsi="PT Astra Serif"/>
        </w:rPr>
        <w:br/>
      </w:r>
      <w:r w:rsidRPr="00B8144B">
        <w:rPr>
          <w:rFonts w:ascii="PT Astra Serif" w:hAnsi="PT Astra Serif"/>
        </w:rPr>
        <w:t>из областного бюджета Ульяновской области бюджетам муниципальных образований, достигших наилучших значений показателей роста объёма доходов местных бюджетов (далее – оценка).</w:t>
      </w:r>
    </w:p>
    <w:p w:rsidR="004211CF" w:rsidRPr="00B8144B" w:rsidRDefault="004211CF" w:rsidP="004211CF">
      <w:pPr>
        <w:pStyle w:val="ConsPlusNormal"/>
        <w:suppressAutoHyphens/>
        <w:spacing w:line="245" w:lineRule="auto"/>
        <w:ind w:firstLine="709"/>
        <w:jc w:val="both"/>
        <w:outlineLvl w:val="2"/>
        <w:rPr>
          <w:rFonts w:ascii="PT Astra Serif" w:hAnsi="PT Astra Serif"/>
        </w:rPr>
      </w:pPr>
      <w:r w:rsidRPr="00B8144B">
        <w:rPr>
          <w:rFonts w:ascii="PT Astra Serif" w:hAnsi="PT Astra Serif"/>
        </w:rPr>
        <w:t>1.2. Перечень показателей, применяемых для оценки (далее – показатели), установлен таблицей 1.</w:t>
      </w:r>
    </w:p>
    <w:p w:rsidR="00BF1A10" w:rsidRPr="00B8144B" w:rsidRDefault="00BF1A10" w:rsidP="00670C5E">
      <w:pPr>
        <w:pStyle w:val="ConsPlusNormal"/>
        <w:suppressAutoHyphens/>
        <w:spacing w:line="245" w:lineRule="auto"/>
        <w:ind w:left="7090" w:firstLine="709"/>
        <w:jc w:val="right"/>
        <w:outlineLvl w:val="3"/>
        <w:rPr>
          <w:rFonts w:ascii="PT Astra Serif" w:hAnsi="PT Astra Serif"/>
        </w:rPr>
      </w:pPr>
      <w:r w:rsidRPr="00B8144B">
        <w:rPr>
          <w:rFonts w:ascii="PT Astra Serif" w:hAnsi="PT Astra Serif"/>
        </w:rPr>
        <w:t>Таблица 1</w:t>
      </w:r>
    </w:p>
    <w:tbl>
      <w:tblPr>
        <w:tblStyle w:val="aa"/>
        <w:tblW w:w="97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126"/>
      </w:tblGrid>
      <w:tr w:rsidR="00BF1A10" w:rsidRPr="00B8144B" w:rsidTr="0094032D">
        <w:tc>
          <w:tcPr>
            <w:tcW w:w="1384" w:type="dxa"/>
            <w:vAlign w:val="center"/>
          </w:tcPr>
          <w:p w:rsidR="00BF1A10" w:rsidRPr="00B8144B" w:rsidRDefault="00BF1A10" w:rsidP="0094032D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Код показателя</w:t>
            </w:r>
          </w:p>
        </w:tc>
        <w:tc>
          <w:tcPr>
            <w:tcW w:w="4536" w:type="dxa"/>
            <w:vAlign w:val="center"/>
          </w:tcPr>
          <w:p w:rsidR="00BF1A10" w:rsidRPr="00B8144B" w:rsidRDefault="00BF1A10" w:rsidP="0094032D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1A10" w:rsidRPr="00B8144B" w:rsidRDefault="00BF1A10" w:rsidP="0094032D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  <w:p w:rsidR="00BF1A10" w:rsidRPr="00B8144B" w:rsidRDefault="00BF1A10" w:rsidP="0094032D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коэффициента значимости показателя (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F1A10" w:rsidRPr="00B8144B" w:rsidRDefault="00BF1A10" w:rsidP="0094032D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органа, представляющего данные для расчёта значений показателя</w:t>
            </w:r>
          </w:p>
        </w:tc>
      </w:tr>
    </w:tbl>
    <w:p w:rsidR="00BF1A10" w:rsidRPr="00B8144B" w:rsidRDefault="00BF1A10" w:rsidP="00BF1A10">
      <w:pPr>
        <w:suppressAutoHyphens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126"/>
      </w:tblGrid>
      <w:tr w:rsidR="00BF1A10" w:rsidRPr="00B8144B" w:rsidTr="0094032D">
        <w:trPr>
          <w:tblHeader/>
        </w:trPr>
        <w:tc>
          <w:tcPr>
            <w:tcW w:w="1384" w:type="dxa"/>
          </w:tcPr>
          <w:p w:rsidR="00BF1A10" w:rsidRPr="00B8144B" w:rsidRDefault="00BF1A10" w:rsidP="0094032D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F1A10" w:rsidRPr="00B8144B" w:rsidRDefault="00BF1A10" w:rsidP="0094032D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1A10" w:rsidRPr="00B8144B" w:rsidRDefault="00BF1A10" w:rsidP="0094032D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F1A10" w:rsidRPr="00B8144B" w:rsidRDefault="00BF1A10" w:rsidP="0094032D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BF1A10" w:rsidRPr="00B8144B" w:rsidTr="0094032D">
        <w:tc>
          <w:tcPr>
            <w:tcW w:w="1384" w:type="dxa"/>
          </w:tcPr>
          <w:p w:rsidR="00BF1A10" w:rsidRPr="00B8144B" w:rsidRDefault="00BF1A10" w:rsidP="0094032D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F1A10" w:rsidRPr="00B8144B" w:rsidRDefault="00BF1A10" w:rsidP="002A4E28">
            <w:pPr>
              <w:pStyle w:val="ConsPlusNormal"/>
              <w:suppressAutoHyphens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2"/>
                <w:sz w:val="24"/>
                <w:szCs w:val="24"/>
              </w:rPr>
              <w:t xml:space="preserve">Рост объёма доходов </w:t>
            </w:r>
            <w:r w:rsidR="002A4E28" w:rsidRPr="00B8144B">
              <w:rPr>
                <w:rFonts w:ascii="PT Astra Serif" w:hAnsi="PT Astra Serif"/>
                <w:spacing w:val="-2"/>
                <w:sz w:val="24"/>
                <w:szCs w:val="24"/>
              </w:rPr>
              <w:t xml:space="preserve">бюджетов, образующих </w:t>
            </w:r>
            <w:r w:rsidRPr="00B8144B">
              <w:rPr>
                <w:rFonts w:ascii="PT Astra Serif" w:hAnsi="PT Astra Serif"/>
                <w:spacing w:val="-2"/>
                <w:sz w:val="24"/>
                <w:szCs w:val="24"/>
              </w:rPr>
              <w:t>консолидированн</w:t>
            </w:r>
            <w:r w:rsidR="002A4E28" w:rsidRPr="00B8144B">
              <w:rPr>
                <w:rFonts w:ascii="PT Astra Serif" w:hAnsi="PT Astra Serif"/>
                <w:spacing w:val="-2"/>
                <w:sz w:val="24"/>
                <w:szCs w:val="24"/>
              </w:rPr>
              <w:t>ый</w:t>
            </w:r>
            <w:r w:rsidRPr="00B8144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бюджет </w:t>
            </w:r>
            <w:r w:rsidRPr="00B8144B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муниципальн</w:t>
            </w:r>
            <w:r w:rsidR="002A4E28" w:rsidRPr="00B8144B">
              <w:rPr>
                <w:rFonts w:ascii="PT Astra Serif" w:hAnsi="PT Astra Serif"/>
                <w:spacing w:val="-2"/>
                <w:sz w:val="24"/>
                <w:szCs w:val="24"/>
              </w:rPr>
              <w:t xml:space="preserve">ого района Ульяновской области, доходов </w:t>
            </w:r>
            <w:r w:rsidRPr="00B8144B">
              <w:rPr>
                <w:rFonts w:ascii="PT Astra Serif" w:hAnsi="PT Astra Serif"/>
                <w:spacing w:val="-2"/>
                <w:sz w:val="24"/>
                <w:szCs w:val="24"/>
              </w:rPr>
              <w:t>бюджета городс</w:t>
            </w:r>
            <w:r w:rsidR="002A4E28" w:rsidRPr="00B8144B">
              <w:rPr>
                <w:rFonts w:ascii="PT Astra Serif" w:hAnsi="PT Astra Serif"/>
                <w:spacing w:val="-2"/>
                <w:sz w:val="24"/>
                <w:szCs w:val="24"/>
              </w:rPr>
              <w:t>кого округа Ульяновской области</w:t>
            </w:r>
            <w:r w:rsidRPr="00B8144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1A10" w:rsidRPr="00B8144B" w:rsidRDefault="00BF1A10" w:rsidP="0094032D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lastRenderedPageBreak/>
              <w:t>0,30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F1A10" w:rsidRPr="00B8144B" w:rsidRDefault="00BF1A10" w:rsidP="0094032D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финансов   </w:t>
            </w: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lastRenderedPageBreak/>
              <w:t>Ульяновской области</w:t>
            </w:r>
          </w:p>
        </w:tc>
      </w:tr>
      <w:tr w:rsidR="00BF1A10" w:rsidRPr="00B8144B" w:rsidTr="0094032D">
        <w:tc>
          <w:tcPr>
            <w:tcW w:w="1384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Увеличение объёма налоговых доходов             от уплаты земельного налога и налога на имущество физических лиц</w:t>
            </w:r>
          </w:p>
        </w:tc>
        <w:tc>
          <w:tcPr>
            <w:tcW w:w="1701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имущественных отношений </w:t>
            </w:r>
          </w:p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t>и архитектуры Ульяновской области</w:t>
            </w:r>
          </w:p>
        </w:tc>
      </w:tr>
      <w:tr w:rsidR="00BF1A10" w:rsidRPr="00B8144B" w:rsidTr="0094032D">
        <w:tc>
          <w:tcPr>
            <w:tcW w:w="1384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П3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Рост размера среднемесячной заработной платы работников средних и крупных организаций, находящихся на территории  муниципального образования</w:t>
            </w:r>
          </w:p>
        </w:tc>
        <w:tc>
          <w:tcPr>
            <w:tcW w:w="1701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экономического развития </w:t>
            </w:r>
          </w:p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t>и промышленности Ульяновской области</w:t>
            </w:r>
          </w:p>
        </w:tc>
      </w:tr>
      <w:tr w:rsidR="00BF1A10" w:rsidRPr="00B8144B" w:rsidTr="0094032D">
        <w:tc>
          <w:tcPr>
            <w:tcW w:w="1384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Сокращение объёма недоимки по налогу </w:t>
            </w:r>
            <w:r w:rsidRPr="00B8144B">
              <w:rPr>
                <w:rFonts w:ascii="PT Astra Serif" w:hAnsi="PT Astra Serif"/>
                <w:sz w:val="24"/>
                <w:szCs w:val="24"/>
              </w:rPr>
              <w:br/>
              <w:t>на имущество физическ</w:t>
            </w:r>
            <w:r w:rsidR="00CC5140" w:rsidRPr="00B8144B">
              <w:rPr>
                <w:rFonts w:ascii="PT Astra Serif" w:hAnsi="PT Astra Serif"/>
                <w:sz w:val="24"/>
                <w:szCs w:val="24"/>
              </w:rPr>
              <w:t>их лиц, а также по з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емельному налогу, уплачиваемому  физическими лицами</w:t>
            </w:r>
          </w:p>
        </w:tc>
        <w:tc>
          <w:tcPr>
            <w:tcW w:w="1701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финансов Ульяновской области </w:t>
            </w:r>
          </w:p>
        </w:tc>
      </w:tr>
      <w:tr w:rsidR="00BF1A10" w:rsidRPr="00B8144B" w:rsidTr="0094032D">
        <w:tc>
          <w:tcPr>
            <w:tcW w:w="1384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П5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Сокращение объёма недоимки по налогам, </w:t>
            </w:r>
            <w:r w:rsidR="00CC5140"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       зачисляемым 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в </w:t>
            </w:r>
            <w:r w:rsidR="00CC5140"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бюджеты, образующие 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консолидированный бюджет Ульяновской области (за исключением </w:t>
            </w:r>
            <w:r w:rsidR="00CC5140"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налога на прибыль организаций, акцизов, 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налога на имущество физических лиц,</w:t>
            </w:r>
            <w:r w:rsidR="00CC5140"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а также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земельного налога, уплачиваемого физическими лицами)</w:t>
            </w:r>
          </w:p>
        </w:tc>
        <w:tc>
          <w:tcPr>
            <w:tcW w:w="1701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0,10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финансов Ульяновской области </w:t>
            </w:r>
          </w:p>
        </w:tc>
      </w:tr>
      <w:tr w:rsidR="00BF1A10" w:rsidRPr="00B8144B" w:rsidTr="0094032D">
        <w:tc>
          <w:tcPr>
            <w:tcW w:w="1384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Увеличение объёма налоговых доходов                от уплаты налогов, взимаемых в связи </w:t>
            </w:r>
            <w:r w:rsidRPr="00B8144B">
              <w:rPr>
                <w:rFonts w:ascii="PT Astra Serif" w:hAnsi="PT Astra Serif"/>
                <w:sz w:val="24"/>
                <w:szCs w:val="24"/>
              </w:rPr>
              <w:br/>
              <w:t>с применением упрощённой системы налогообложения и патентной системы налогообложения, а также от уплаты налога на профессиональный доход</w:t>
            </w:r>
          </w:p>
        </w:tc>
        <w:tc>
          <w:tcPr>
            <w:tcW w:w="1701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0,10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t>Министерство финансов Ульяновской области;</w:t>
            </w:r>
          </w:p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экономического развития </w:t>
            </w:r>
          </w:p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t>и промышленности Ульяновской области</w:t>
            </w:r>
          </w:p>
        </w:tc>
      </w:tr>
      <w:tr w:rsidR="00BF1A10" w:rsidRPr="00B8144B" w:rsidTr="0094032D">
        <w:tc>
          <w:tcPr>
            <w:tcW w:w="1384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Сокращение объёма задолженности                     по внесению платы за негативное воздействие на окружающую среду</w:t>
            </w:r>
          </w:p>
        </w:tc>
        <w:tc>
          <w:tcPr>
            <w:tcW w:w="1701" w:type="dxa"/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BF1A10" w:rsidRPr="00B8144B" w:rsidRDefault="00BF1A10" w:rsidP="00781DAD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финансов Ульяновской области </w:t>
            </w:r>
          </w:p>
        </w:tc>
      </w:tr>
    </w:tbl>
    <w:p w:rsidR="004211CF" w:rsidRPr="00781DAD" w:rsidRDefault="004211CF" w:rsidP="00781DAD">
      <w:pPr>
        <w:pStyle w:val="ConsPlusTitle"/>
        <w:spacing w:line="233" w:lineRule="auto"/>
        <w:ind w:firstLine="709"/>
        <w:jc w:val="both"/>
        <w:rPr>
          <w:rFonts w:ascii="PT Astra Serif" w:hAnsi="PT Astra Serif"/>
          <w:b w:val="0"/>
          <w:sz w:val="24"/>
          <w:szCs w:val="28"/>
        </w:rPr>
      </w:pPr>
    </w:p>
    <w:p w:rsidR="00A75E10" w:rsidRPr="00B8144B" w:rsidRDefault="00A75E10" w:rsidP="00781DAD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1.3. Данные, необходимые для расчёта значений показателей, которые обозначены кодами П</w:t>
      </w:r>
      <w:proofErr w:type="gramStart"/>
      <w:r w:rsidRPr="00B8144B">
        <w:rPr>
          <w:rFonts w:ascii="PT Astra Serif" w:hAnsi="PT Astra Serif"/>
        </w:rPr>
        <w:t>2</w:t>
      </w:r>
      <w:proofErr w:type="gramEnd"/>
      <w:r w:rsidRPr="00B8144B">
        <w:rPr>
          <w:rFonts w:ascii="PT Astra Serif" w:hAnsi="PT Astra Serif"/>
        </w:rPr>
        <w:t>, П3 и П6, представляются в Министерство финансов Ульяновской области до 25</w:t>
      </w:r>
      <w:r w:rsidR="00E47B07">
        <w:rPr>
          <w:rFonts w:ascii="PT Astra Serif" w:hAnsi="PT Astra Serif"/>
        </w:rPr>
        <w:t>-го</w:t>
      </w:r>
      <w:r w:rsidRPr="00B8144B">
        <w:rPr>
          <w:rFonts w:ascii="PT Astra Serif" w:hAnsi="PT Astra Serif"/>
        </w:rPr>
        <w:t xml:space="preserve"> числа первого месяца квартала, следующего </w:t>
      </w:r>
      <w:r w:rsidRPr="00B8144B">
        <w:rPr>
          <w:rFonts w:ascii="PT Astra Serif" w:hAnsi="PT Astra Serif"/>
        </w:rPr>
        <w:br/>
        <w:t>за истекшим кварталом.</w:t>
      </w:r>
    </w:p>
    <w:p w:rsidR="00A75E10" w:rsidRPr="00B8144B" w:rsidRDefault="00A75E10" w:rsidP="00781DAD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1.4. Расчёт значений показателей по итогам </w:t>
      </w:r>
      <w:r w:rsidRPr="00B8144B">
        <w:rPr>
          <w:rFonts w:ascii="PT Astra Serif" w:hAnsi="PT Astra Serif"/>
          <w:lang w:val="en-US"/>
        </w:rPr>
        <w:t>I</w:t>
      </w:r>
      <w:r w:rsidRPr="00B8144B">
        <w:rPr>
          <w:rFonts w:ascii="PT Astra Serif" w:hAnsi="PT Astra Serif"/>
        </w:rPr>
        <w:t>-</w:t>
      </w:r>
      <w:r w:rsidRPr="00B8144B">
        <w:rPr>
          <w:rFonts w:ascii="PT Astra Serif" w:hAnsi="PT Astra Serif"/>
          <w:lang w:val="en-US"/>
        </w:rPr>
        <w:t>III</w:t>
      </w:r>
      <w:r w:rsidRPr="00B8144B">
        <w:rPr>
          <w:rFonts w:ascii="PT Astra Serif" w:hAnsi="PT Astra Serif"/>
        </w:rPr>
        <w:t xml:space="preserve"> кварталов текущего финансового года осуществляется Министерством финансов Ульяновской области ежеквартально до 30</w:t>
      </w:r>
      <w:r w:rsidR="00E47B07">
        <w:rPr>
          <w:rFonts w:ascii="PT Astra Serif" w:hAnsi="PT Astra Serif"/>
        </w:rPr>
        <w:t>-го</w:t>
      </w:r>
      <w:r w:rsidRPr="00B8144B">
        <w:rPr>
          <w:rFonts w:ascii="PT Astra Serif" w:hAnsi="PT Astra Serif"/>
        </w:rPr>
        <w:t xml:space="preserve"> числа второго месяца квартала, следующего </w:t>
      </w:r>
      <w:r w:rsidRPr="00B8144B">
        <w:rPr>
          <w:rFonts w:ascii="PT Astra Serif" w:hAnsi="PT Astra Serif"/>
        </w:rPr>
        <w:br/>
        <w:t xml:space="preserve">за истекшим кварталом, а по итогам отчётного финансового года – </w:t>
      </w:r>
      <w:r w:rsidR="00E47B07">
        <w:rPr>
          <w:rFonts w:ascii="PT Astra Serif" w:hAnsi="PT Astra Serif"/>
        </w:rPr>
        <w:br/>
      </w:r>
      <w:r w:rsidRPr="00B8144B">
        <w:rPr>
          <w:rFonts w:ascii="PT Astra Serif" w:hAnsi="PT Astra Serif"/>
        </w:rPr>
        <w:t>до 20</w:t>
      </w:r>
      <w:r w:rsidR="00E47B07">
        <w:rPr>
          <w:rFonts w:ascii="PT Astra Serif" w:hAnsi="PT Astra Serif"/>
        </w:rPr>
        <w:t>-го</w:t>
      </w:r>
      <w:r w:rsidRPr="00B8144B">
        <w:rPr>
          <w:rFonts w:ascii="PT Astra Serif" w:hAnsi="PT Astra Serif"/>
        </w:rPr>
        <w:t xml:space="preserve"> числа второго месяца </w:t>
      </w:r>
      <w:r w:rsidRPr="00B8144B">
        <w:rPr>
          <w:rFonts w:ascii="PT Astra Serif" w:hAnsi="PT Astra Serif"/>
          <w:lang w:val="en-US"/>
        </w:rPr>
        <w:t>I</w:t>
      </w:r>
      <w:r w:rsidRPr="00B8144B">
        <w:rPr>
          <w:rFonts w:ascii="PT Astra Serif" w:hAnsi="PT Astra Serif"/>
        </w:rPr>
        <w:t xml:space="preserve"> квартала текущего финансового года.</w:t>
      </w:r>
    </w:p>
    <w:p w:rsidR="00A75E10" w:rsidRPr="00B8144B" w:rsidRDefault="00A75E10" w:rsidP="00DA56F6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Для расчёта значений показателей используются целевые показатели, </w:t>
      </w:r>
      <w:proofErr w:type="gramStart"/>
      <w:r w:rsidRPr="00B8144B">
        <w:rPr>
          <w:rFonts w:ascii="PT Astra Serif" w:hAnsi="PT Astra Serif"/>
        </w:rPr>
        <w:t>наименования</w:t>
      </w:r>
      <w:proofErr w:type="gramEnd"/>
      <w:r w:rsidRPr="00B8144B">
        <w:rPr>
          <w:rFonts w:ascii="PT Astra Serif" w:hAnsi="PT Astra Serif"/>
        </w:rPr>
        <w:t xml:space="preserve"> и порядок ра</w:t>
      </w:r>
      <w:r w:rsidR="00C5689A" w:rsidRPr="00B8144B">
        <w:rPr>
          <w:rFonts w:ascii="PT Astra Serif" w:hAnsi="PT Astra Serif"/>
        </w:rPr>
        <w:t>счёта значений которых определяю</w:t>
      </w:r>
      <w:r w:rsidRPr="00B8144B">
        <w:rPr>
          <w:rFonts w:ascii="PT Astra Serif" w:hAnsi="PT Astra Serif"/>
        </w:rPr>
        <w:t xml:space="preserve">тся разделом 2 настоящей Методики. </w:t>
      </w:r>
    </w:p>
    <w:p w:rsidR="00A75E10" w:rsidRPr="00B8144B" w:rsidRDefault="00A75E10" w:rsidP="00DA56F6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1.5. По результатам оценки Министерство финансов Ульяновской области составляет рейтинг муниципальных образований, достигших наилучших значений показателей роста доходов местных бюджетов </w:t>
      </w:r>
      <w:r w:rsidRPr="00B8144B">
        <w:rPr>
          <w:rFonts w:ascii="PT Astra Serif" w:hAnsi="PT Astra Serif"/>
        </w:rPr>
        <w:br/>
        <w:t>за отчётный квартал и отчётный финансовый год (далее – рейтинг).</w:t>
      </w:r>
    </w:p>
    <w:p w:rsidR="00A75E10" w:rsidRPr="00B8144B" w:rsidRDefault="00A75E10" w:rsidP="00DA56F6">
      <w:pPr>
        <w:pStyle w:val="ConsPlusNormal"/>
        <w:suppressAutoHyphens/>
        <w:spacing w:line="230" w:lineRule="auto"/>
        <w:ind w:firstLine="540"/>
        <w:jc w:val="center"/>
        <w:rPr>
          <w:rFonts w:ascii="PT Astra Serif" w:hAnsi="PT Astra Serif"/>
        </w:rPr>
      </w:pPr>
    </w:p>
    <w:p w:rsidR="00A75E10" w:rsidRPr="00B8144B" w:rsidRDefault="00A75E10" w:rsidP="00DA56F6">
      <w:pPr>
        <w:pStyle w:val="ConsPlusNormal"/>
        <w:suppressAutoHyphens/>
        <w:spacing w:line="230" w:lineRule="auto"/>
        <w:jc w:val="center"/>
        <w:rPr>
          <w:rFonts w:ascii="PT Astra Serif" w:hAnsi="PT Astra Serif"/>
        </w:rPr>
      </w:pPr>
      <w:r w:rsidRPr="00B8144B">
        <w:rPr>
          <w:rFonts w:ascii="PT Astra Serif" w:hAnsi="PT Astra Serif"/>
        </w:rPr>
        <w:t>2. Порядок расчёта значений целевых показателей</w:t>
      </w:r>
    </w:p>
    <w:p w:rsidR="00A75E10" w:rsidRPr="00B8144B" w:rsidRDefault="00A75E10" w:rsidP="00DA56F6">
      <w:pPr>
        <w:pStyle w:val="ConsPlusNormal"/>
        <w:suppressAutoHyphens/>
        <w:spacing w:line="230" w:lineRule="auto"/>
        <w:jc w:val="center"/>
        <w:rPr>
          <w:rFonts w:ascii="PT Astra Serif" w:hAnsi="PT Astra Serif"/>
          <w:i/>
        </w:rPr>
      </w:pPr>
    </w:p>
    <w:p w:rsidR="00A75E10" w:rsidRPr="00B8144B" w:rsidRDefault="00A75E10" w:rsidP="00DA56F6">
      <w:pPr>
        <w:pStyle w:val="ConsPlusNormal"/>
        <w:suppressAutoHyphens/>
        <w:spacing w:line="230" w:lineRule="auto"/>
        <w:ind w:firstLine="709"/>
        <w:jc w:val="both"/>
        <w:outlineLvl w:val="2"/>
        <w:rPr>
          <w:rFonts w:ascii="PT Astra Serif" w:hAnsi="PT Astra Serif"/>
        </w:rPr>
      </w:pPr>
      <w:r w:rsidRPr="00B8144B">
        <w:rPr>
          <w:rFonts w:ascii="PT Astra Serif" w:hAnsi="PT Astra Serif"/>
        </w:rPr>
        <w:t>2.1. Порядок расчёта значений целевых показателей, характеризующих  рост объёма доходов</w:t>
      </w:r>
      <w:r w:rsidR="008E3E4D" w:rsidRPr="00B8144B">
        <w:rPr>
          <w:rFonts w:ascii="PT Astra Serif" w:hAnsi="PT Astra Serif"/>
        </w:rPr>
        <w:t xml:space="preserve"> бюджетов, образующих</w:t>
      </w:r>
      <w:r w:rsidRPr="00B8144B">
        <w:rPr>
          <w:rFonts w:ascii="PT Astra Serif" w:hAnsi="PT Astra Serif"/>
        </w:rPr>
        <w:t xml:space="preserve"> консолидированн</w:t>
      </w:r>
      <w:r w:rsidR="008E3E4D" w:rsidRPr="00B8144B">
        <w:rPr>
          <w:rFonts w:ascii="PT Astra Serif" w:hAnsi="PT Astra Serif"/>
        </w:rPr>
        <w:t>ый</w:t>
      </w:r>
      <w:r w:rsidRPr="00B8144B">
        <w:rPr>
          <w:rFonts w:ascii="PT Astra Serif" w:hAnsi="PT Astra Serif"/>
        </w:rPr>
        <w:t xml:space="preserve"> бюджет муниципаль</w:t>
      </w:r>
      <w:r w:rsidR="008E3E4D" w:rsidRPr="00B8144B">
        <w:rPr>
          <w:rFonts w:ascii="PT Astra Serif" w:hAnsi="PT Astra Serif"/>
        </w:rPr>
        <w:t>ного района Ульяновской области, доходов бюджета</w:t>
      </w:r>
      <w:r w:rsidRPr="00B8144B">
        <w:rPr>
          <w:rFonts w:ascii="PT Astra Serif" w:hAnsi="PT Astra Serif"/>
        </w:rPr>
        <w:t xml:space="preserve"> городского округа Ульяновской области</w:t>
      </w:r>
      <w:r w:rsidR="008E3E4D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>(далее – консолидированный бюджет района, бюджет округа соответственно), установлен таблицей 2.</w:t>
      </w:r>
    </w:p>
    <w:p w:rsidR="0081665C" w:rsidRPr="00B8144B" w:rsidRDefault="0081665C" w:rsidP="00DA56F6">
      <w:pPr>
        <w:pStyle w:val="ConsPlusNormal"/>
        <w:spacing w:line="230" w:lineRule="auto"/>
        <w:jc w:val="right"/>
        <w:outlineLvl w:val="3"/>
        <w:rPr>
          <w:rFonts w:ascii="PT Astra Serif" w:hAnsi="PT Astra Serif"/>
          <w:sz w:val="24"/>
          <w:szCs w:val="24"/>
        </w:rPr>
      </w:pPr>
      <w:bookmarkStart w:id="2" w:name="P127"/>
      <w:bookmarkEnd w:id="2"/>
      <w:r w:rsidRPr="00B8144B">
        <w:rPr>
          <w:rFonts w:ascii="PT Astra Serif" w:hAnsi="PT Astra Serif"/>
        </w:rPr>
        <w:t>Таблица 2</w:t>
      </w:r>
    </w:p>
    <w:tbl>
      <w:tblPr>
        <w:tblStyle w:val="aa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76"/>
        <w:gridCol w:w="1808"/>
      </w:tblGrid>
      <w:tr w:rsidR="008E3E4D" w:rsidRPr="00B8144B" w:rsidTr="00261973">
        <w:tc>
          <w:tcPr>
            <w:tcW w:w="1242" w:type="dxa"/>
            <w:vAlign w:val="center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</w:p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ля</w:t>
            </w:r>
          </w:p>
        </w:tc>
        <w:tc>
          <w:tcPr>
            <w:tcW w:w="2127" w:type="dxa"/>
            <w:vAlign w:val="center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261973" w:rsidRDefault="008E3E4D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Величина </w:t>
            </w:r>
          </w:p>
          <w:p w:rsidR="00261973" w:rsidRDefault="008E3E4D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коэффициента значимости</w:t>
            </w:r>
          </w:p>
          <w:p w:rsidR="00261973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976" w:type="dxa"/>
            <w:vAlign w:val="center"/>
          </w:tcPr>
          <w:p w:rsidR="006E62A5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Формула </w:t>
            </w:r>
          </w:p>
          <w:p w:rsidR="000C1F56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для расчёта значения </w:t>
            </w:r>
          </w:p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1808" w:type="dxa"/>
            <w:vAlign w:val="center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</w:p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81665C" w:rsidRPr="00B8144B" w:rsidRDefault="0081665C" w:rsidP="0081665C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95"/>
        <w:gridCol w:w="1789"/>
      </w:tblGrid>
      <w:tr w:rsidR="0081665C" w:rsidRPr="00B8144B" w:rsidTr="00261973">
        <w:trPr>
          <w:tblHeader/>
        </w:trPr>
        <w:tc>
          <w:tcPr>
            <w:tcW w:w="1242" w:type="dxa"/>
            <w:vAlign w:val="center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95" w:type="dxa"/>
            <w:vAlign w:val="center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81665C" w:rsidRPr="00B8144B" w:rsidTr="00261973">
        <w:tc>
          <w:tcPr>
            <w:tcW w:w="1242" w:type="dxa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П1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7" w:type="dxa"/>
          </w:tcPr>
          <w:p w:rsidR="0081665C" w:rsidRPr="00DF3558" w:rsidRDefault="0081665C" w:rsidP="00DA56F6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3558">
              <w:rPr>
                <w:rFonts w:ascii="PT Astra Serif" w:hAnsi="PT Astra Serif"/>
                <w:spacing w:val="-4"/>
                <w:sz w:val="24"/>
                <w:szCs w:val="24"/>
              </w:rPr>
              <w:t>Динамика посту</w:t>
            </w:r>
            <w:r w:rsidRPr="00DF3558">
              <w:rPr>
                <w:rFonts w:ascii="PT Astra Serif" w:hAnsi="PT Astra Serif"/>
                <w:spacing w:val="-4"/>
                <w:sz w:val="24"/>
                <w:szCs w:val="24"/>
              </w:rPr>
              <w:t>п</w:t>
            </w:r>
            <w:r w:rsidRPr="00DF3558">
              <w:rPr>
                <w:rFonts w:ascii="PT Astra Serif" w:hAnsi="PT Astra Serif"/>
                <w:spacing w:val="-4"/>
                <w:sz w:val="24"/>
                <w:szCs w:val="24"/>
              </w:rPr>
              <w:t>лений налоговых доходов в конс</w:t>
            </w:r>
            <w:r w:rsidRPr="00DF355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F3558">
              <w:rPr>
                <w:rFonts w:ascii="PT Astra Serif" w:hAnsi="PT Astra Serif"/>
                <w:spacing w:val="-4"/>
                <w:sz w:val="24"/>
                <w:szCs w:val="24"/>
              </w:rPr>
              <w:t>лидированный бюджет района (бюджет округа), за исключением налога на имущ</w:t>
            </w:r>
            <w:r w:rsidRPr="00DF355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F3558">
              <w:rPr>
                <w:rFonts w:ascii="PT Astra Serif" w:hAnsi="PT Astra Serif"/>
                <w:spacing w:val="-4"/>
                <w:sz w:val="24"/>
                <w:szCs w:val="24"/>
              </w:rPr>
              <w:t>ство физических лиц и земельного налога, уплачив</w:t>
            </w:r>
            <w:r w:rsidRPr="00DF355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F3558">
              <w:rPr>
                <w:rFonts w:ascii="PT Astra Serif" w:hAnsi="PT Astra Serif"/>
                <w:spacing w:val="-4"/>
                <w:sz w:val="24"/>
                <w:szCs w:val="24"/>
              </w:rPr>
              <w:t>емого физическ</w:t>
            </w:r>
            <w:r w:rsidRPr="00DF355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F3558">
              <w:rPr>
                <w:rFonts w:ascii="PT Astra Serif" w:hAnsi="PT Astra Serif"/>
                <w:spacing w:val="-4"/>
                <w:sz w:val="24"/>
                <w:szCs w:val="24"/>
              </w:rPr>
              <w:t>ми лицами</w:t>
            </w:r>
          </w:p>
        </w:tc>
        <w:tc>
          <w:tcPr>
            <w:tcW w:w="1701" w:type="dxa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</w:t>
            </w: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2995" w:type="dxa"/>
          </w:tcPr>
          <w:p w:rsidR="0081665C" w:rsidRDefault="0081665C" w:rsidP="00DA56F6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П1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/ Д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="009E4BFB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DA56F6" w:rsidRPr="00B8144B" w:rsidRDefault="00DA56F6" w:rsidP="00DA56F6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1665C" w:rsidRPr="00B8144B" w:rsidRDefault="0081665C" w:rsidP="00DA56F6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налоговых</w:t>
            </w:r>
            <w:r w:rsidR="00D338BB">
              <w:rPr>
                <w:rFonts w:ascii="PT Astra Serif" w:hAnsi="PT Astra Serif"/>
                <w:sz w:val="24"/>
                <w:szCs w:val="24"/>
              </w:rPr>
              <w:br/>
            </w:r>
            <w:r w:rsidRPr="00B8144B">
              <w:rPr>
                <w:rFonts w:ascii="PT Astra Serif" w:hAnsi="PT Astra Serif"/>
                <w:sz w:val="24"/>
                <w:szCs w:val="24"/>
              </w:rPr>
              <w:t>доходов, поступивших</w:t>
            </w:r>
            <w:r w:rsidR="00AF16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 консолидированный бю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жет района (бюджет окр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га) за отчётный период;</w:t>
            </w:r>
          </w:p>
          <w:p w:rsidR="0081665C" w:rsidRPr="00B8144B" w:rsidRDefault="0081665C" w:rsidP="00DA56F6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налоговых 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ходов, поступивших в консолидированный бю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жет района (бюджет окр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га) за аналогичный период прошлого года</w:t>
            </w:r>
          </w:p>
        </w:tc>
        <w:tc>
          <w:tcPr>
            <w:tcW w:w="1789" w:type="dxa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Министерства финансов</w:t>
            </w:r>
          </w:p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81665C" w:rsidRPr="00B8144B" w:rsidTr="00261973">
        <w:tc>
          <w:tcPr>
            <w:tcW w:w="1242" w:type="dxa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П1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81665C" w:rsidRPr="00B8144B" w:rsidRDefault="0081665C" w:rsidP="00DA56F6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Динамика п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ступления з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мельного налога, уплачиваемого физическими 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цами, в консол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дированный бю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жет района (бю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жет ок</w:t>
            </w:r>
            <w:r w:rsidR="00261973">
              <w:rPr>
                <w:rFonts w:ascii="PT Astra Serif" w:hAnsi="PT Astra Serif"/>
                <w:sz w:val="24"/>
                <w:szCs w:val="24"/>
              </w:rPr>
              <w:t>руга)</w:t>
            </w:r>
            <w:r w:rsidRPr="00B8144B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</w:t>
            </w: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B814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81665C" w:rsidRDefault="0081665C" w:rsidP="00DA56F6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336E9">
              <w:rPr>
                <w:rFonts w:ascii="PT Astra Serif" w:hAnsi="PT Astra Serif"/>
                <w:spacing w:val="-4"/>
                <w:sz w:val="24"/>
                <w:szCs w:val="24"/>
              </w:rPr>
              <w:t>П1</w:t>
            </w:r>
            <w:r w:rsidRPr="00E336E9">
              <w:rPr>
                <w:rFonts w:ascii="PT Astra Serif" w:hAnsi="PT Astra Serif"/>
                <w:spacing w:val="-4"/>
                <w:sz w:val="24"/>
                <w:szCs w:val="24"/>
                <w:vertAlign w:val="subscript"/>
              </w:rPr>
              <w:t>2</w:t>
            </w:r>
            <w:r w:rsidRPr="00E336E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= </w:t>
            </w:r>
            <w:proofErr w:type="spellStart"/>
            <w:r w:rsidRPr="00E336E9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proofErr w:type="gramStart"/>
            <w:r w:rsidRPr="00E336E9">
              <w:rPr>
                <w:rFonts w:ascii="PT Astra Serif" w:hAnsi="PT Astra Serif"/>
                <w:spacing w:val="-4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E336E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/ М</w:t>
            </w:r>
            <w:r w:rsidRPr="00E336E9">
              <w:rPr>
                <w:rFonts w:ascii="PT Astra Serif" w:hAnsi="PT Astra Serif"/>
                <w:spacing w:val="-4"/>
                <w:sz w:val="24"/>
                <w:szCs w:val="24"/>
                <w:vertAlign w:val="subscript"/>
              </w:rPr>
              <w:t>i-1</w:t>
            </w:r>
            <w:r w:rsidR="00261973" w:rsidRPr="00E336E9">
              <w:rPr>
                <w:rFonts w:ascii="PT Astra Serif" w:hAnsi="PT Astra Serif"/>
                <w:spacing w:val="-4"/>
                <w:sz w:val="24"/>
                <w:szCs w:val="24"/>
                <w:vertAlign w:val="subscript"/>
              </w:rPr>
              <w:t xml:space="preserve"> </w:t>
            </w:r>
            <w:r w:rsidR="009E4BFB" w:rsidRPr="00E336E9">
              <w:rPr>
                <w:rFonts w:ascii="PT Astra Serif" w:hAnsi="PT Astra Serif"/>
                <w:spacing w:val="-4"/>
                <w:sz w:val="24"/>
                <w:szCs w:val="24"/>
              </w:rPr>
              <w:t>х</w:t>
            </w:r>
            <w:r w:rsidRPr="00E336E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100 %,</w:t>
            </w:r>
            <w:r w:rsidR="00E336E9" w:rsidRPr="00E336E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E336E9">
              <w:rPr>
                <w:rFonts w:ascii="PT Astra Serif" w:hAnsi="PT Astra Serif"/>
                <w:spacing w:val="-4"/>
                <w:sz w:val="24"/>
                <w:szCs w:val="24"/>
              </w:rPr>
              <w:t>где:</w:t>
            </w:r>
          </w:p>
          <w:p w:rsidR="00DA56F6" w:rsidRPr="00E336E9" w:rsidRDefault="00DA56F6" w:rsidP="00DA56F6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1665C" w:rsidRPr="00B8144B" w:rsidRDefault="0081665C" w:rsidP="00DA56F6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сумма земельного </w:t>
            </w:r>
            <w:r w:rsidR="00396630">
              <w:rPr>
                <w:rFonts w:ascii="PT Astra Serif" w:hAnsi="PT Astra Serif"/>
                <w:sz w:val="24"/>
                <w:szCs w:val="24"/>
              </w:rPr>
              <w:br/>
            </w:r>
            <w:r w:rsidRPr="00B8144B">
              <w:rPr>
                <w:rFonts w:ascii="PT Astra Serif" w:hAnsi="PT Astra Serif"/>
                <w:sz w:val="24"/>
                <w:szCs w:val="24"/>
              </w:rPr>
              <w:t>налога, уплачиваемого</w:t>
            </w:r>
            <w:r w:rsidR="00AF16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ф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зическими лицами,</w:t>
            </w:r>
            <w:r w:rsidR="00AF16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пост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пивш</w:t>
            </w:r>
            <w:r w:rsidR="004A71E1" w:rsidRPr="00B8144B">
              <w:rPr>
                <w:rFonts w:ascii="PT Astra Serif" w:hAnsi="PT Astra Serif"/>
                <w:sz w:val="24"/>
                <w:szCs w:val="24"/>
              </w:rPr>
              <w:t>его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в консолидир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ванный бюджет</w:t>
            </w:r>
            <w:r w:rsidR="00AF16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района (бюджет округа) за отчё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ный период;</w:t>
            </w:r>
          </w:p>
          <w:p w:rsidR="0081665C" w:rsidRPr="00B8144B" w:rsidRDefault="0081665C" w:rsidP="00DA56F6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М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сумма земельного налога, уплачиваемого</w:t>
            </w:r>
            <w:r w:rsidR="00AF16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ф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зическими лицами, пост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пивш</w:t>
            </w:r>
            <w:r w:rsidR="004A71E1" w:rsidRPr="00B8144B">
              <w:rPr>
                <w:rFonts w:ascii="PT Astra Serif" w:hAnsi="PT Astra Serif"/>
                <w:sz w:val="24"/>
                <w:szCs w:val="24"/>
              </w:rPr>
              <w:t>его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в консолидир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ванный бюджет района (бюджет округа) за анал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гичный период прошлого года</w:t>
            </w:r>
          </w:p>
        </w:tc>
        <w:tc>
          <w:tcPr>
            <w:tcW w:w="1789" w:type="dxa"/>
          </w:tcPr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 Министерства финансов</w:t>
            </w:r>
          </w:p>
          <w:p w:rsidR="0081665C" w:rsidRPr="00B8144B" w:rsidRDefault="0081665C" w:rsidP="00DA56F6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81665C" w:rsidRPr="00B8144B" w:rsidTr="00DF3558">
        <w:trPr>
          <w:trHeight w:val="70"/>
        </w:trPr>
        <w:tc>
          <w:tcPr>
            <w:tcW w:w="1242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П1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7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Динамика п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ступления налога</w:t>
            </w:r>
            <w:r w:rsidR="00AF16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на имущество ф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зических лиц</w:t>
            </w:r>
            <w:r w:rsidR="00AF16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 консолидирова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ный бюджет ра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й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она (бюджет округа)**</w:t>
            </w:r>
          </w:p>
        </w:tc>
        <w:tc>
          <w:tcPr>
            <w:tcW w:w="1701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0,10</w:t>
            </w:r>
          </w:p>
        </w:tc>
        <w:tc>
          <w:tcPr>
            <w:tcW w:w="2995" w:type="dxa"/>
          </w:tcPr>
          <w:p w:rsidR="0081665C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П1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3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/ Н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="009E4BFB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A902BA" w:rsidRPr="00A902BA" w:rsidRDefault="00A902BA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2"/>
                <w:szCs w:val="24"/>
              </w:rPr>
            </w:pPr>
          </w:p>
          <w:p w:rsidR="0081665C" w:rsidRPr="00B8144B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сумма налога на им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щество физических лиц, поступивш</w:t>
            </w:r>
            <w:r w:rsidR="004A71E1" w:rsidRPr="00B8144B">
              <w:rPr>
                <w:rFonts w:ascii="PT Astra Serif" w:hAnsi="PT Astra Serif"/>
                <w:sz w:val="24"/>
                <w:szCs w:val="24"/>
              </w:rPr>
              <w:t>его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в консол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дированный бюджет ра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й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она (бюджет округа)</w:t>
            </w:r>
            <w:r w:rsidR="00AF16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за отчётный период;</w:t>
            </w:r>
          </w:p>
          <w:p w:rsidR="0081665C" w:rsidRPr="00A902BA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902BA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A902BA">
              <w:rPr>
                <w:rFonts w:ascii="PT Astra Serif" w:hAnsi="PT Astra Serif"/>
                <w:spacing w:val="-4"/>
                <w:sz w:val="24"/>
                <w:szCs w:val="24"/>
                <w:vertAlign w:val="subscript"/>
              </w:rPr>
              <w:t>i-1</w:t>
            </w:r>
            <w:r w:rsidRPr="00A902B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 сумма налога </w:t>
            </w:r>
            <w:r w:rsidR="00396630" w:rsidRPr="00A902BA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A902BA">
              <w:rPr>
                <w:rFonts w:ascii="PT Astra Serif" w:hAnsi="PT Astra Serif"/>
                <w:spacing w:val="-4"/>
                <w:sz w:val="24"/>
                <w:szCs w:val="24"/>
              </w:rPr>
              <w:t>на имущество физических лиц, поступивш</w:t>
            </w:r>
            <w:r w:rsidR="004A71E1" w:rsidRPr="00A902BA">
              <w:rPr>
                <w:rFonts w:ascii="PT Astra Serif" w:hAnsi="PT Astra Serif"/>
                <w:spacing w:val="-4"/>
                <w:sz w:val="24"/>
                <w:szCs w:val="24"/>
              </w:rPr>
              <w:t>его</w:t>
            </w:r>
            <w:r w:rsidRPr="00A902B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 ко</w:t>
            </w:r>
            <w:r w:rsidRPr="00A902BA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A902BA">
              <w:rPr>
                <w:rFonts w:ascii="PT Astra Serif" w:hAnsi="PT Astra Serif"/>
                <w:spacing w:val="-4"/>
                <w:sz w:val="24"/>
                <w:szCs w:val="24"/>
              </w:rPr>
              <w:t>солидированный бюджет района (бюджет округа) за аналогичный период пр</w:t>
            </w:r>
            <w:r w:rsidRPr="00A902BA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A902BA">
              <w:rPr>
                <w:rFonts w:ascii="PT Astra Serif" w:hAnsi="PT Astra Serif"/>
                <w:spacing w:val="-4"/>
                <w:sz w:val="24"/>
                <w:szCs w:val="24"/>
              </w:rPr>
              <w:t>шлого года</w:t>
            </w:r>
          </w:p>
        </w:tc>
        <w:tc>
          <w:tcPr>
            <w:tcW w:w="1789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 Министерства финансов</w:t>
            </w:r>
          </w:p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81665C" w:rsidRPr="00B8144B" w:rsidTr="00261973">
        <w:tc>
          <w:tcPr>
            <w:tcW w:w="1242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П1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7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Динамика п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ступлений нен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логовых доходов</w:t>
            </w:r>
            <w:r w:rsidR="00AF16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 консолидир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ванный бюджет района (бюджет округа)*** </w:t>
            </w:r>
          </w:p>
        </w:tc>
        <w:tc>
          <w:tcPr>
            <w:tcW w:w="1701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995" w:type="dxa"/>
          </w:tcPr>
          <w:p w:rsidR="0081665C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П1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4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/ Д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="009E4BFB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A902BA" w:rsidRPr="00A902BA" w:rsidRDefault="00A902BA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2"/>
                <w:szCs w:val="24"/>
              </w:rPr>
            </w:pPr>
          </w:p>
          <w:p w:rsidR="0081665C" w:rsidRPr="00B8144B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неналоговых доходов, поступивших</w:t>
            </w:r>
            <w:r w:rsidR="00AF16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 консолидированный бю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жет района (бюджет окр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га) за отчётный период;</w:t>
            </w:r>
          </w:p>
          <w:p w:rsidR="0081665C" w:rsidRPr="00B8144B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неналоговых доходов, поступивших в консолидированный бю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жет района (бюджет окр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га) за аналогичный период прошлого года </w:t>
            </w:r>
          </w:p>
        </w:tc>
        <w:tc>
          <w:tcPr>
            <w:tcW w:w="1789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Министерства финансов</w:t>
            </w:r>
          </w:p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</w:p>
        </w:tc>
      </w:tr>
      <w:tr w:rsidR="0081665C" w:rsidRPr="00B8144B" w:rsidTr="00261973">
        <w:tc>
          <w:tcPr>
            <w:tcW w:w="1242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П1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127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Достижение пл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новых значений объёма налоговых и неналоговых доходов консол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дированного бюджета района (бюджета округа) </w:t>
            </w:r>
          </w:p>
        </w:tc>
        <w:tc>
          <w:tcPr>
            <w:tcW w:w="1701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0,2</w:t>
            </w: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995" w:type="dxa"/>
          </w:tcPr>
          <w:p w:rsidR="0081665C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П1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5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Д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j</w:t>
            </w:r>
            <w:proofErr w:type="gramStart"/>
            <w:r w:rsidR="009E4BFB" w:rsidRPr="00B8144B">
              <w:rPr>
                <w:rFonts w:ascii="PT Astra Serif" w:hAnsi="PT Astra Serif"/>
                <w:sz w:val="24"/>
                <w:szCs w:val="24"/>
              </w:rPr>
              <w:t xml:space="preserve"> / Д</w:t>
            </w:r>
            <w:proofErr w:type="gramEnd"/>
            <w:r w:rsidR="009E4BFB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A902BA" w:rsidRPr="00A902BA" w:rsidRDefault="00A902BA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2"/>
                <w:szCs w:val="24"/>
              </w:rPr>
            </w:pPr>
          </w:p>
          <w:p w:rsidR="0081665C" w:rsidRPr="00B8144B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j</w:t>
            </w:r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налоговых и неналоговых доходов, п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ступивших в консолид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рованный бюджет района (бюджет округа)</w:t>
            </w:r>
            <w:r w:rsidR="00E206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за отчё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ный период;</w:t>
            </w:r>
          </w:p>
          <w:p w:rsidR="0081665C" w:rsidRPr="00B8144B" w:rsidRDefault="0081665C" w:rsidP="00A902B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 – объём налоговых</w:t>
            </w:r>
            <w:r w:rsidR="00E206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 неналоговых дох</w:t>
            </w:r>
            <w:r w:rsidR="00664D75" w:rsidRPr="00B8144B">
              <w:rPr>
                <w:rFonts w:ascii="PT Astra Serif" w:hAnsi="PT Astra Serif"/>
                <w:sz w:val="24"/>
                <w:szCs w:val="24"/>
              </w:rPr>
              <w:t xml:space="preserve">одов (уточнённый годовой план)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консолидированного бюджета района (бюджета округа) в текущем году</w:t>
            </w:r>
          </w:p>
        </w:tc>
        <w:tc>
          <w:tcPr>
            <w:tcW w:w="1789" w:type="dxa"/>
          </w:tcPr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 Министерства финансов</w:t>
            </w:r>
          </w:p>
          <w:p w:rsidR="0081665C" w:rsidRPr="00B8144B" w:rsidRDefault="0081665C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</w:tbl>
    <w:p w:rsidR="00396630" w:rsidRPr="00B8144B" w:rsidRDefault="00460CEF" w:rsidP="00A902BA">
      <w:pPr>
        <w:pStyle w:val="ConsPlusNormal"/>
        <w:tabs>
          <w:tab w:val="left" w:pos="142"/>
        </w:tabs>
        <w:spacing w:line="23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</w:t>
      </w:r>
      <w:r w:rsidR="00DF3558">
        <w:rPr>
          <w:rFonts w:ascii="PT Astra Serif" w:hAnsi="PT Astra Serif"/>
          <w:sz w:val="24"/>
          <w:szCs w:val="24"/>
        </w:rPr>
        <w:t>_______</w:t>
      </w:r>
    </w:p>
    <w:p w:rsidR="0081665C" w:rsidRPr="00B8144B" w:rsidRDefault="0081665C" w:rsidP="00A902BA">
      <w:pPr>
        <w:pStyle w:val="ConsPlusTitle"/>
        <w:spacing w:line="230" w:lineRule="auto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B8144B">
        <w:rPr>
          <w:rFonts w:ascii="PT Astra Serif" w:hAnsi="PT Astra Serif"/>
          <w:b w:val="0"/>
          <w:sz w:val="24"/>
          <w:szCs w:val="24"/>
        </w:rPr>
        <w:t>* Максимальное значение целевого показателя, обозначенного кодом П1</w:t>
      </w:r>
      <w:r w:rsidRPr="00B8144B">
        <w:rPr>
          <w:rFonts w:ascii="PT Astra Serif" w:hAnsi="PT Astra Serif"/>
          <w:b w:val="0"/>
          <w:sz w:val="24"/>
          <w:szCs w:val="24"/>
          <w:vertAlign w:val="subscript"/>
        </w:rPr>
        <w:t>2</w:t>
      </w:r>
      <w:r w:rsidRPr="00B8144B">
        <w:rPr>
          <w:rFonts w:ascii="PT Astra Serif" w:hAnsi="PT Astra Serif"/>
          <w:b w:val="0"/>
          <w:sz w:val="24"/>
          <w:szCs w:val="24"/>
        </w:rPr>
        <w:t>, не может превышать 250 процентов.</w:t>
      </w:r>
    </w:p>
    <w:p w:rsidR="0081665C" w:rsidRPr="00B8144B" w:rsidRDefault="0081665C" w:rsidP="00A902BA">
      <w:pPr>
        <w:pStyle w:val="ConsPlusTitle"/>
        <w:spacing w:line="230" w:lineRule="auto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B8144B">
        <w:rPr>
          <w:rFonts w:ascii="PT Astra Serif" w:hAnsi="PT Astra Serif"/>
          <w:b w:val="0"/>
          <w:sz w:val="24"/>
          <w:szCs w:val="24"/>
        </w:rPr>
        <w:t>** Максимальное значение целевого показателя, обозначенного кодом П1</w:t>
      </w:r>
      <w:r w:rsidRPr="00B8144B">
        <w:rPr>
          <w:rFonts w:ascii="PT Astra Serif" w:hAnsi="PT Astra Serif"/>
          <w:b w:val="0"/>
          <w:sz w:val="24"/>
          <w:szCs w:val="24"/>
          <w:vertAlign w:val="subscript"/>
        </w:rPr>
        <w:t>3</w:t>
      </w:r>
      <w:r w:rsidRPr="00B8144B">
        <w:rPr>
          <w:rFonts w:ascii="PT Astra Serif" w:hAnsi="PT Astra Serif"/>
          <w:b w:val="0"/>
          <w:sz w:val="24"/>
          <w:szCs w:val="24"/>
        </w:rPr>
        <w:t>, не может превышать 250 процентов.</w:t>
      </w:r>
    </w:p>
    <w:p w:rsidR="0081665C" w:rsidRPr="00B8144B" w:rsidRDefault="0081665C" w:rsidP="00A902BA">
      <w:pPr>
        <w:pStyle w:val="ConsPlusTitle"/>
        <w:spacing w:line="23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8144B">
        <w:rPr>
          <w:rFonts w:ascii="PT Astra Serif" w:hAnsi="PT Astra Serif"/>
          <w:b w:val="0"/>
          <w:sz w:val="24"/>
          <w:szCs w:val="24"/>
        </w:rPr>
        <w:t>*** Максимальное значение целевого показателя, обозначенного кодом П1</w:t>
      </w:r>
      <w:r w:rsidRPr="00B8144B">
        <w:rPr>
          <w:rFonts w:ascii="PT Astra Serif" w:hAnsi="PT Astra Serif"/>
          <w:b w:val="0"/>
          <w:sz w:val="24"/>
          <w:szCs w:val="24"/>
          <w:vertAlign w:val="subscript"/>
        </w:rPr>
        <w:t>4</w:t>
      </w:r>
      <w:r w:rsidRPr="00B8144B">
        <w:rPr>
          <w:rFonts w:ascii="PT Astra Serif" w:hAnsi="PT Astra Serif"/>
          <w:b w:val="0"/>
          <w:sz w:val="24"/>
          <w:szCs w:val="24"/>
        </w:rPr>
        <w:t>, не может превышать 130 процентов.</w:t>
      </w:r>
    </w:p>
    <w:p w:rsidR="0081665C" w:rsidRPr="00A902BA" w:rsidRDefault="0081665C" w:rsidP="00A902BA">
      <w:pPr>
        <w:pStyle w:val="ConsPlusNormal"/>
        <w:tabs>
          <w:tab w:val="left" w:pos="142"/>
        </w:tabs>
        <w:spacing w:line="230" w:lineRule="auto"/>
        <w:ind w:firstLine="709"/>
        <w:jc w:val="both"/>
        <w:rPr>
          <w:rFonts w:ascii="PT Astra Serif" w:hAnsi="PT Astra Serif"/>
          <w:szCs w:val="24"/>
        </w:rPr>
      </w:pPr>
    </w:p>
    <w:p w:rsidR="0081665C" w:rsidRPr="00A902BA" w:rsidRDefault="0081665C" w:rsidP="00A902BA">
      <w:pPr>
        <w:pStyle w:val="ConsPlusNormal"/>
        <w:spacing w:line="230" w:lineRule="auto"/>
        <w:ind w:firstLine="709"/>
        <w:jc w:val="both"/>
        <w:rPr>
          <w:rFonts w:ascii="PT Astra Serif" w:hAnsi="PT Astra Serif"/>
          <w:spacing w:val="-4"/>
        </w:rPr>
      </w:pPr>
      <w:r w:rsidRPr="00A902BA">
        <w:rPr>
          <w:rFonts w:ascii="PT Astra Serif" w:hAnsi="PT Astra Serif"/>
          <w:spacing w:val="-4"/>
        </w:rPr>
        <w:t>Значение показателя, обозначенного кодом П</w:t>
      </w:r>
      <w:proofErr w:type="gramStart"/>
      <w:r w:rsidRPr="00A902BA">
        <w:rPr>
          <w:rFonts w:ascii="PT Astra Serif" w:hAnsi="PT Astra Serif"/>
          <w:spacing w:val="-4"/>
        </w:rPr>
        <w:t>1</w:t>
      </w:r>
      <w:proofErr w:type="gramEnd"/>
      <w:r w:rsidRPr="00A902BA">
        <w:rPr>
          <w:rFonts w:ascii="PT Astra Serif" w:hAnsi="PT Astra Serif"/>
          <w:spacing w:val="-4"/>
        </w:rPr>
        <w:t>, рассчитывается по формуле:</w:t>
      </w:r>
    </w:p>
    <w:p w:rsidR="0081665C" w:rsidRPr="00A902BA" w:rsidRDefault="0081665C" w:rsidP="00781DAD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</w:p>
    <w:p w:rsidR="0081665C" w:rsidRPr="00B8144B" w:rsidRDefault="0081665C" w:rsidP="00781DAD">
      <w:pPr>
        <w:pStyle w:val="ConsPlusNormal"/>
        <w:spacing w:line="235" w:lineRule="auto"/>
        <w:jc w:val="center"/>
        <w:rPr>
          <w:rFonts w:ascii="PT Astra Serif" w:hAnsi="PT Astra Serif"/>
          <w:i/>
        </w:rPr>
      </w:pPr>
      <w:r w:rsidRPr="00B8144B">
        <w:rPr>
          <w:rFonts w:ascii="PT Astra Serif" w:hAnsi="PT Astra Serif"/>
        </w:rPr>
        <w:t>П</w:t>
      </w:r>
      <w:proofErr w:type="gramStart"/>
      <w:r w:rsidRPr="00B8144B">
        <w:rPr>
          <w:rFonts w:ascii="PT Astra Serif" w:hAnsi="PT Astra Serif"/>
        </w:rPr>
        <w:t>1</w:t>
      </w:r>
      <w:proofErr w:type="gramEnd"/>
      <w:r w:rsidRPr="00B8144B">
        <w:rPr>
          <w:rFonts w:ascii="PT Astra Serif" w:hAnsi="PT Astra Serif"/>
        </w:rPr>
        <w:t xml:space="preserve"> = П1</w:t>
      </w:r>
      <w:r w:rsidRPr="00B8144B">
        <w:rPr>
          <w:rFonts w:ascii="PT Astra Serif" w:hAnsi="PT Astra Serif"/>
          <w:vertAlign w:val="subscript"/>
        </w:rPr>
        <w:t>1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0,35 + П1</w:t>
      </w:r>
      <w:r w:rsidRPr="00B8144B">
        <w:rPr>
          <w:rFonts w:ascii="PT Astra Serif" w:hAnsi="PT Astra Serif"/>
          <w:vertAlign w:val="subscript"/>
        </w:rPr>
        <w:t>2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0,15 + П1</w:t>
      </w:r>
      <w:r w:rsidRPr="00B8144B">
        <w:rPr>
          <w:rFonts w:ascii="PT Astra Serif" w:hAnsi="PT Astra Serif"/>
          <w:vertAlign w:val="subscript"/>
        </w:rPr>
        <w:t>3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0,10 + П1</w:t>
      </w:r>
      <w:r w:rsidRPr="00B8144B">
        <w:rPr>
          <w:rFonts w:ascii="PT Astra Serif" w:hAnsi="PT Astra Serif"/>
          <w:vertAlign w:val="subscript"/>
        </w:rPr>
        <w:t>4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0,15 + П1</w:t>
      </w:r>
      <w:r w:rsidRPr="00B8144B">
        <w:rPr>
          <w:rFonts w:ascii="PT Astra Serif" w:hAnsi="PT Astra Serif"/>
          <w:vertAlign w:val="subscript"/>
        </w:rPr>
        <w:t>5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0,25.</w:t>
      </w:r>
    </w:p>
    <w:p w:rsidR="00A37870" w:rsidRDefault="00A37870" w:rsidP="00A902BA">
      <w:pPr>
        <w:pStyle w:val="ConsPlusNormal"/>
        <w:spacing w:line="230" w:lineRule="auto"/>
        <w:ind w:firstLine="709"/>
        <w:jc w:val="both"/>
        <w:outlineLvl w:val="2"/>
        <w:rPr>
          <w:rFonts w:ascii="PT Astra Serif" w:hAnsi="PT Astra Serif"/>
        </w:rPr>
      </w:pPr>
      <w:r w:rsidRPr="00B8144B">
        <w:rPr>
          <w:rFonts w:ascii="PT Astra Serif" w:hAnsi="PT Astra Serif"/>
        </w:rPr>
        <w:t>2.2. Порядок расчёта значений целевых показателей, характеризующих  увеличение объёма налоговых доходов от уплаты земельного налога и налога на имущество физических лиц, установлен таблицей 3.</w:t>
      </w:r>
    </w:p>
    <w:p w:rsidR="00A37870" w:rsidRPr="00B8144B" w:rsidRDefault="00A37870" w:rsidP="00A902BA">
      <w:pPr>
        <w:pStyle w:val="ConsPlusNormal"/>
        <w:spacing w:line="230" w:lineRule="auto"/>
        <w:contextualSpacing/>
        <w:jc w:val="right"/>
        <w:outlineLvl w:val="3"/>
        <w:rPr>
          <w:rFonts w:ascii="PT Astra Serif" w:hAnsi="PT Astra Serif"/>
        </w:rPr>
      </w:pPr>
      <w:r w:rsidRPr="00B8144B">
        <w:rPr>
          <w:rFonts w:ascii="PT Astra Serif" w:hAnsi="PT Astra Serif"/>
        </w:rPr>
        <w:t>Таблица 3</w:t>
      </w:r>
    </w:p>
    <w:tbl>
      <w:tblPr>
        <w:tblStyle w:val="aa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76"/>
        <w:gridCol w:w="1808"/>
      </w:tblGrid>
      <w:tr w:rsidR="00A37870" w:rsidRPr="00B8144B" w:rsidTr="006E62A5">
        <w:tc>
          <w:tcPr>
            <w:tcW w:w="1242" w:type="dxa"/>
            <w:vAlign w:val="center"/>
          </w:tcPr>
          <w:p w:rsidR="00A37870" w:rsidRPr="00B8144B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</w:p>
          <w:p w:rsidR="00A37870" w:rsidRPr="00B8144B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ля</w:t>
            </w:r>
          </w:p>
        </w:tc>
        <w:tc>
          <w:tcPr>
            <w:tcW w:w="2127" w:type="dxa"/>
            <w:vAlign w:val="center"/>
          </w:tcPr>
          <w:p w:rsidR="00A37870" w:rsidRPr="00B8144B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A37870" w:rsidRPr="00B8144B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A37870" w:rsidRPr="00B8144B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6E62A5" w:rsidRDefault="0040769B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Величина </w:t>
            </w:r>
          </w:p>
          <w:p w:rsidR="006E62A5" w:rsidRDefault="0040769B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коэффициента значимости</w:t>
            </w:r>
          </w:p>
          <w:p w:rsidR="006E62A5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A37870" w:rsidRPr="00B8144B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976" w:type="dxa"/>
            <w:vAlign w:val="center"/>
          </w:tcPr>
          <w:p w:rsidR="006E62A5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Формула </w:t>
            </w:r>
          </w:p>
          <w:p w:rsidR="000C1F56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для расчёта значения </w:t>
            </w:r>
          </w:p>
          <w:p w:rsidR="00A37870" w:rsidRPr="00B8144B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1808" w:type="dxa"/>
            <w:vAlign w:val="center"/>
          </w:tcPr>
          <w:p w:rsidR="00A37870" w:rsidRPr="00B8144B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</w:p>
          <w:p w:rsidR="00A37870" w:rsidRPr="00B8144B" w:rsidRDefault="00A37870" w:rsidP="00A902BA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A37870" w:rsidRPr="00B8144B" w:rsidRDefault="00A37870" w:rsidP="00A37870">
      <w:pPr>
        <w:rPr>
          <w:rFonts w:ascii="PT Astra Serif" w:hAnsi="PT Astra Serif"/>
          <w:sz w:val="2"/>
          <w:szCs w:val="2"/>
        </w:rPr>
      </w:pPr>
    </w:p>
    <w:p w:rsidR="00A37870" w:rsidRPr="00B8144B" w:rsidRDefault="00A37870" w:rsidP="00A37870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76"/>
        <w:gridCol w:w="1808"/>
      </w:tblGrid>
      <w:tr w:rsidR="00A37870" w:rsidRPr="00B8144B" w:rsidTr="006E62A5">
        <w:trPr>
          <w:tblHeader/>
        </w:trPr>
        <w:tc>
          <w:tcPr>
            <w:tcW w:w="1242" w:type="dxa"/>
            <w:vAlign w:val="center"/>
          </w:tcPr>
          <w:p w:rsidR="00A37870" w:rsidRPr="00B8144B" w:rsidRDefault="00A37870" w:rsidP="00A902B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37870" w:rsidRPr="00B8144B" w:rsidRDefault="00A37870" w:rsidP="00A902B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37870" w:rsidRPr="00B8144B" w:rsidRDefault="00A37870" w:rsidP="00A902B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A37870" w:rsidRPr="00B8144B" w:rsidRDefault="00A37870" w:rsidP="00A902B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A37870" w:rsidRPr="00B8144B" w:rsidRDefault="00A37870" w:rsidP="00A902B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37870" w:rsidRPr="00B8144B" w:rsidTr="006E62A5">
        <w:tc>
          <w:tcPr>
            <w:tcW w:w="1242" w:type="dxa"/>
          </w:tcPr>
          <w:p w:rsidR="00A37870" w:rsidRPr="00B8144B" w:rsidRDefault="00A37870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П2</w:t>
            </w:r>
            <w:r w:rsidRPr="00B8144B">
              <w:rPr>
                <w:rFonts w:ascii="PT Astra Serif" w:hAnsi="PT Astra Serif"/>
                <w:vertAlign w:val="subscript"/>
              </w:rPr>
              <w:t>1</w:t>
            </w:r>
          </w:p>
        </w:tc>
        <w:tc>
          <w:tcPr>
            <w:tcW w:w="2127" w:type="dxa"/>
          </w:tcPr>
          <w:p w:rsidR="00A37870" w:rsidRPr="00B8144B" w:rsidRDefault="00A37870" w:rsidP="00A902BA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44B">
              <w:rPr>
                <w:rFonts w:ascii="PT Astra Serif" w:hAnsi="PT Astra Serif"/>
                <w:spacing w:val="-4"/>
              </w:rPr>
              <w:t>Выявление прав</w:t>
            </w:r>
            <w:r w:rsidRPr="00B8144B">
              <w:rPr>
                <w:rFonts w:ascii="PT Astra Serif" w:hAnsi="PT Astra Serif"/>
                <w:spacing w:val="-4"/>
              </w:rPr>
              <w:t>о</w:t>
            </w:r>
            <w:r w:rsidRPr="00B8144B">
              <w:rPr>
                <w:rFonts w:ascii="PT Astra Serif" w:hAnsi="PT Astra Serif"/>
                <w:spacing w:val="-4"/>
              </w:rPr>
              <w:t>обладателей ранее учтённых земел</w:t>
            </w:r>
            <w:r w:rsidRPr="00B8144B">
              <w:rPr>
                <w:rFonts w:ascii="PT Astra Serif" w:hAnsi="PT Astra Serif"/>
                <w:spacing w:val="-4"/>
              </w:rPr>
              <w:t>ь</w:t>
            </w:r>
            <w:r w:rsidRPr="00B8144B">
              <w:rPr>
                <w:rFonts w:ascii="PT Astra Serif" w:hAnsi="PT Astra Serif"/>
                <w:spacing w:val="-4"/>
              </w:rPr>
              <w:t>ных участков, ра</w:t>
            </w:r>
            <w:r w:rsidRPr="00B8144B">
              <w:rPr>
                <w:rFonts w:ascii="PT Astra Serif" w:hAnsi="PT Astra Serif"/>
                <w:spacing w:val="-4"/>
              </w:rPr>
              <w:t>с</w:t>
            </w:r>
            <w:r w:rsidRPr="00B8144B">
              <w:rPr>
                <w:rFonts w:ascii="PT Astra Serif" w:hAnsi="PT Astra Serif"/>
                <w:spacing w:val="-4"/>
              </w:rPr>
              <w:t>положенных в границах муниц</w:t>
            </w:r>
            <w:r w:rsidRPr="00B8144B">
              <w:rPr>
                <w:rFonts w:ascii="PT Astra Serif" w:hAnsi="PT Astra Serif"/>
                <w:spacing w:val="-4"/>
              </w:rPr>
              <w:t>и</w:t>
            </w:r>
            <w:r w:rsidRPr="00B8144B">
              <w:rPr>
                <w:rFonts w:ascii="PT Astra Serif" w:hAnsi="PT Astra Serif"/>
                <w:spacing w:val="-4"/>
              </w:rPr>
              <w:t>пального образ</w:t>
            </w:r>
            <w:r w:rsidRPr="00B8144B">
              <w:rPr>
                <w:rFonts w:ascii="PT Astra Serif" w:hAnsi="PT Astra Serif"/>
                <w:spacing w:val="-4"/>
              </w:rPr>
              <w:t>о</w:t>
            </w:r>
            <w:r w:rsidRPr="00B8144B">
              <w:rPr>
                <w:rFonts w:ascii="PT Astra Serif" w:hAnsi="PT Astra Serif"/>
                <w:spacing w:val="-4"/>
              </w:rPr>
              <w:t>вания</w:t>
            </w:r>
          </w:p>
        </w:tc>
        <w:tc>
          <w:tcPr>
            <w:tcW w:w="1701" w:type="dxa"/>
          </w:tcPr>
          <w:p w:rsidR="00A37870" w:rsidRPr="00B8144B" w:rsidRDefault="00A37870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0,4</w:t>
            </w:r>
          </w:p>
        </w:tc>
        <w:tc>
          <w:tcPr>
            <w:tcW w:w="2976" w:type="dxa"/>
          </w:tcPr>
          <w:p w:rsidR="00A37870" w:rsidRDefault="00A37870" w:rsidP="00A902B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П2</w:t>
            </w:r>
            <w:r w:rsidRPr="00B8144B">
              <w:rPr>
                <w:rFonts w:ascii="PT Astra Serif" w:hAnsi="PT Astra Serif"/>
                <w:vertAlign w:val="subscript"/>
              </w:rPr>
              <w:t>1</w:t>
            </w:r>
            <w:r w:rsidRPr="00B8144B">
              <w:rPr>
                <w:rFonts w:ascii="PT Astra Serif" w:hAnsi="PT Astra Serif"/>
              </w:rPr>
              <w:t xml:space="preserve"> = РУЗУ</w:t>
            </w:r>
            <w:proofErr w:type="gramStart"/>
            <w:r w:rsidRPr="00B8144B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B8144B">
              <w:rPr>
                <w:rFonts w:ascii="PT Astra Serif" w:hAnsi="PT Astra Serif"/>
              </w:rPr>
              <w:t xml:space="preserve"> / РУЗУ</w:t>
            </w:r>
            <w:r w:rsidRPr="00B8144B">
              <w:rPr>
                <w:rFonts w:ascii="PT Astra Serif" w:hAnsi="PT Astra Serif"/>
                <w:vertAlign w:val="subscript"/>
              </w:rPr>
              <w:t>2</w:t>
            </w:r>
            <w:r w:rsidR="009E4BFB" w:rsidRPr="00B8144B">
              <w:rPr>
                <w:rFonts w:ascii="PT Astra Serif" w:hAnsi="PT Astra Serif"/>
              </w:rPr>
              <w:t xml:space="preserve"> х</w:t>
            </w:r>
            <w:r w:rsidRPr="00B8144B">
              <w:rPr>
                <w:rFonts w:ascii="PT Astra Serif" w:hAnsi="PT Astra Serif"/>
              </w:rPr>
              <w:t xml:space="preserve"> 100 %, где:</w:t>
            </w:r>
          </w:p>
          <w:p w:rsidR="00A902BA" w:rsidRPr="00A902BA" w:rsidRDefault="00A902BA" w:rsidP="00A902BA">
            <w:pPr>
              <w:spacing w:line="235" w:lineRule="auto"/>
              <w:jc w:val="both"/>
              <w:rPr>
                <w:rFonts w:ascii="PT Astra Serif" w:hAnsi="PT Astra Serif"/>
                <w:sz w:val="22"/>
              </w:rPr>
            </w:pPr>
          </w:p>
          <w:p w:rsidR="00A37870" w:rsidRPr="00A902BA" w:rsidRDefault="00A37870" w:rsidP="00A902BA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A902BA">
              <w:rPr>
                <w:rFonts w:ascii="PT Astra Serif" w:hAnsi="PT Astra Serif"/>
                <w:spacing w:val="-4"/>
              </w:rPr>
              <w:t>РУЗУ</w:t>
            </w:r>
            <w:proofErr w:type="gramStart"/>
            <w:r w:rsidRPr="00A902BA">
              <w:rPr>
                <w:rFonts w:ascii="PT Astra Serif" w:hAnsi="PT Astra Serif"/>
                <w:spacing w:val="-4"/>
                <w:vertAlign w:val="subscript"/>
              </w:rPr>
              <w:t>1</w:t>
            </w:r>
            <w:proofErr w:type="gramEnd"/>
            <w:r w:rsidRPr="00A902BA">
              <w:rPr>
                <w:rFonts w:ascii="PT Astra Serif" w:hAnsi="PT Astra Serif"/>
                <w:spacing w:val="-4"/>
              </w:rPr>
              <w:t xml:space="preserve"> – количество </w:t>
            </w:r>
            <w:r w:rsidR="00A902BA">
              <w:rPr>
                <w:rFonts w:ascii="PT Astra Serif" w:hAnsi="PT Astra Serif"/>
                <w:spacing w:val="-4"/>
              </w:rPr>
              <w:br/>
            </w:r>
            <w:r w:rsidRPr="00A902BA">
              <w:rPr>
                <w:rFonts w:ascii="PT Astra Serif" w:hAnsi="PT Astra Serif"/>
                <w:spacing w:val="-4"/>
              </w:rPr>
              <w:t>ранее учтённых земельных участков, расположенных в границах муниципального образования, сведения о правах на которые внесены в Единый государственный реестр недвижимости, за отчётный период;</w:t>
            </w:r>
          </w:p>
          <w:p w:rsidR="00A37870" w:rsidRPr="00B8144B" w:rsidRDefault="00A37870" w:rsidP="00A902B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РУЗУ</w:t>
            </w:r>
            <w:proofErr w:type="gramStart"/>
            <w:r w:rsidRPr="00B8144B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Pr="00B8144B">
              <w:rPr>
                <w:rFonts w:ascii="PT Astra Serif" w:hAnsi="PT Astra Serif"/>
              </w:rPr>
              <w:t xml:space="preserve"> – общее колич</w:t>
            </w:r>
            <w:r w:rsidRPr="00B8144B">
              <w:rPr>
                <w:rFonts w:ascii="PT Astra Serif" w:hAnsi="PT Astra Serif"/>
              </w:rPr>
              <w:t>е</w:t>
            </w:r>
            <w:r w:rsidRPr="00B8144B">
              <w:rPr>
                <w:rFonts w:ascii="PT Astra Serif" w:hAnsi="PT Astra Serif"/>
              </w:rPr>
              <w:t>ство ранее учтённых з</w:t>
            </w:r>
            <w:r w:rsidRPr="00B8144B">
              <w:rPr>
                <w:rFonts w:ascii="PT Astra Serif" w:hAnsi="PT Astra Serif"/>
              </w:rPr>
              <w:t>е</w:t>
            </w:r>
            <w:r w:rsidRPr="00B8144B">
              <w:rPr>
                <w:rFonts w:ascii="PT Astra Serif" w:hAnsi="PT Astra Serif"/>
              </w:rPr>
              <w:t>мельных участков, расп</w:t>
            </w:r>
            <w:r w:rsidRPr="00B8144B">
              <w:rPr>
                <w:rFonts w:ascii="PT Astra Serif" w:hAnsi="PT Astra Serif"/>
              </w:rPr>
              <w:t>о</w:t>
            </w:r>
            <w:r w:rsidRPr="00B8144B">
              <w:rPr>
                <w:rFonts w:ascii="PT Astra Serif" w:hAnsi="PT Astra Serif"/>
              </w:rPr>
              <w:t>ложенных в границах м</w:t>
            </w:r>
            <w:r w:rsidRPr="00B8144B">
              <w:rPr>
                <w:rFonts w:ascii="PT Astra Serif" w:hAnsi="PT Astra Serif"/>
              </w:rPr>
              <w:t>у</w:t>
            </w:r>
            <w:r w:rsidRPr="00B8144B">
              <w:rPr>
                <w:rFonts w:ascii="PT Astra Serif" w:hAnsi="PT Astra Serif"/>
              </w:rPr>
              <w:t>ниципального образов</w:t>
            </w:r>
            <w:r w:rsidRPr="00B8144B">
              <w:rPr>
                <w:rFonts w:ascii="PT Astra Serif" w:hAnsi="PT Astra Serif"/>
              </w:rPr>
              <w:t>а</w:t>
            </w:r>
            <w:r w:rsidRPr="00B8144B">
              <w:rPr>
                <w:rFonts w:ascii="PT Astra Serif" w:hAnsi="PT Astra Serif"/>
              </w:rPr>
              <w:t>ния, сведения о правах на которые в Едином гос</w:t>
            </w:r>
            <w:r w:rsidRPr="00B8144B">
              <w:rPr>
                <w:rFonts w:ascii="PT Astra Serif" w:hAnsi="PT Astra Serif"/>
              </w:rPr>
              <w:t>у</w:t>
            </w:r>
            <w:r w:rsidRPr="00B8144B">
              <w:rPr>
                <w:rFonts w:ascii="PT Astra Serif" w:hAnsi="PT Astra Serif"/>
              </w:rPr>
              <w:t>дарственном реестре н</w:t>
            </w:r>
            <w:r w:rsidRPr="00B8144B">
              <w:rPr>
                <w:rFonts w:ascii="PT Astra Serif" w:hAnsi="PT Astra Serif"/>
              </w:rPr>
              <w:t>е</w:t>
            </w:r>
            <w:r w:rsidRPr="00B8144B">
              <w:rPr>
                <w:rFonts w:ascii="PT Astra Serif" w:hAnsi="PT Astra Serif"/>
              </w:rPr>
              <w:t>движимости отсутствуют</w:t>
            </w:r>
          </w:p>
        </w:tc>
        <w:tc>
          <w:tcPr>
            <w:tcW w:w="1808" w:type="dxa"/>
          </w:tcPr>
          <w:p w:rsidR="00A37870" w:rsidRPr="00B8144B" w:rsidRDefault="00A37870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 xml:space="preserve">Данные Управления </w:t>
            </w:r>
            <w:proofErr w:type="spellStart"/>
            <w:r w:rsidRPr="00B8144B">
              <w:rPr>
                <w:rFonts w:ascii="PT Astra Serif" w:hAnsi="PT Astra Serif"/>
              </w:rPr>
              <w:t>Росреестра</w:t>
            </w:r>
            <w:proofErr w:type="spellEnd"/>
            <w:r w:rsidRPr="00B8144B">
              <w:rPr>
                <w:rFonts w:ascii="PT Astra Serif" w:hAnsi="PT Astra Serif"/>
              </w:rPr>
              <w:br/>
              <w:t>по Ульяно</w:t>
            </w:r>
            <w:r w:rsidRPr="00B8144B">
              <w:rPr>
                <w:rFonts w:ascii="PT Astra Serif" w:hAnsi="PT Astra Serif"/>
              </w:rPr>
              <w:t>в</w:t>
            </w:r>
            <w:r w:rsidRPr="00B8144B">
              <w:rPr>
                <w:rFonts w:ascii="PT Astra Serif" w:hAnsi="PT Astra Serif"/>
              </w:rPr>
              <w:t>ской области;</w:t>
            </w:r>
          </w:p>
          <w:p w:rsidR="00A37870" w:rsidRPr="00B8144B" w:rsidRDefault="00A37870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Единый гос</w:t>
            </w:r>
            <w:r w:rsidRPr="00B8144B">
              <w:rPr>
                <w:rFonts w:ascii="PT Astra Serif" w:hAnsi="PT Astra Serif"/>
              </w:rPr>
              <w:t>у</w:t>
            </w:r>
            <w:r w:rsidRPr="00B8144B">
              <w:rPr>
                <w:rFonts w:ascii="PT Astra Serif" w:hAnsi="PT Astra Serif"/>
              </w:rPr>
              <w:t>дарственный реестр недв</w:t>
            </w:r>
            <w:r w:rsidRPr="00B8144B">
              <w:rPr>
                <w:rFonts w:ascii="PT Astra Serif" w:hAnsi="PT Astra Serif"/>
              </w:rPr>
              <w:t>и</w:t>
            </w:r>
            <w:r w:rsidRPr="00B8144B">
              <w:rPr>
                <w:rFonts w:ascii="PT Astra Serif" w:hAnsi="PT Astra Serif"/>
              </w:rPr>
              <w:t>жимости</w:t>
            </w:r>
          </w:p>
        </w:tc>
      </w:tr>
      <w:tr w:rsidR="00A37870" w:rsidRPr="00B8144B" w:rsidTr="006E62A5">
        <w:tc>
          <w:tcPr>
            <w:tcW w:w="1242" w:type="dxa"/>
          </w:tcPr>
          <w:p w:rsidR="00A37870" w:rsidRPr="00B8144B" w:rsidRDefault="00A37870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П2</w:t>
            </w:r>
            <w:r w:rsidRPr="00B8144B">
              <w:rPr>
                <w:rFonts w:ascii="PT Astra Serif" w:hAnsi="PT Astra Serif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A37870" w:rsidRPr="00B8144B" w:rsidRDefault="00A37870" w:rsidP="00A902B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Количество нарушений обяз</w:t>
            </w:r>
            <w:r w:rsidRPr="00B8144B">
              <w:rPr>
                <w:rFonts w:ascii="PT Astra Serif" w:hAnsi="PT Astra Serif"/>
              </w:rPr>
              <w:t>а</w:t>
            </w:r>
            <w:r w:rsidRPr="00B8144B">
              <w:rPr>
                <w:rFonts w:ascii="PT Astra Serif" w:hAnsi="PT Astra Serif"/>
              </w:rPr>
              <w:t>тельных требов</w:t>
            </w:r>
            <w:r w:rsidRPr="00B8144B">
              <w:rPr>
                <w:rFonts w:ascii="PT Astra Serif" w:hAnsi="PT Astra Serif"/>
              </w:rPr>
              <w:t>а</w:t>
            </w:r>
            <w:r w:rsidRPr="00B8144B">
              <w:rPr>
                <w:rFonts w:ascii="PT Astra Serif" w:hAnsi="PT Astra Serif"/>
              </w:rPr>
              <w:t>ний земельного законодательства, обнаруженных в ходе осуществл</w:t>
            </w:r>
            <w:r w:rsidRPr="00B8144B">
              <w:rPr>
                <w:rFonts w:ascii="PT Astra Serif" w:hAnsi="PT Astra Serif"/>
              </w:rPr>
              <w:t>е</w:t>
            </w:r>
            <w:r w:rsidRPr="00B8144B">
              <w:rPr>
                <w:rFonts w:ascii="PT Astra Serif" w:hAnsi="PT Astra Serif"/>
              </w:rPr>
              <w:t>ния муниципал</w:t>
            </w:r>
            <w:r w:rsidRPr="00B8144B">
              <w:rPr>
                <w:rFonts w:ascii="PT Astra Serif" w:hAnsi="PT Astra Serif"/>
              </w:rPr>
              <w:t>ь</w:t>
            </w:r>
            <w:r w:rsidRPr="00B8144B">
              <w:rPr>
                <w:rFonts w:ascii="PT Astra Serif" w:hAnsi="PT Astra Serif"/>
              </w:rPr>
              <w:t>ного земельного контроля</w:t>
            </w:r>
          </w:p>
        </w:tc>
        <w:tc>
          <w:tcPr>
            <w:tcW w:w="1701" w:type="dxa"/>
          </w:tcPr>
          <w:p w:rsidR="00A37870" w:rsidRPr="00B8144B" w:rsidRDefault="00A37870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0,2</w:t>
            </w:r>
          </w:p>
        </w:tc>
        <w:tc>
          <w:tcPr>
            <w:tcW w:w="2976" w:type="dxa"/>
          </w:tcPr>
          <w:p w:rsidR="00A37870" w:rsidRDefault="00A37870" w:rsidP="00A902B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П2</w:t>
            </w:r>
            <w:r w:rsidRPr="00B8144B">
              <w:rPr>
                <w:rFonts w:ascii="PT Astra Serif" w:hAnsi="PT Astra Serif"/>
                <w:vertAlign w:val="subscript"/>
              </w:rPr>
              <w:t xml:space="preserve">2 </w:t>
            </w:r>
            <w:r w:rsidRPr="00B8144B">
              <w:rPr>
                <w:rFonts w:ascii="PT Astra Serif" w:hAnsi="PT Astra Serif"/>
              </w:rPr>
              <w:t>= Н</w:t>
            </w:r>
            <w:proofErr w:type="gramStart"/>
            <w:r w:rsidRPr="00B8144B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B8144B">
              <w:rPr>
                <w:rFonts w:ascii="PT Astra Serif" w:hAnsi="PT Astra Serif"/>
              </w:rPr>
              <w:t xml:space="preserve"> / (Н</w:t>
            </w:r>
            <w:r w:rsidRPr="00B8144B">
              <w:rPr>
                <w:rFonts w:ascii="PT Astra Serif" w:hAnsi="PT Astra Serif"/>
                <w:vertAlign w:val="subscript"/>
              </w:rPr>
              <w:t>2</w:t>
            </w:r>
            <w:r w:rsidR="009E4BFB" w:rsidRPr="00B8144B">
              <w:rPr>
                <w:rFonts w:ascii="PT Astra Serif" w:hAnsi="PT Astra Serif"/>
              </w:rPr>
              <w:t xml:space="preserve"> / 1000) х</w:t>
            </w:r>
            <w:r w:rsidRPr="00B8144B">
              <w:rPr>
                <w:rFonts w:ascii="PT Astra Serif" w:hAnsi="PT Astra Serif"/>
              </w:rPr>
              <w:t xml:space="preserve"> </w:t>
            </w:r>
            <w:r w:rsidRPr="00B8144B">
              <w:rPr>
                <w:rFonts w:ascii="PT Astra Serif" w:hAnsi="PT Astra Serif"/>
              </w:rPr>
              <w:br/>
              <w:t>100 %, где:</w:t>
            </w:r>
          </w:p>
          <w:p w:rsidR="00A902BA" w:rsidRPr="00A902BA" w:rsidRDefault="00A902BA" w:rsidP="00A902BA">
            <w:pPr>
              <w:spacing w:line="235" w:lineRule="auto"/>
              <w:jc w:val="both"/>
              <w:rPr>
                <w:rFonts w:ascii="PT Astra Serif" w:hAnsi="PT Astra Serif"/>
                <w:sz w:val="22"/>
              </w:rPr>
            </w:pPr>
          </w:p>
          <w:p w:rsidR="00A37870" w:rsidRPr="00B8144B" w:rsidRDefault="00A37870" w:rsidP="00A902BA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44B">
              <w:rPr>
                <w:rFonts w:ascii="PT Astra Serif" w:hAnsi="PT Astra Serif"/>
                <w:spacing w:val="-4"/>
              </w:rPr>
              <w:t>Н</w:t>
            </w:r>
            <w:proofErr w:type="gramStart"/>
            <w:r w:rsidRPr="00B8144B">
              <w:rPr>
                <w:rFonts w:ascii="PT Astra Serif" w:hAnsi="PT Astra Serif"/>
                <w:spacing w:val="-4"/>
                <w:vertAlign w:val="subscript"/>
              </w:rPr>
              <w:t>1</w:t>
            </w:r>
            <w:proofErr w:type="gramEnd"/>
            <w:r w:rsidRPr="00B8144B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8144B">
              <w:rPr>
                <w:rFonts w:ascii="PT Astra Serif" w:hAnsi="PT Astra Serif"/>
                <w:spacing w:val="-4"/>
              </w:rPr>
              <w:t>– количество нарушений обязательных требований земельного законодател</w:t>
            </w:r>
            <w:r w:rsidRPr="00B8144B">
              <w:rPr>
                <w:rFonts w:ascii="PT Astra Serif" w:hAnsi="PT Astra Serif"/>
                <w:spacing w:val="-4"/>
              </w:rPr>
              <w:t>ь</w:t>
            </w:r>
            <w:r w:rsidRPr="00B8144B">
              <w:rPr>
                <w:rFonts w:ascii="PT Astra Serif" w:hAnsi="PT Astra Serif"/>
                <w:spacing w:val="-4"/>
              </w:rPr>
              <w:t>ства, обнаруженных в ходе осуществления муниц</w:t>
            </w:r>
            <w:r w:rsidRPr="00B8144B">
              <w:rPr>
                <w:rFonts w:ascii="PT Astra Serif" w:hAnsi="PT Astra Serif"/>
                <w:spacing w:val="-4"/>
              </w:rPr>
              <w:t>и</w:t>
            </w:r>
            <w:r w:rsidRPr="00B8144B">
              <w:rPr>
                <w:rFonts w:ascii="PT Astra Serif" w:hAnsi="PT Astra Serif"/>
                <w:spacing w:val="-4"/>
              </w:rPr>
              <w:t>пального земельного ко</w:t>
            </w:r>
            <w:r w:rsidRPr="00B8144B">
              <w:rPr>
                <w:rFonts w:ascii="PT Astra Serif" w:hAnsi="PT Astra Serif"/>
                <w:spacing w:val="-4"/>
              </w:rPr>
              <w:t>н</w:t>
            </w:r>
            <w:r w:rsidRPr="00B8144B">
              <w:rPr>
                <w:rFonts w:ascii="PT Astra Serif" w:hAnsi="PT Astra Serif"/>
                <w:spacing w:val="-4"/>
              </w:rPr>
              <w:t>троля за отчётный период;</w:t>
            </w:r>
          </w:p>
          <w:p w:rsidR="00A37870" w:rsidRPr="00B8144B" w:rsidRDefault="00A37870" w:rsidP="00A902BA">
            <w:pPr>
              <w:tabs>
                <w:tab w:val="left" w:pos="945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Н</w:t>
            </w:r>
            <w:proofErr w:type="gramStart"/>
            <w:r w:rsidRPr="00B8144B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Pr="00B8144B">
              <w:rPr>
                <w:rFonts w:ascii="PT Astra Serif" w:hAnsi="PT Astra Serif"/>
                <w:vertAlign w:val="subscript"/>
              </w:rPr>
              <w:t xml:space="preserve"> </w:t>
            </w:r>
            <w:r w:rsidRPr="00B8144B">
              <w:rPr>
                <w:rFonts w:ascii="PT Astra Serif" w:hAnsi="PT Astra Serif"/>
              </w:rPr>
              <w:t>– общее количество з</w:t>
            </w:r>
            <w:r w:rsidRPr="00B8144B">
              <w:rPr>
                <w:rFonts w:ascii="PT Astra Serif" w:hAnsi="PT Astra Serif"/>
              </w:rPr>
              <w:t>е</w:t>
            </w:r>
            <w:r w:rsidRPr="00B8144B">
              <w:rPr>
                <w:rFonts w:ascii="PT Astra Serif" w:hAnsi="PT Astra Serif"/>
              </w:rPr>
              <w:t>мельных участков в гр</w:t>
            </w:r>
            <w:r w:rsidRPr="00B8144B">
              <w:rPr>
                <w:rFonts w:ascii="PT Astra Serif" w:hAnsi="PT Astra Serif"/>
              </w:rPr>
              <w:t>а</w:t>
            </w:r>
            <w:r w:rsidRPr="00B8144B">
              <w:rPr>
                <w:rFonts w:ascii="PT Astra Serif" w:hAnsi="PT Astra Serif"/>
              </w:rPr>
              <w:t>ницах муниципального образования</w:t>
            </w:r>
          </w:p>
        </w:tc>
        <w:tc>
          <w:tcPr>
            <w:tcW w:w="1808" w:type="dxa"/>
          </w:tcPr>
          <w:p w:rsidR="00A37870" w:rsidRPr="00B8144B" w:rsidRDefault="00A37870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 xml:space="preserve">Данные </w:t>
            </w:r>
          </w:p>
          <w:p w:rsidR="00A37870" w:rsidRPr="00B8144B" w:rsidRDefault="00A37870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 xml:space="preserve">Управления </w:t>
            </w:r>
          </w:p>
          <w:p w:rsidR="00A37870" w:rsidRPr="00B8144B" w:rsidRDefault="00A37870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B8144B">
              <w:rPr>
                <w:rFonts w:ascii="PT Astra Serif" w:hAnsi="PT Astra Serif"/>
              </w:rPr>
              <w:t>Росреестра</w:t>
            </w:r>
            <w:proofErr w:type="spellEnd"/>
            <w:r w:rsidRPr="00B8144B">
              <w:rPr>
                <w:rFonts w:ascii="PT Astra Serif" w:hAnsi="PT Astra Serif"/>
              </w:rPr>
              <w:br/>
              <w:t>по Ульяно</w:t>
            </w:r>
            <w:r w:rsidRPr="00B8144B">
              <w:rPr>
                <w:rFonts w:ascii="PT Astra Serif" w:hAnsi="PT Astra Serif"/>
              </w:rPr>
              <w:t>в</w:t>
            </w:r>
            <w:r w:rsidRPr="00B8144B">
              <w:rPr>
                <w:rFonts w:ascii="PT Astra Serif" w:hAnsi="PT Astra Serif"/>
              </w:rPr>
              <w:t>ской области</w:t>
            </w:r>
          </w:p>
        </w:tc>
      </w:tr>
      <w:tr w:rsidR="00A37870" w:rsidRPr="00B8144B" w:rsidTr="006E62A5">
        <w:tc>
          <w:tcPr>
            <w:tcW w:w="1242" w:type="dxa"/>
          </w:tcPr>
          <w:p w:rsidR="00A37870" w:rsidRPr="00B8144B" w:rsidRDefault="009863B5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П2</w:t>
            </w:r>
            <w:r w:rsidRPr="00B8144B">
              <w:rPr>
                <w:rFonts w:ascii="PT Astra Serif" w:hAnsi="PT Astra Serif"/>
                <w:vertAlign w:val="subscript"/>
              </w:rPr>
              <w:t>3</w:t>
            </w:r>
          </w:p>
        </w:tc>
        <w:tc>
          <w:tcPr>
            <w:tcW w:w="2127" w:type="dxa"/>
          </w:tcPr>
          <w:p w:rsidR="00A37870" w:rsidRPr="00B8144B" w:rsidRDefault="009863B5" w:rsidP="00A902B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Выявление прав</w:t>
            </w:r>
            <w:r w:rsidRPr="00B8144B">
              <w:rPr>
                <w:rFonts w:ascii="PT Astra Serif" w:hAnsi="PT Astra Serif"/>
              </w:rPr>
              <w:t>о</w:t>
            </w:r>
            <w:r w:rsidRPr="00B8144B">
              <w:rPr>
                <w:rFonts w:ascii="PT Astra Serif" w:hAnsi="PT Astra Serif"/>
              </w:rPr>
              <w:t>об</w:t>
            </w:r>
            <w:r w:rsidR="00BC5C5E">
              <w:rPr>
                <w:rFonts w:ascii="PT Astra Serif" w:hAnsi="PT Astra Serif"/>
              </w:rPr>
              <w:t>ладателей</w:t>
            </w:r>
            <w:r w:rsidRPr="00B8144B">
              <w:rPr>
                <w:rFonts w:ascii="PT Astra Serif" w:hAnsi="PT Astra Serif"/>
              </w:rPr>
              <w:t xml:space="preserve"> ранее учтённых объе</w:t>
            </w:r>
            <w:r w:rsidRPr="00B8144B">
              <w:rPr>
                <w:rFonts w:ascii="PT Astra Serif" w:hAnsi="PT Astra Serif"/>
              </w:rPr>
              <w:t>к</w:t>
            </w:r>
            <w:r w:rsidRPr="00B8144B">
              <w:rPr>
                <w:rFonts w:ascii="PT Astra Serif" w:hAnsi="PT Astra Serif"/>
              </w:rPr>
              <w:t>тов недвижимости</w:t>
            </w:r>
            <w:r w:rsidR="00684D97" w:rsidRPr="00B8144B">
              <w:rPr>
                <w:rFonts w:ascii="PT Astra Serif" w:hAnsi="PT Astra Serif"/>
              </w:rPr>
              <w:t xml:space="preserve"> (кроме земельных участков</w:t>
            </w:r>
            <w:r w:rsidR="00684D97" w:rsidRPr="00B8144B">
              <w:rPr>
                <w:rFonts w:ascii="PT Astra Serif" w:hAnsi="PT Astra Serif"/>
                <w:spacing w:val="-4"/>
              </w:rPr>
              <w:t>)</w:t>
            </w:r>
            <w:r w:rsidRPr="00B8144B">
              <w:rPr>
                <w:rFonts w:ascii="PT Astra Serif" w:hAnsi="PT Astra Serif"/>
              </w:rPr>
              <w:t>, расп</w:t>
            </w:r>
            <w:r w:rsidRPr="00B8144B">
              <w:rPr>
                <w:rFonts w:ascii="PT Astra Serif" w:hAnsi="PT Astra Serif"/>
              </w:rPr>
              <w:t>о</w:t>
            </w:r>
            <w:r w:rsidRPr="00B8144B">
              <w:rPr>
                <w:rFonts w:ascii="PT Astra Serif" w:hAnsi="PT Astra Serif"/>
              </w:rPr>
              <w:t>ложенных в гр</w:t>
            </w:r>
            <w:r w:rsidRPr="00B8144B">
              <w:rPr>
                <w:rFonts w:ascii="PT Astra Serif" w:hAnsi="PT Astra Serif"/>
              </w:rPr>
              <w:t>а</w:t>
            </w:r>
            <w:r w:rsidRPr="00B8144B">
              <w:rPr>
                <w:rFonts w:ascii="PT Astra Serif" w:hAnsi="PT Astra Serif"/>
              </w:rPr>
              <w:t>ницах муниц</w:t>
            </w:r>
            <w:r w:rsidRPr="00B8144B">
              <w:rPr>
                <w:rFonts w:ascii="PT Astra Serif" w:hAnsi="PT Astra Serif"/>
              </w:rPr>
              <w:t>и</w:t>
            </w:r>
            <w:r w:rsidRPr="00B8144B">
              <w:rPr>
                <w:rFonts w:ascii="PT Astra Serif" w:hAnsi="PT Astra Serif"/>
              </w:rPr>
              <w:t>пального образ</w:t>
            </w:r>
            <w:r w:rsidRPr="00B8144B">
              <w:rPr>
                <w:rFonts w:ascii="PT Astra Serif" w:hAnsi="PT Astra Serif"/>
              </w:rPr>
              <w:t>о</w:t>
            </w:r>
            <w:r w:rsidRPr="00B8144B">
              <w:rPr>
                <w:rFonts w:ascii="PT Astra Serif" w:hAnsi="PT Astra Serif"/>
              </w:rPr>
              <w:t>вания</w:t>
            </w:r>
          </w:p>
        </w:tc>
        <w:tc>
          <w:tcPr>
            <w:tcW w:w="1701" w:type="dxa"/>
          </w:tcPr>
          <w:p w:rsidR="00A37870" w:rsidRPr="00B8144B" w:rsidRDefault="009863B5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0,4</w:t>
            </w:r>
          </w:p>
        </w:tc>
        <w:tc>
          <w:tcPr>
            <w:tcW w:w="2976" w:type="dxa"/>
          </w:tcPr>
          <w:p w:rsidR="009863B5" w:rsidRDefault="009863B5" w:rsidP="00A902B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П2</w:t>
            </w:r>
            <w:r w:rsidRPr="00B8144B">
              <w:rPr>
                <w:rFonts w:ascii="PT Astra Serif" w:hAnsi="PT Astra Serif"/>
                <w:vertAlign w:val="subscript"/>
              </w:rPr>
              <w:t>3</w:t>
            </w:r>
            <w:r w:rsidRPr="00B8144B">
              <w:rPr>
                <w:rFonts w:ascii="PT Astra Serif" w:hAnsi="PT Astra Serif"/>
              </w:rPr>
              <w:t xml:space="preserve"> = РУОН</w:t>
            </w:r>
            <w:proofErr w:type="gramStart"/>
            <w:r w:rsidRPr="00B8144B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B8144B">
              <w:rPr>
                <w:rFonts w:ascii="PT Astra Serif" w:hAnsi="PT Astra Serif"/>
              </w:rPr>
              <w:t xml:space="preserve"> / РУОН</w:t>
            </w:r>
            <w:r w:rsidRPr="00B8144B">
              <w:rPr>
                <w:rFonts w:ascii="PT Astra Serif" w:hAnsi="PT Astra Serif"/>
                <w:vertAlign w:val="subscript"/>
              </w:rPr>
              <w:t>2</w:t>
            </w:r>
            <w:r w:rsidR="009E4BFB" w:rsidRPr="00B8144B">
              <w:rPr>
                <w:rFonts w:ascii="PT Astra Serif" w:hAnsi="PT Astra Serif"/>
              </w:rPr>
              <w:t xml:space="preserve"> х</w:t>
            </w:r>
            <w:r w:rsidRPr="00B8144B">
              <w:rPr>
                <w:rFonts w:ascii="PT Astra Serif" w:hAnsi="PT Astra Serif"/>
              </w:rPr>
              <w:t xml:space="preserve"> 100 %, где:</w:t>
            </w:r>
          </w:p>
          <w:p w:rsidR="00A902BA" w:rsidRPr="00A902BA" w:rsidRDefault="00A902BA" w:rsidP="00A902BA">
            <w:pPr>
              <w:spacing w:line="235" w:lineRule="auto"/>
              <w:jc w:val="both"/>
              <w:rPr>
                <w:rFonts w:ascii="PT Astra Serif" w:hAnsi="PT Astra Serif"/>
                <w:sz w:val="22"/>
              </w:rPr>
            </w:pPr>
          </w:p>
          <w:p w:rsidR="00A37870" w:rsidRPr="00B8144B" w:rsidRDefault="009863B5" w:rsidP="00A902BA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44B">
              <w:rPr>
                <w:rFonts w:ascii="PT Astra Serif" w:hAnsi="PT Astra Serif"/>
              </w:rPr>
              <w:t>РУОН</w:t>
            </w:r>
            <w:proofErr w:type="gramStart"/>
            <w:r w:rsidRPr="00B8144B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B8144B">
              <w:rPr>
                <w:rFonts w:ascii="PT Astra Serif" w:hAnsi="PT Astra Serif"/>
              </w:rPr>
              <w:t xml:space="preserve"> </w:t>
            </w:r>
            <w:r w:rsidRPr="00B8144B">
              <w:rPr>
                <w:rFonts w:ascii="PT Astra Serif" w:hAnsi="PT Astra Serif"/>
                <w:spacing w:val="-4"/>
              </w:rPr>
              <w:t>– количество ранее учтённых объектов недв</w:t>
            </w:r>
            <w:r w:rsidRPr="00B8144B">
              <w:rPr>
                <w:rFonts w:ascii="PT Astra Serif" w:hAnsi="PT Astra Serif"/>
                <w:spacing w:val="-4"/>
              </w:rPr>
              <w:t>и</w:t>
            </w:r>
            <w:r w:rsidRPr="00B8144B">
              <w:rPr>
                <w:rFonts w:ascii="PT Astra Serif" w:hAnsi="PT Astra Serif"/>
                <w:spacing w:val="-4"/>
              </w:rPr>
              <w:t>жимости</w:t>
            </w:r>
            <w:r w:rsidR="00684D97" w:rsidRPr="00B8144B">
              <w:rPr>
                <w:rFonts w:ascii="PT Astra Serif" w:hAnsi="PT Astra Serif"/>
                <w:spacing w:val="-4"/>
              </w:rPr>
              <w:t xml:space="preserve"> (кроме земельных участков)</w:t>
            </w:r>
            <w:r w:rsidRPr="00B8144B">
              <w:rPr>
                <w:rFonts w:ascii="PT Astra Serif" w:hAnsi="PT Astra Serif"/>
                <w:spacing w:val="-4"/>
              </w:rPr>
              <w:t>, расположенных в границах муниципальн</w:t>
            </w:r>
            <w:r w:rsidRPr="00B8144B">
              <w:rPr>
                <w:rFonts w:ascii="PT Astra Serif" w:hAnsi="PT Astra Serif"/>
                <w:spacing w:val="-4"/>
              </w:rPr>
              <w:t>о</w:t>
            </w:r>
            <w:r w:rsidRPr="00B8144B">
              <w:rPr>
                <w:rFonts w:ascii="PT Astra Serif" w:hAnsi="PT Astra Serif"/>
                <w:spacing w:val="-4"/>
              </w:rPr>
              <w:t>го образования</w:t>
            </w:r>
            <w:r w:rsidR="00697ABB" w:rsidRPr="00B8144B">
              <w:rPr>
                <w:rFonts w:ascii="PT Astra Serif" w:hAnsi="PT Astra Serif"/>
                <w:spacing w:val="-4"/>
              </w:rPr>
              <w:t>, сведения о правах на которые внесены в Единый государственный реестр недвижимости за отчётный период;</w:t>
            </w:r>
          </w:p>
          <w:p w:rsidR="00697ABB" w:rsidRPr="00B8144B" w:rsidRDefault="00697ABB" w:rsidP="00A902B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РУОН</w:t>
            </w:r>
            <w:proofErr w:type="gramStart"/>
            <w:r w:rsidRPr="00B8144B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Pr="00B8144B">
              <w:rPr>
                <w:rFonts w:ascii="PT Astra Serif" w:hAnsi="PT Astra Serif"/>
              </w:rPr>
              <w:t xml:space="preserve"> </w:t>
            </w:r>
            <w:r w:rsidRPr="00B8144B">
              <w:rPr>
                <w:rFonts w:ascii="PT Astra Serif" w:hAnsi="PT Astra Serif"/>
                <w:spacing w:val="-4"/>
              </w:rPr>
              <w:t>– общее количество ранее учтённых объектов недвижимости</w:t>
            </w:r>
            <w:r w:rsidR="002321FA" w:rsidRPr="00B8144B">
              <w:rPr>
                <w:rFonts w:ascii="PT Astra Serif" w:hAnsi="PT Astra Serif"/>
                <w:spacing w:val="-4"/>
              </w:rPr>
              <w:t xml:space="preserve"> (кроме з</w:t>
            </w:r>
            <w:r w:rsidR="002321FA" w:rsidRPr="00B8144B">
              <w:rPr>
                <w:rFonts w:ascii="PT Astra Serif" w:hAnsi="PT Astra Serif"/>
                <w:spacing w:val="-4"/>
              </w:rPr>
              <w:t>е</w:t>
            </w:r>
            <w:r w:rsidR="002321FA" w:rsidRPr="00B8144B">
              <w:rPr>
                <w:rFonts w:ascii="PT Astra Serif" w:hAnsi="PT Astra Serif"/>
                <w:spacing w:val="-4"/>
              </w:rPr>
              <w:t>мельных участков)</w:t>
            </w:r>
            <w:r w:rsidRPr="00B8144B">
              <w:rPr>
                <w:rFonts w:ascii="PT Astra Serif" w:hAnsi="PT Astra Serif"/>
                <w:spacing w:val="-4"/>
              </w:rPr>
              <w:t>, расп</w:t>
            </w:r>
            <w:r w:rsidRPr="00B8144B">
              <w:rPr>
                <w:rFonts w:ascii="PT Astra Serif" w:hAnsi="PT Astra Serif"/>
                <w:spacing w:val="-4"/>
              </w:rPr>
              <w:t>о</w:t>
            </w:r>
            <w:r w:rsidRPr="00B8144B">
              <w:rPr>
                <w:rFonts w:ascii="PT Astra Serif" w:hAnsi="PT Astra Serif"/>
                <w:spacing w:val="-4"/>
              </w:rPr>
              <w:t>ложенных в границах м</w:t>
            </w:r>
            <w:r w:rsidRPr="00B8144B">
              <w:rPr>
                <w:rFonts w:ascii="PT Astra Serif" w:hAnsi="PT Astra Serif"/>
                <w:spacing w:val="-4"/>
              </w:rPr>
              <w:t>у</w:t>
            </w:r>
            <w:r w:rsidRPr="00B8144B">
              <w:rPr>
                <w:rFonts w:ascii="PT Astra Serif" w:hAnsi="PT Astra Serif"/>
                <w:spacing w:val="-4"/>
              </w:rPr>
              <w:t>ниципального образования, сведения о правах на кот</w:t>
            </w:r>
            <w:r w:rsidRPr="00B8144B">
              <w:rPr>
                <w:rFonts w:ascii="PT Astra Serif" w:hAnsi="PT Astra Serif"/>
                <w:spacing w:val="-4"/>
              </w:rPr>
              <w:t>о</w:t>
            </w:r>
            <w:r w:rsidRPr="00B8144B">
              <w:rPr>
                <w:rFonts w:ascii="PT Astra Serif" w:hAnsi="PT Astra Serif"/>
                <w:spacing w:val="-4"/>
              </w:rPr>
              <w:t>рые в Едином госуда</w:t>
            </w:r>
            <w:r w:rsidRPr="00B8144B">
              <w:rPr>
                <w:rFonts w:ascii="PT Astra Serif" w:hAnsi="PT Astra Serif"/>
                <w:spacing w:val="-4"/>
              </w:rPr>
              <w:t>р</w:t>
            </w:r>
            <w:r w:rsidRPr="00B8144B">
              <w:rPr>
                <w:rFonts w:ascii="PT Astra Serif" w:hAnsi="PT Astra Serif"/>
                <w:spacing w:val="-4"/>
              </w:rPr>
              <w:t>ственном реестре недв</w:t>
            </w:r>
            <w:r w:rsidRPr="00B8144B">
              <w:rPr>
                <w:rFonts w:ascii="PT Astra Serif" w:hAnsi="PT Astra Serif"/>
                <w:spacing w:val="-4"/>
              </w:rPr>
              <w:t>и</w:t>
            </w:r>
            <w:r w:rsidRPr="00B8144B">
              <w:rPr>
                <w:rFonts w:ascii="PT Astra Serif" w:hAnsi="PT Astra Serif"/>
                <w:spacing w:val="-4"/>
              </w:rPr>
              <w:t>жимости отсутствуют</w:t>
            </w:r>
          </w:p>
        </w:tc>
        <w:tc>
          <w:tcPr>
            <w:tcW w:w="1808" w:type="dxa"/>
          </w:tcPr>
          <w:p w:rsidR="00B5068A" w:rsidRPr="00B8144B" w:rsidRDefault="00B5068A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 xml:space="preserve">Данные Управления </w:t>
            </w:r>
            <w:proofErr w:type="spellStart"/>
            <w:r w:rsidRPr="00B8144B">
              <w:rPr>
                <w:rFonts w:ascii="PT Astra Serif" w:hAnsi="PT Astra Serif"/>
              </w:rPr>
              <w:t>Росреестра</w:t>
            </w:r>
            <w:proofErr w:type="spellEnd"/>
            <w:r w:rsidRPr="00B8144B">
              <w:rPr>
                <w:rFonts w:ascii="PT Astra Serif" w:hAnsi="PT Astra Serif"/>
              </w:rPr>
              <w:br/>
              <w:t>по Ульяно</w:t>
            </w:r>
            <w:r w:rsidRPr="00B8144B">
              <w:rPr>
                <w:rFonts w:ascii="PT Astra Serif" w:hAnsi="PT Astra Serif"/>
              </w:rPr>
              <w:t>в</w:t>
            </w:r>
            <w:r w:rsidRPr="00B8144B">
              <w:rPr>
                <w:rFonts w:ascii="PT Astra Serif" w:hAnsi="PT Astra Serif"/>
              </w:rPr>
              <w:t>ской области;</w:t>
            </w:r>
          </w:p>
          <w:p w:rsidR="00A37870" w:rsidRPr="00B8144B" w:rsidRDefault="00B5068A" w:rsidP="00A902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44B">
              <w:rPr>
                <w:rFonts w:ascii="PT Astra Serif" w:hAnsi="PT Astra Serif"/>
              </w:rPr>
              <w:t>Единый гос</w:t>
            </w:r>
            <w:r w:rsidRPr="00B8144B">
              <w:rPr>
                <w:rFonts w:ascii="PT Astra Serif" w:hAnsi="PT Astra Serif"/>
              </w:rPr>
              <w:t>у</w:t>
            </w:r>
            <w:r w:rsidRPr="00B8144B">
              <w:rPr>
                <w:rFonts w:ascii="PT Astra Serif" w:hAnsi="PT Astra Serif"/>
              </w:rPr>
              <w:t>дарственный реестр недв</w:t>
            </w:r>
            <w:r w:rsidRPr="00B8144B">
              <w:rPr>
                <w:rFonts w:ascii="PT Astra Serif" w:hAnsi="PT Astra Serif"/>
              </w:rPr>
              <w:t>и</w:t>
            </w:r>
            <w:r w:rsidRPr="00B8144B">
              <w:rPr>
                <w:rFonts w:ascii="PT Astra Serif" w:hAnsi="PT Astra Serif"/>
              </w:rPr>
              <w:t>жимости</w:t>
            </w:r>
          </w:p>
        </w:tc>
      </w:tr>
    </w:tbl>
    <w:p w:rsidR="00A37870" w:rsidRPr="00B8144B" w:rsidRDefault="00A37870" w:rsidP="00781DAD">
      <w:pPr>
        <w:pStyle w:val="ConsPlusNormal"/>
        <w:spacing w:line="245" w:lineRule="auto"/>
        <w:contextualSpacing/>
        <w:jc w:val="both"/>
        <w:outlineLvl w:val="3"/>
        <w:rPr>
          <w:rFonts w:ascii="PT Astra Serif" w:hAnsi="PT Astra Serif"/>
        </w:rPr>
      </w:pPr>
    </w:p>
    <w:p w:rsidR="00A37870" w:rsidRPr="00B8144B" w:rsidRDefault="00A37870" w:rsidP="00781DAD">
      <w:pPr>
        <w:spacing w:line="245" w:lineRule="auto"/>
        <w:rPr>
          <w:rFonts w:ascii="PT Astra Serif" w:hAnsi="PT Astra Serif"/>
          <w:sz w:val="2"/>
          <w:szCs w:val="2"/>
        </w:rPr>
      </w:pPr>
    </w:p>
    <w:p w:rsidR="00A37870" w:rsidRPr="00B8144B" w:rsidRDefault="00A37870" w:rsidP="00781DAD">
      <w:pPr>
        <w:spacing w:line="245" w:lineRule="auto"/>
        <w:rPr>
          <w:rFonts w:ascii="PT Astra Serif" w:hAnsi="PT Astra Serif"/>
          <w:sz w:val="2"/>
          <w:szCs w:val="2"/>
        </w:rPr>
      </w:pPr>
    </w:p>
    <w:p w:rsidR="00A37870" w:rsidRPr="00B8144B" w:rsidRDefault="00A37870" w:rsidP="00781DAD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Значение показателя, обозначенного кодом П</w:t>
      </w:r>
      <w:proofErr w:type="gramStart"/>
      <w:r w:rsidRPr="00B8144B">
        <w:rPr>
          <w:rFonts w:ascii="PT Astra Serif" w:hAnsi="PT Astra Serif"/>
        </w:rPr>
        <w:t>2</w:t>
      </w:r>
      <w:proofErr w:type="gramEnd"/>
      <w:r w:rsidRPr="00B8144B">
        <w:rPr>
          <w:rFonts w:ascii="PT Astra Serif" w:hAnsi="PT Astra Serif"/>
        </w:rPr>
        <w:t>, рассчитывается</w:t>
      </w:r>
      <w:r w:rsidRPr="00B8144B">
        <w:rPr>
          <w:rFonts w:ascii="PT Astra Serif" w:hAnsi="PT Astra Serif"/>
        </w:rPr>
        <w:br/>
        <w:t>по формуле:</w:t>
      </w:r>
    </w:p>
    <w:p w:rsidR="00A37870" w:rsidRPr="00B8144B" w:rsidRDefault="00A37870" w:rsidP="00781DAD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</w:p>
    <w:p w:rsidR="00A37870" w:rsidRPr="00B8144B" w:rsidRDefault="00A37870" w:rsidP="00781DAD">
      <w:pPr>
        <w:pStyle w:val="ConsPlusNormal"/>
        <w:spacing w:line="245" w:lineRule="auto"/>
        <w:ind w:firstLine="709"/>
        <w:rPr>
          <w:rFonts w:ascii="PT Astra Serif" w:hAnsi="PT Astra Serif"/>
        </w:rPr>
      </w:pPr>
      <w:r w:rsidRPr="00B8144B">
        <w:rPr>
          <w:rFonts w:ascii="PT Astra Serif" w:hAnsi="PT Astra Serif"/>
        </w:rPr>
        <w:t>П</w:t>
      </w:r>
      <w:proofErr w:type="gramStart"/>
      <w:r w:rsidRPr="00B8144B">
        <w:rPr>
          <w:rFonts w:ascii="PT Astra Serif" w:hAnsi="PT Astra Serif"/>
        </w:rPr>
        <w:t>2</w:t>
      </w:r>
      <w:proofErr w:type="gramEnd"/>
      <w:r w:rsidRPr="00B8144B">
        <w:rPr>
          <w:rFonts w:ascii="PT Astra Serif" w:hAnsi="PT Astra Serif"/>
        </w:rPr>
        <w:t xml:space="preserve"> = П2</w:t>
      </w:r>
      <w:r w:rsidRPr="00B8144B">
        <w:rPr>
          <w:rFonts w:ascii="PT Astra Serif" w:hAnsi="PT Astra Serif"/>
          <w:vertAlign w:val="subscript"/>
        </w:rPr>
        <w:t>1</w:t>
      </w:r>
      <w:r w:rsidR="009E4BFB" w:rsidRPr="00B8144B">
        <w:rPr>
          <w:rFonts w:ascii="PT Astra Serif" w:hAnsi="PT Astra Serif"/>
        </w:rPr>
        <w:t xml:space="preserve"> х</w:t>
      </w:r>
      <w:r w:rsidR="00697ABB" w:rsidRPr="00B8144B">
        <w:rPr>
          <w:rFonts w:ascii="PT Astra Serif" w:hAnsi="PT Astra Serif"/>
        </w:rPr>
        <w:t xml:space="preserve"> 0,4</w:t>
      </w:r>
      <w:r w:rsidRPr="00B8144B">
        <w:rPr>
          <w:rFonts w:ascii="PT Astra Serif" w:hAnsi="PT Astra Serif"/>
        </w:rPr>
        <w:t xml:space="preserve"> + П2</w:t>
      </w:r>
      <w:r w:rsidRPr="00B8144B">
        <w:rPr>
          <w:rFonts w:ascii="PT Astra Serif" w:hAnsi="PT Astra Serif"/>
          <w:vertAlign w:val="subscript"/>
        </w:rPr>
        <w:t>2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0,2</w:t>
      </w:r>
      <w:r w:rsidR="00697ABB" w:rsidRPr="00B8144B">
        <w:rPr>
          <w:rFonts w:ascii="PT Astra Serif" w:hAnsi="PT Astra Serif"/>
        </w:rPr>
        <w:t xml:space="preserve"> + П2</w:t>
      </w:r>
      <w:r w:rsidR="00B5068A" w:rsidRPr="00B8144B">
        <w:rPr>
          <w:rFonts w:ascii="PT Astra Serif" w:hAnsi="PT Astra Serif"/>
          <w:vertAlign w:val="subscript"/>
        </w:rPr>
        <w:t>3</w:t>
      </w:r>
      <w:r w:rsidR="009E4BFB" w:rsidRPr="00B8144B">
        <w:rPr>
          <w:rFonts w:ascii="PT Astra Serif" w:hAnsi="PT Astra Serif"/>
        </w:rPr>
        <w:t xml:space="preserve"> х</w:t>
      </w:r>
      <w:r w:rsidR="00B5068A" w:rsidRPr="00B8144B">
        <w:rPr>
          <w:rFonts w:ascii="PT Astra Serif" w:hAnsi="PT Astra Serif"/>
        </w:rPr>
        <w:t xml:space="preserve"> 0,4.</w:t>
      </w:r>
      <w:r w:rsidRPr="00B8144B">
        <w:rPr>
          <w:rFonts w:ascii="PT Astra Serif" w:hAnsi="PT Astra Serif"/>
        </w:rPr>
        <w:t xml:space="preserve"> </w:t>
      </w:r>
    </w:p>
    <w:p w:rsidR="00A37870" w:rsidRPr="00B8144B" w:rsidRDefault="00A37870" w:rsidP="00781DAD">
      <w:pPr>
        <w:pStyle w:val="ConsPlusNormal"/>
        <w:spacing w:line="245" w:lineRule="auto"/>
        <w:ind w:firstLine="540"/>
        <w:jc w:val="both"/>
        <w:rPr>
          <w:rFonts w:ascii="PT Astra Serif" w:hAnsi="PT Astra Serif"/>
        </w:rPr>
      </w:pPr>
    </w:p>
    <w:p w:rsidR="00A75E10" w:rsidRDefault="00A75E10" w:rsidP="00781DAD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2.3. Порядок расчёта значений целевых показателей, характеризующих рост размера среднемесячной заработной платы работников средних и крупных организаций, находящихся на территории муниципального образования, </w:t>
      </w:r>
      <w:r w:rsidR="007E492A">
        <w:rPr>
          <w:rFonts w:ascii="PT Astra Serif" w:hAnsi="PT Astra Serif"/>
        </w:rPr>
        <w:br/>
      </w:r>
      <w:r w:rsidRPr="00B8144B">
        <w:rPr>
          <w:rFonts w:ascii="PT Astra Serif" w:hAnsi="PT Astra Serif"/>
        </w:rPr>
        <w:t xml:space="preserve">установлен таблицей 4. </w:t>
      </w:r>
    </w:p>
    <w:p w:rsidR="00A75E10" w:rsidRPr="00B8144B" w:rsidRDefault="00A75E10" w:rsidP="00781DAD">
      <w:pPr>
        <w:pStyle w:val="ConsPlusNormal"/>
        <w:spacing w:line="245" w:lineRule="auto"/>
        <w:jc w:val="right"/>
        <w:outlineLvl w:val="3"/>
        <w:rPr>
          <w:rFonts w:ascii="PT Astra Serif" w:hAnsi="PT Astra Serif"/>
        </w:rPr>
      </w:pPr>
      <w:bookmarkStart w:id="3" w:name="P179"/>
      <w:bookmarkEnd w:id="3"/>
      <w:r w:rsidRPr="00B8144B">
        <w:rPr>
          <w:rFonts w:ascii="PT Astra Serif" w:hAnsi="PT Astra Serif"/>
        </w:rPr>
        <w:t>Таблица 4</w:t>
      </w:r>
    </w:p>
    <w:tbl>
      <w:tblPr>
        <w:tblStyle w:val="aa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76"/>
        <w:gridCol w:w="1808"/>
      </w:tblGrid>
      <w:tr w:rsidR="00A75E10" w:rsidRPr="00B8144B" w:rsidTr="00BC5C5E">
        <w:tc>
          <w:tcPr>
            <w:tcW w:w="1242" w:type="dxa"/>
            <w:vAlign w:val="center"/>
          </w:tcPr>
          <w:p w:rsidR="00A75E10" w:rsidRPr="00B8144B" w:rsidRDefault="00A75E10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</w:p>
          <w:p w:rsidR="00A75E10" w:rsidRPr="00B8144B" w:rsidRDefault="00A75E10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ля</w:t>
            </w:r>
          </w:p>
        </w:tc>
        <w:tc>
          <w:tcPr>
            <w:tcW w:w="2127" w:type="dxa"/>
            <w:vAlign w:val="center"/>
          </w:tcPr>
          <w:p w:rsidR="00A75E10" w:rsidRPr="00B8144B" w:rsidRDefault="00A75E10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A75E10" w:rsidRPr="00B8144B" w:rsidRDefault="00A75E10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A75E10" w:rsidRPr="00B8144B" w:rsidRDefault="00A75E10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BC5C5E" w:rsidRDefault="00737AEA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  <w:p w:rsidR="00BC5C5E" w:rsidRDefault="00737AEA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коэффициента значимости </w:t>
            </w:r>
            <w:r w:rsidR="00A75E10" w:rsidRPr="00B8144B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:rsidR="00A75E10" w:rsidRPr="00B8144B" w:rsidRDefault="00A75E10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976" w:type="dxa"/>
            <w:vAlign w:val="center"/>
          </w:tcPr>
          <w:p w:rsidR="00BC5C5E" w:rsidRDefault="00A75E10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Формула </w:t>
            </w:r>
          </w:p>
          <w:p w:rsidR="000C1F56" w:rsidRDefault="00A75E10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для расчёта значения </w:t>
            </w:r>
          </w:p>
          <w:p w:rsidR="00A75E10" w:rsidRPr="00B8144B" w:rsidRDefault="00A75E10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1808" w:type="dxa"/>
            <w:vAlign w:val="center"/>
          </w:tcPr>
          <w:p w:rsidR="00A75E10" w:rsidRPr="00B8144B" w:rsidRDefault="00A75E10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</w:p>
          <w:p w:rsidR="00A75E10" w:rsidRPr="00B8144B" w:rsidRDefault="00A75E10" w:rsidP="00781DA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A75E10" w:rsidRPr="00B8144B" w:rsidRDefault="00A75E10" w:rsidP="00A75E10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76"/>
        <w:gridCol w:w="1808"/>
      </w:tblGrid>
      <w:tr w:rsidR="00A75E10" w:rsidRPr="00B8144B" w:rsidTr="000C1F56">
        <w:trPr>
          <w:tblHeader/>
        </w:trPr>
        <w:tc>
          <w:tcPr>
            <w:tcW w:w="1242" w:type="dxa"/>
          </w:tcPr>
          <w:p w:rsidR="00A75E10" w:rsidRPr="00B8144B" w:rsidRDefault="00A75E10" w:rsidP="00781DAD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5E10" w:rsidRPr="00B8144B" w:rsidRDefault="00A75E10" w:rsidP="00781DAD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5E10" w:rsidRPr="00B8144B" w:rsidRDefault="00A75E10" w:rsidP="00781DAD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75E10" w:rsidRPr="00B8144B" w:rsidRDefault="00A75E10" w:rsidP="00781DAD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A75E10" w:rsidRPr="00B8144B" w:rsidRDefault="00A75E10" w:rsidP="00781DAD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75E10" w:rsidRPr="00B8144B" w:rsidTr="000C1F56">
        <w:tc>
          <w:tcPr>
            <w:tcW w:w="1242" w:type="dxa"/>
          </w:tcPr>
          <w:p w:rsidR="00A75E10" w:rsidRPr="00B8144B" w:rsidRDefault="00A75E10" w:rsidP="00781DAD">
            <w:pPr>
              <w:pStyle w:val="ConsPlusNormal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П3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7" w:type="dxa"/>
          </w:tcPr>
          <w:p w:rsidR="00507400" w:rsidRPr="00B8144B" w:rsidRDefault="00A75E10" w:rsidP="00781DAD">
            <w:pPr>
              <w:pStyle w:val="ConsPlusNormal"/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Динамика роста размера средн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е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месячной зар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а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ботной платы в крупных и сре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д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них организациях, находящихся </w:t>
            </w:r>
          </w:p>
          <w:p w:rsidR="00A75E10" w:rsidRPr="00B8144B" w:rsidRDefault="00A75E10" w:rsidP="00781DAD">
            <w:pPr>
              <w:pStyle w:val="ConsPlusNormal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на территории муниципального образования</w:t>
            </w:r>
          </w:p>
        </w:tc>
        <w:tc>
          <w:tcPr>
            <w:tcW w:w="1701" w:type="dxa"/>
          </w:tcPr>
          <w:p w:rsidR="00A75E10" w:rsidRPr="00B8144B" w:rsidRDefault="00A75E10" w:rsidP="00781D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2976" w:type="dxa"/>
          </w:tcPr>
          <w:p w:rsidR="00A75E10" w:rsidRDefault="00A75E10" w:rsidP="00781D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П3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/ З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="009E4BFB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A902BA" w:rsidRPr="00B8144B" w:rsidRDefault="00A902BA" w:rsidP="00781D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E10" w:rsidRPr="00B8144B" w:rsidRDefault="00A75E10" w:rsidP="00781D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размер 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среднемеся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ч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ной заработной платы р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а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ботников крупных и сре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д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них организаций, наход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я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щихся на территории м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у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ниципального образов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а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ния, за отчётный период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75E10" w:rsidRPr="00B8144B" w:rsidRDefault="00A75E10" w:rsidP="00A902B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размер среднемеся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ч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ной заработной платы 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ботников 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крупных и сре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д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них организаций, наход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я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щихся на территории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ниципального образов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ния, по состоянию на </w:t>
            </w:r>
            <w:r w:rsidR="00A902BA">
              <w:rPr>
                <w:rFonts w:ascii="PT Astra Serif" w:hAnsi="PT Astra Serif"/>
                <w:sz w:val="24"/>
                <w:szCs w:val="24"/>
              </w:rPr>
              <w:br/>
            </w:r>
            <w:r w:rsidRPr="00B8144B">
              <w:rPr>
                <w:rFonts w:ascii="PT Astra Serif" w:hAnsi="PT Astra Serif"/>
                <w:sz w:val="24"/>
                <w:szCs w:val="24"/>
              </w:rPr>
              <w:t>1 сентября 2021 года</w:t>
            </w:r>
          </w:p>
        </w:tc>
        <w:tc>
          <w:tcPr>
            <w:tcW w:w="1808" w:type="dxa"/>
          </w:tcPr>
          <w:p w:rsidR="000C1F56" w:rsidRDefault="00A75E10" w:rsidP="00781DAD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Данные </w:t>
            </w:r>
          </w:p>
          <w:p w:rsidR="000C1F56" w:rsidRDefault="00A75E10" w:rsidP="00781DAD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Территориал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ь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ного органа Федеральной службы гос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у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дарственной статистики</w:t>
            </w:r>
          </w:p>
          <w:p w:rsidR="00A75E10" w:rsidRPr="00B8144B" w:rsidRDefault="00A75E10" w:rsidP="00781D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по Ульяно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ской области</w:t>
            </w:r>
          </w:p>
        </w:tc>
      </w:tr>
      <w:tr w:rsidR="00A75E10" w:rsidRPr="00B8144B" w:rsidTr="000C1F56">
        <w:tc>
          <w:tcPr>
            <w:tcW w:w="1242" w:type="dxa"/>
          </w:tcPr>
          <w:p w:rsidR="00A75E10" w:rsidRPr="00B8144B" w:rsidRDefault="00A75E10" w:rsidP="007350F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П3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A75E10" w:rsidRPr="00B8144B" w:rsidRDefault="00A75E10" w:rsidP="007350F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Достижение зн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чений целевых показателей,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рактеризующих рост размера среднемесячной заработной платы</w:t>
            </w:r>
            <w:r w:rsidRPr="00B8144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 крупных и сре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д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них организация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х, расположенных на территории муниципального образования</w:t>
            </w:r>
          </w:p>
        </w:tc>
        <w:tc>
          <w:tcPr>
            <w:tcW w:w="1701" w:type="dxa"/>
          </w:tcPr>
          <w:p w:rsidR="00A75E10" w:rsidRPr="00B8144B" w:rsidRDefault="00A75E10" w:rsidP="007350F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0,6</w:t>
            </w:r>
          </w:p>
          <w:p w:rsidR="00A75E10" w:rsidRPr="00B8144B" w:rsidRDefault="00A75E10" w:rsidP="007350F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75E10" w:rsidRPr="00B8144B" w:rsidRDefault="00A75E10" w:rsidP="007350F2">
            <w:pPr>
              <w:pStyle w:val="ConsPlusNormal"/>
              <w:spacing w:line="235" w:lineRule="auto"/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E10" w:rsidRDefault="00A75E10" w:rsidP="007350F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П3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Ц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/ Ц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="009E4BFB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A902BA" w:rsidRPr="00B8144B" w:rsidRDefault="00A902BA" w:rsidP="007350F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E10" w:rsidRPr="00B8144B" w:rsidRDefault="00A75E10" w:rsidP="007350F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Ц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фактическ</w:t>
            </w:r>
            <w:r w:rsidR="00D574DA" w:rsidRPr="00B8144B">
              <w:rPr>
                <w:rFonts w:ascii="PT Astra Serif" w:hAnsi="PT Astra Serif"/>
                <w:sz w:val="24"/>
                <w:szCs w:val="24"/>
              </w:rPr>
              <w:t>ое значение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темп</w:t>
            </w:r>
            <w:r w:rsidR="00D574DA"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роста размера сре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немесячной заработной платы работников 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кру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ных и средних организ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а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ций, находящихся на те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р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ритории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образования, за отчётный период;</w:t>
            </w:r>
          </w:p>
          <w:p w:rsidR="00A75E10" w:rsidRPr="00B8144B" w:rsidRDefault="00A75E10" w:rsidP="007350F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плановое значение целевого показателя,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рактеризующего темп 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ста размера среднемеся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ч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ной заработной платы 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ботников 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крупных и сре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д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них организаций, наход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я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щихся на территории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ниципального образов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ния, равное 20 процентам в год</w:t>
            </w:r>
          </w:p>
        </w:tc>
        <w:tc>
          <w:tcPr>
            <w:tcW w:w="1808" w:type="dxa"/>
          </w:tcPr>
          <w:p w:rsidR="000C1F56" w:rsidRDefault="00A75E10" w:rsidP="007350F2">
            <w:pPr>
              <w:pStyle w:val="ConsPlusNormal"/>
              <w:spacing w:line="235" w:lineRule="auto"/>
              <w:jc w:val="center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Данные </w:t>
            </w:r>
          </w:p>
          <w:p w:rsidR="000C1F56" w:rsidRDefault="00A75E10" w:rsidP="007350F2">
            <w:pPr>
              <w:pStyle w:val="ConsPlusNormal"/>
              <w:spacing w:line="235" w:lineRule="auto"/>
              <w:jc w:val="center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Территориал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ь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ного органа Федеральной службы гос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у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дарственной статистики</w:t>
            </w:r>
          </w:p>
          <w:p w:rsidR="00A75E10" w:rsidRPr="00B8144B" w:rsidRDefault="00A75E10" w:rsidP="007350F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по Ульяно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</w:t>
            </w:r>
            <w:r w:rsidRPr="00B8144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ской области</w:t>
            </w:r>
          </w:p>
        </w:tc>
      </w:tr>
    </w:tbl>
    <w:p w:rsidR="00A75E10" w:rsidRPr="00B8144B" w:rsidRDefault="00A75E10" w:rsidP="00A75E10">
      <w:pPr>
        <w:pStyle w:val="ConsPlusNormal"/>
        <w:spacing w:line="245" w:lineRule="auto"/>
        <w:jc w:val="both"/>
        <w:outlineLvl w:val="3"/>
        <w:rPr>
          <w:rFonts w:ascii="PT Astra Serif" w:hAnsi="PT Astra Serif"/>
        </w:rPr>
      </w:pPr>
    </w:p>
    <w:p w:rsidR="00A75E10" w:rsidRPr="00B8144B" w:rsidRDefault="00A75E10" w:rsidP="00A75E10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Значение показателя, обозначенного кодом П3, рассчитывается </w:t>
      </w:r>
      <w:r w:rsidRPr="00B8144B">
        <w:rPr>
          <w:rFonts w:ascii="PT Astra Serif" w:hAnsi="PT Astra Serif"/>
        </w:rPr>
        <w:br/>
        <w:t>по формуле:</w:t>
      </w:r>
    </w:p>
    <w:p w:rsidR="00A75E10" w:rsidRPr="00B8144B" w:rsidRDefault="00A75E10" w:rsidP="00A75E10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</w:p>
    <w:p w:rsidR="00A75E10" w:rsidRPr="00B8144B" w:rsidRDefault="00A75E10" w:rsidP="00A75E10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П</w:t>
      </w:r>
      <w:r w:rsidRPr="00A902BA">
        <w:rPr>
          <w:rFonts w:ascii="PT Astra Serif" w:hAnsi="PT Astra Serif"/>
        </w:rPr>
        <w:t>3</w:t>
      </w:r>
      <w:r w:rsidRPr="00B8144B">
        <w:rPr>
          <w:rFonts w:ascii="PT Astra Serif" w:hAnsi="PT Astra Serif"/>
        </w:rPr>
        <w:t xml:space="preserve"> = П3</w:t>
      </w:r>
      <w:r w:rsidRPr="00B8144B">
        <w:rPr>
          <w:rFonts w:ascii="PT Astra Serif" w:hAnsi="PT Astra Serif"/>
          <w:vertAlign w:val="subscript"/>
        </w:rPr>
        <w:t>1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0,4 + П3</w:t>
      </w:r>
      <w:r w:rsidRPr="00B8144B">
        <w:rPr>
          <w:rFonts w:ascii="PT Astra Serif" w:hAnsi="PT Astra Serif"/>
          <w:vertAlign w:val="subscript"/>
        </w:rPr>
        <w:t>2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0,6.</w:t>
      </w:r>
    </w:p>
    <w:p w:rsidR="00A75E10" w:rsidRPr="00B8144B" w:rsidRDefault="00A75E10" w:rsidP="00A75E10">
      <w:pPr>
        <w:pStyle w:val="ConsPlusNormal"/>
        <w:spacing w:line="245" w:lineRule="auto"/>
        <w:jc w:val="center"/>
        <w:rPr>
          <w:rFonts w:ascii="PT Astra Serif" w:hAnsi="PT Astra Serif"/>
        </w:rPr>
      </w:pPr>
    </w:p>
    <w:p w:rsidR="0081665C" w:rsidRDefault="0081665C" w:rsidP="0081665C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2.4. Порядок расчёта значений целевых показателей, характеризующих  сокращение объёма недоимки по налогу на имущес</w:t>
      </w:r>
      <w:r w:rsidR="00D574DA" w:rsidRPr="00B8144B">
        <w:rPr>
          <w:rFonts w:ascii="PT Astra Serif" w:hAnsi="PT Astra Serif"/>
        </w:rPr>
        <w:t>тво физических лиц, а также по</w:t>
      </w:r>
      <w:r w:rsidRPr="00B8144B">
        <w:rPr>
          <w:rFonts w:ascii="PT Astra Serif" w:hAnsi="PT Astra Serif"/>
        </w:rPr>
        <w:t xml:space="preserve"> земельному налогу, уплачиваемому физическими лицами (далее –</w:t>
      </w:r>
      <w:r w:rsidR="00D574DA" w:rsidRPr="00B8144B">
        <w:rPr>
          <w:rFonts w:ascii="PT Astra Serif" w:hAnsi="PT Astra Serif"/>
        </w:rPr>
        <w:t xml:space="preserve"> </w:t>
      </w:r>
      <w:r w:rsidR="007E492A">
        <w:rPr>
          <w:rFonts w:ascii="PT Astra Serif" w:hAnsi="PT Astra Serif"/>
        </w:rPr>
        <w:br/>
      </w:r>
      <w:r w:rsidRPr="00B8144B">
        <w:rPr>
          <w:rFonts w:ascii="PT Astra Serif" w:hAnsi="PT Astra Serif"/>
        </w:rPr>
        <w:t>имущественны</w:t>
      </w:r>
      <w:r w:rsidR="00D574DA" w:rsidRPr="00B8144B">
        <w:rPr>
          <w:rFonts w:ascii="PT Astra Serif" w:hAnsi="PT Astra Serif"/>
        </w:rPr>
        <w:t>е</w:t>
      </w:r>
      <w:r w:rsidRPr="00B8144B">
        <w:rPr>
          <w:rFonts w:ascii="PT Astra Serif" w:hAnsi="PT Astra Serif"/>
        </w:rPr>
        <w:t xml:space="preserve"> налог</w:t>
      </w:r>
      <w:r w:rsidR="00D574DA" w:rsidRPr="00B8144B">
        <w:rPr>
          <w:rFonts w:ascii="PT Astra Serif" w:hAnsi="PT Astra Serif"/>
        </w:rPr>
        <w:t>и</w:t>
      </w:r>
      <w:r w:rsidRPr="00B8144B">
        <w:rPr>
          <w:rFonts w:ascii="PT Astra Serif" w:hAnsi="PT Astra Serif"/>
        </w:rPr>
        <w:t xml:space="preserve"> с физических лиц), установлен таблицей 5.</w:t>
      </w:r>
    </w:p>
    <w:p w:rsidR="0081665C" w:rsidRPr="00B8144B" w:rsidRDefault="0081665C" w:rsidP="0081665C">
      <w:pPr>
        <w:pStyle w:val="ConsPlusNormal"/>
        <w:spacing w:line="235" w:lineRule="auto"/>
        <w:jc w:val="right"/>
        <w:outlineLvl w:val="3"/>
        <w:rPr>
          <w:rFonts w:ascii="PT Astra Serif" w:hAnsi="PT Astra Serif"/>
        </w:rPr>
      </w:pPr>
      <w:bookmarkStart w:id="4" w:name="P208"/>
      <w:bookmarkEnd w:id="4"/>
      <w:r w:rsidRPr="00B8144B">
        <w:rPr>
          <w:rFonts w:ascii="PT Astra Serif" w:hAnsi="PT Astra Serif"/>
        </w:rPr>
        <w:t>Таблица 5</w:t>
      </w:r>
    </w:p>
    <w:tbl>
      <w:tblPr>
        <w:tblStyle w:val="aa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98"/>
        <w:gridCol w:w="1786"/>
      </w:tblGrid>
      <w:tr w:rsidR="0081665C" w:rsidRPr="00B8144B" w:rsidTr="00E504F8">
        <w:tc>
          <w:tcPr>
            <w:tcW w:w="1242" w:type="dxa"/>
            <w:vAlign w:val="center"/>
          </w:tcPr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</w:p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ля</w:t>
            </w:r>
          </w:p>
        </w:tc>
        <w:tc>
          <w:tcPr>
            <w:tcW w:w="2127" w:type="dxa"/>
            <w:vAlign w:val="center"/>
          </w:tcPr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0C1F56" w:rsidRDefault="00D574DA" w:rsidP="00D574D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Величина </w:t>
            </w:r>
          </w:p>
          <w:p w:rsidR="000C1F56" w:rsidRDefault="00D574DA" w:rsidP="00D574D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коэффициента значимости </w:t>
            </w:r>
            <w:r w:rsidR="0081665C"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81665C" w:rsidRPr="00B8144B" w:rsidRDefault="0081665C" w:rsidP="00D574D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998" w:type="dxa"/>
            <w:vAlign w:val="center"/>
          </w:tcPr>
          <w:p w:rsidR="000C1F56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Формула </w:t>
            </w:r>
          </w:p>
          <w:p w:rsidR="000C1F56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для расчёта значения </w:t>
            </w:r>
          </w:p>
          <w:p w:rsidR="0081665C" w:rsidRPr="00B8144B" w:rsidRDefault="0081665C" w:rsidP="000C1F5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1786" w:type="dxa"/>
            <w:vAlign w:val="center"/>
          </w:tcPr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</w:p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E504F8" w:rsidRPr="00E504F8" w:rsidRDefault="00E504F8" w:rsidP="00E504F8">
      <w:pPr>
        <w:spacing w:line="14" w:lineRule="auto"/>
        <w:rPr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98"/>
        <w:gridCol w:w="1786"/>
      </w:tblGrid>
      <w:tr w:rsidR="0081665C" w:rsidRPr="00B8144B" w:rsidTr="00E504F8">
        <w:trPr>
          <w:tblHeader/>
        </w:trPr>
        <w:tc>
          <w:tcPr>
            <w:tcW w:w="1242" w:type="dxa"/>
          </w:tcPr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81665C" w:rsidRPr="00B8144B" w:rsidTr="000C1F56">
        <w:tc>
          <w:tcPr>
            <w:tcW w:w="1242" w:type="dxa"/>
          </w:tcPr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П4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7" w:type="dxa"/>
          </w:tcPr>
          <w:p w:rsidR="0081665C" w:rsidRPr="00B8144B" w:rsidRDefault="0081665C" w:rsidP="00E2069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Удельный вес объёма недоимки по имуществе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ным налогам с физических лиц в объёме налоговых доходов консол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дированного бюджета района (бюджета округа) </w:t>
            </w:r>
          </w:p>
        </w:tc>
        <w:tc>
          <w:tcPr>
            <w:tcW w:w="1701" w:type="dxa"/>
          </w:tcPr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0,7</w:t>
            </w:r>
          </w:p>
        </w:tc>
        <w:tc>
          <w:tcPr>
            <w:tcW w:w="2998" w:type="dxa"/>
          </w:tcPr>
          <w:p w:rsidR="0081665C" w:rsidRDefault="0081665C" w:rsidP="0081665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П4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(1 -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="009E4BFB" w:rsidRPr="00B8144B">
              <w:rPr>
                <w:rFonts w:ascii="PT Astra Serif" w:hAnsi="PT Astra Serif"/>
                <w:sz w:val="24"/>
                <w:szCs w:val="24"/>
              </w:rPr>
              <w:t xml:space="preserve"> / Г)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A902BA" w:rsidRPr="00B8144B" w:rsidRDefault="00A902BA" w:rsidP="0081665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1665C" w:rsidRPr="00B8144B" w:rsidRDefault="0081665C" w:rsidP="0081665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недоимки по имущественным налогам с физических лиц по сост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янию на последнее число отчётного периода;</w:t>
            </w:r>
          </w:p>
          <w:p w:rsidR="0081665C" w:rsidRPr="00B8144B" w:rsidRDefault="0081665C" w:rsidP="00D574D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Г – объём налоговых 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ходов (годовой план) ко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солидированного бюджета района (бюджета округа) </w:t>
            </w:r>
            <w:r w:rsidR="00AF168B">
              <w:rPr>
                <w:rFonts w:ascii="PT Astra Serif" w:hAnsi="PT Astra Serif"/>
                <w:sz w:val="24"/>
                <w:szCs w:val="24"/>
              </w:rPr>
              <w:br/>
            </w:r>
            <w:r w:rsidRPr="00B8144B">
              <w:rPr>
                <w:rFonts w:ascii="PT Astra Serif" w:hAnsi="PT Astra Serif"/>
                <w:sz w:val="24"/>
                <w:szCs w:val="24"/>
              </w:rPr>
              <w:t>в текущем году</w:t>
            </w:r>
          </w:p>
        </w:tc>
        <w:tc>
          <w:tcPr>
            <w:tcW w:w="1786" w:type="dxa"/>
          </w:tcPr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Управления Федеральной налоговой службы</w:t>
            </w:r>
          </w:p>
          <w:p w:rsidR="0081665C" w:rsidRPr="00B8144B" w:rsidRDefault="0081665C" w:rsidP="0081665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81665C" w:rsidRPr="00B8144B" w:rsidTr="000C1F56">
        <w:tc>
          <w:tcPr>
            <w:tcW w:w="1242" w:type="dxa"/>
          </w:tcPr>
          <w:p w:rsidR="0081665C" w:rsidRPr="00B8144B" w:rsidRDefault="0081665C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П4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81665C" w:rsidRPr="00B8144B" w:rsidRDefault="0081665C" w:rsidP="00E504F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Динамика изм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нения объёма недоимки по имущественным налогам с физич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ских лиц, </w:t>
            </w:r>
            <w:r w:rsidR="00D574DA" w:rsidRPr="00B8144B">
              <w:rPr>
                <w:rFonts w:ascii="PT Astra Serif" w:hAnsi="PT Astra Serif"/>
                <w:sz w:val="24"/>
                <w:szCs w:val="24"/>
              </w:rPr>
              <w:t>зачи</w:t>
            </w:r>
            <w:r w:rsidR="00D574DA" w:rsidRPr="00B8144B">
              <w:rPr>
                <w:rFonts w:ascii="PT Astra Serif" w:hAnsi="PT Astra Serif"/>
                <w:sz w:val="24"/>
                <w:szCs w:val="24"/>
              </w:rPr>
              <w:t>с</w:t>
            </w:r>
            <w:r w:rsidR="00D574DA" w:rsidRPr="00B8144B">
              <w:rPr>
                <w:rFonts w:ascii="PT Astra Serif" w:hAnsi="PT Astra Serif"/>
                <w:sz w:val="24"/>
                <w:szCs w:val="24"/>
              </w:rPr>
              <w:t>ляемым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в конс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лидированный бюджет район</w:t>
            </w:r>
            <w:r w:rsidR="00213A5C">
              <w:rPr>
                <w:rFonts w:ascii="PT Astra Serif" w:hAnsi="PT Astra Serif"/>
                <w:sz w:val="24"/>
                <w:szCs w:val="24"/>
              </w:rPr>
              <w:t>а (бюджет округа)</w:t>
            </w:r>
            <w:r w:rsidR="006E4863" w:rsidRPr="00B8144B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1665C" w:rsidRPr="00B8144B" w:rsidRDefault="0081665C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2998" w:type="dxa"/>
          </w:tcPr>
          <w:p w:rsidR="0081665C" w:rsidRPr="00B8144B" w:rsidRDefault="0081665C" w:rsidP="00E504F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П4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r w:rsidR="009E4BFB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81665C" w:rsidRDefault="0081665C" w:rsidP="00E504F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недоимки по имущественным налогам с физических лиц по сост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янию на начало текущего года</w:t>
            </w:r>
            <w:r w:rsidR="00A902BA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902BA" w:rsidRPr="00B8144B" w:rsidRDefault="00A902BA" w:rsidP="00E504F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недоимки по имущественным налогам с физических лиц по сост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янию на по</w:t>
            </w:r>
            <w:r>
              <w:rPr>
                <w:rFonts w:ascii="PT Astra Serif" w:hAnsi="PT Astra Serif"/>
                <w:sz w:val="24"/>
                <w:szCs w:val="24"/>
              </w:rPr>
              <w:t>следнее число отчётного периода</w:t>
            </w:r>
          </w:p>
        </w:tc>
        <w:tc>
          <w:tcPr>
            <w:tcW w:w="1786" w:type="dxa"/>
          </w:tcPr>
          <w:p w:rsidR="0081665C" w:rsidRPr="00B8144B" w:rsidRDefault="0081665C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81665C" w:rsidRPr="00B8144B" w:rsidRDefault="0081665C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Управления Федеральной налоговой службы</w:t>
            </w:r>
          </w:p>
          <w:p w:rsidR="0081665C" w:rsidRPr="00B8144B" w:rsidRDefault="0081665C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</w:tbl>
    <w:p w:rsidR="00213A5C" w:rsidRPr="00213A5C" w:rsidRDefault="00213A5C" w:rsidP="00E504F8">
      <w:pPr>
        <w:pStyle w:val="ConsPlusNormal"/>
        <w:spacing w:line="230" w:lineRule="auto"/>
        <w:outlineLvl w:val="3"/>
        <w:rPr>
          <w:rFonts w:ascii="PT Astra Serif" w:hAnsi="PT Astra Serif"/>
          <w:sz w:val="24"/>
          <w:szCs w:val="24"/>
        </w:rPr>
      </w:pPr>
      <w:r w:rsidRPr="00213A5C">
        <w:rPr>
          <w:rFonts w:ascii="PT Astra Serif" w:hAnsi="PT Astra Serif"/>
          <w:sz w:val="24"/>
          <w:szCs w:val="24"/>
        </w:rPr>
        <w:t>______________</w:t>
      </w:r>
      <w:r w:rsidR="007350F2">
        <w:rPr>
          <w:rFonts w:ascii="PT Astra Serif" w:hAnsi="PT Astra Serif"/>
          <w:sz w:val="24"/>
          <w:szCs w:val="24"/>
        </w:rPr>
        <w:t>_______</w:t>
      </w:r>
      <w:r w:rsidRPr="00213A5C">
        <w:rPr>
          <w:rFonts w:ascii="PT Astra Serif" w:hAnsi="PT Astra Serif"/>
          <w:sz w:val="24"/>
          <w:szCs w:val="24"/>
        </w:rPr>
        <w:t>_</w:t>
      </w:r>
    </w:p>
    <w:p w:rsidR="000A16D4" w:rsidRDefault="000A16D4" w:rsidP="00E504F8">
      <w:pPr>
        <w:pStyle w:val="ConsPlusTitle"/>
        <w:spacing w:line="230" w:lineRule="auto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B8144B">
        <w:rPr>
          <w:rFonts w:ascii="PT Astra Serif" w:hAnsi="PT Astra Serif"/>
          <w:b w:val="0"/>
          <w:sz w:val="24"/>
          <w:szCs w:val="24"/>
        </w:rPr>
        <w:t>* Максимальное значение целевого показателя, обозначенного кодом П4</w:t>
      </w:r>
      <w:r w:rsidRPr="00B8144B">
        <w:rPr>
          <w:rFonts w:ascii="PT Astra Serif" w:hAnsi="PT Astra Serif"/>
          <w:b w:val="0"/>
          <w:sz w:val="24"/>
          <w:szCs w:val="24"/>
          <w:vertAlign w:val="subscript"/>
        </w:rPr>
        <w:t>2</w:t>
      </w:r>
      <w:r w:rsidRPr="00B8144B">
        <w:rPr>
          <w:rFonts w:ascii="PT Astra Serif" w:hAnsi="PT Astra Serif"/>
          <w:b w:val="0"/>
          <w:sz w:val="24"/>
          <w:szCs w:val="24"/>
        </w:rPr>
        <w:t>, не может превышать 250 процентов.</w:t>
      </w:r>
    </w:p>
    <w:p w:rsidR="00A902BA" w:rsidRPr="00B8144B" w:rsidRDefault="00A902BA" w:rsidP="00E504F8">
      <w:pPr>
        <w:pStyle w:val="ConsPlusTitle"/>
        <w:spacing w:line="230" w:lineRule="auto"/>
        <w:ind w:firstLine="709"/>
        <w:jc w:val="both"/>
        <w:rPr>
          <w:rFonts w:ascii="PT Astra Serif" w:hAnsi="PT Astra Serif"/>
          <w:b w:val="0"/>
          <w:sz w:val="24"/>
          <w:szCs w:val="24"/>
        </w:rPr>
      </w:pPr>
    </w:p>
    <w:p w:rsidR="0081665C" w:rsidRPr="00B8144B" w:rsidRDefault="0081665C" w:rsidP="00E504F8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Значение показателя, обозначенного кодом П</w:t>
      </w:r>
      <w:proofErr w:type="gramStart"/>
      <w:r w:rsidRPr="00B8144B">
        <w:rPr>
          <w:rFonts w:ascii="PT Astra Serif" w:hAnsi="PT Astra Serif"/>
        </w:rPr>
        <w:t>4</w:t>
      </w:r>
      <w:proofErr w:type="gramEnd"/>
      <w:r w:rsidRPr="00B8144B">
        <w:rPr>
          <w:rFonts w:ascii="PT Astra Serif" w:hAnsi="PT Astra Serif"/>
        </w:rPr>
        <w:t xml:space="preserve">, рассчитывается </w:t>
      </w:r>
      <w:r w:rsidRPr="00B8144B">
        <w:rPr>
          <w:rFonts w:ascii="PT Astra Serif" w:hAnsi="PT Astra Serif"/>
        </w:rPr>
        <w:br/>
        <w:t>по формуле:</w:t>
      </w:r>
    </w:p>
    <w:p w:rsidR="0081665C" w:rsidRPr="00B8144B" w:rsidRDefault="0081665C" w:rsidP="00E504F8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</w:p>
    <w:p w:rsidR="0081665C" w:rsidRPr="00B8144B" w:rsidRDefault="0081665C" w:rsidP="00E504F8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П</w:t>
      </w:r>
      <w:proofErr w:type="gramStart"/>
      <w:r w:rsidRPr="00B8144B">
        <w:rPr>
          <w:rFonts w:ascii="PT Astra Serif" w:hAnsi="PT Astra Serif"/>
        </w:rPr>
        <w:t>4</w:t>
      </w:r>
      <w:proofErr w:type="gramEnd"/>
      <w:r w:rsidRPr="00B8144B">
        <w:rPr>
          <w:rFonts w:ascii="PT Astra Serif" w:hAnsi="PT Astra Serif"/>
        </w:rPr>
        <w:t xml:space="preserve"> = П4</w:t>
      </w:r>
      <w:r w:rsidRPr="00B8144B">
        <w:rPr>
          <w:rFonts w:ascii="PT Astra Serif" w:hAnsi="PT Astra Serif"/>
          <w:vertAlign w:val="subscript"/>
        </w:rPr>
        <w:t>1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0,7 + П4</w:t>
      </w:r>
      <w:r w:rsidRPr="00B8144B">
        <w:rPr>
          <w:rFonts w:ascii="PT Astra Serif" w:hAnsi="PT Astra Serif"/>
          <w:vertAlign w:val="subscript"/>
        </w:rPr>
        <w:t>2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0,3.</w:t>
      </w:r>
    </w:p>
    <w:p w:rsidR="0081665C" w:rsidRPr="00B8144B" w:rsidRDefault="0081665C" w:rsidP="00E504F8">
      <w:pPr>
        <w:pStyle w:val="ConsPlusNormal"/>
        <w:spacing w:line="230" w:lineRule="auto"/>
        <w:ind w:firstLine="540"/>
        <w:jc w:val="both"/>
        <w:rPr>
          <w:rFonts w:ascii="PT Astra Serif" w:hAnsi="PT Astra Serif"/>
        </w:rPr>
      </w:pPr>
    </w:p>
    <w:p w:rsidR="0094032D" w:rsidRDefault="0094032D" w:rsidP="00E504F8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2.5. Порядок расчёта значений целевых показателей, характеризующих  сокращение объёма недоимки по налогам, </w:t>
      </w:r>
      <w:r w:rsidR="007F23FC" w:rsidRPr="00B8144B">
        <w:rPr>
          <w:rFonts w:ascii="PT Astra Serif" w:hAnsi="PT Astra Serif"/>
        </w:rPr>
        <w:t xml:space="preserve">зачисляемым в </w:t>
      </w:r>
      <w:r w:rsidRPr="00B8144B">
        <w:rPr>
          <w:rFonts w:ascii="PT Astra Serif" w:hAnsi="PT Astra Serif"/>
        </w:rPr>
        <w:t>бюджет</w:t>
      </w:r>
      <w:r w:rsidR="007F23FC" w:rsidRPr="00B8144B">
        <w:rPr>
          <w:rFonts w:ascii="PT Astra Serif" w:hAnsi="PT Astra Serif"/>
        </w:rPr>
        <w:t xml:space="preserve">ы, </w:t>
      </w:r>
      <w:r w:rsidR="00213A5C">
        <w:rPr>
          <w:rFonts w:ascii="PT Astra Serif" w:hAnsi="PT Astra Serif"/>
        </w:rPr>
        <w:br/>
      </w:r>
      <w:r w:rsidR="007F23FC" w:rsidRPr="00B8144B">
        <w:rPr>
          <w:rFonts w:ascii="PT Astra Serif" w:hAnsi="PT Astra Serif"/>
        </w:rPr>
        <w:t>образующие консолидированный бюджет</w:t>
      </w:r>
      <w:r w:rsidRPr="00B8144B">
        <w:rPr>
          <w:rFonts w:ascii="PT Astra Serif" w:hAnsi="PT Astra Serif"/>
        </w:rPr>
        <w:t xml:space="preserve"> Ульяновской области (за исключен</w:t>
      </w:r>
      <w:r w:rsidRPr="00B8144B">
        <w:rPr>
          <w:rFonts w:ascii="PT Astra Serif" w:hAnsi="PT Astra Serif"/>
        </w:rPr>
        <w:t>и</w:t>
      </w:r>
      <w:r w:rsidRPr="00B8144B">
        <w:rPr>
          <w:rFonts w:ascii="PT Astra Serif" w:hAnsi="PT Astra Serif"/>
        </w:rPr>
        <w:t xml:space="preserve">ем </w:t>
      </w:r>
      <w:r w:rsidR="007F23FC" w:rsidRPr="00B8144B">
        <w:rPr>
          <w:rFonts w:ascii="PT Astra Serif" w:hAnsi="PT Astra Serif"/>
        </w:rPr>
        <w:t xml:space="preserve">налога на прибыль организаций, акцизов и </w:t>
      </w:r>
      <w:r w:rsidRPr="00B8144B">
        <w:rPr>
          <w:rFonts w:ascii="PT Astra Serif" w:hAnsi="PT Astra Serif"/>
        </w:rPr>
        <w:t xml:space="preserve">имущественных налогов </w:t>
      </w:r>
      <w:r w:rsidR="007F23FC" w:rsidRPr="00B8144B">
        <w:rPr>
          <w:rFonts w:ascii="PT Astra Serif" w:hAnsi="PT Astra Serif"/>
        </w:rPr>
        <w:t>с физ</w:t>
      </w:r>
      <w:r w:rsidR="007F23FC" w:rsidRPr="00B8144B">
        <w:rPr>
          <w:rFonts w:ascii="PT Astra Serif" w:hAnsi="PT Astra Serif"/>
        </w:rPr>
        <w:t>и</w:t>
      </w:r>
      <w:r w:rsidR="007F23FC" w:rsidRPr="00B8144B">
        <w:rPr>
          <w:rFonts w:ascii="PT Astra Serif" w:hAnsi="PT Astra Serif"/>
        </w:rPr>
        <w:t>ческих лиц</w:t>
      </w:r>
      <w:r w:rsidRPr="00B8144B">
        <w:rPr>
          <w:rFonts w:ascii="PT Astra Serif" w:hAnsi="PT Astra Serif"/>
        </w:rPr>
        <w:t xml:space="preserve">), установлен таблицей </w:t>
      </w:r>
      <w:hyperlink w:anchor="P151" w:history="1">
        <w:r w:rsidRPr="00B8144B">
          <w:rPr>
            <w:rFonts w:ascii="PT Astra Serif" w:hAnsi="PT Astra Serif"/>
          </w:rPr>
          <w:t>6</w:t>
        </w:r>
      </w:hyperlink>
      <w:r w:rsidRPr="00B8144B">
        <w:rPr>
          <w:rFonts w:ascii="PT Astra Serif" w:hAnsi="PT Astra Serif"/>
        </w:rPr>
        <w:t>.</w:t>
      </w:r>
    </w:p>
    <w:p w:rsidR="0094032D" w:rsidRPr="00B8144B" w:rsidRDefault="0094032D" w:rsidP="00E504F8">
      <w:pPr>
        <w:pStyle w:val="ConsPlusNormal"/>
        <w:spacing w:line="230" w:lineRule="auto"/>
        <w:jc w:val="right"/>
        <w:outlineLvl w:val="3"/>
        <w:rPr>
          <w:rFonts w:ascii="PT Astra Serif" w:hAnsi="PT Astra Serif"/>
        </w:rPr>
      </w:pPr>
      <w:bookmarkStart w:id="5" w:name="P151"/>
      <w:bookmarkEnd w:id="5"/>
      <w:r w:rsidRPr="00B8144B">
        <w:rPr>
          <w:rFonts w:ascii="PT Astra Serif" w:hAnsi="PT Astra Serif"/>
        </w:rPr>
        <w:t>Таблица 6</w:t>
      </w:r>
    </w:p>
    <w:tbl>
      <w:tblPr>
        <w:tblStyle w:val="aa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76"/>
        <w:gridCol w:w="1808"/>
      </w:tblGrid>
      <w:tr w:rsidR="0094032D" w:rsidRPr="00B8144B" w:rsidTr="00213A5C">
        <w:tc>
          <w:tcPr>
            <w:tcW w:w="1242" w:type="dxa"/>
            <w:vAlign w:val="center"/>
          </w:tcPr>
          <w:p w:rsidR="00213A5C" w:rsidRDefault="0094032D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Код</w:t>
            </w:r>
          </w:p>
          <w:p w:rsidR="0094032D" w:rsidRPr="00B8144B" w:rsidRDefault="0094032D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ля</w:t>
            </w:r>
          </w:p>
        </w:tc>
        <w:tc>
          <w:tcPr>
            <w:tcW w:w="2127" w:type="dxa"/>
            <w:vAlign w:val="center"/>
          </w:tcPr>
          <w:p w:rsidR="00213A5C" w:rsidRDefault="0094032D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</w:rPr>
              <w:t>целевого</w:t>
            </w:r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4032D" w:rsidRPr="00B8144B" w:rsidRDefault="0094032D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213A5C" w:rsidRDefault="007F23FC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Величина </w:t>
            </w:r>
          </w:p>
          <w:p w:rsidR="00213A5C" w:rsidRDefault="007F23FC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коэффициента значимости </w:t>
            </w:r>
            <w:r w:rsidR="0094032D"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94032D" w:rsidRPr="00B8144B" w:rsidRDefault="0094032D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976" w:type="dxa"/>
            <w:vAlign w:val="center"/>
          </w:tcPr>
          <w:p w:rsidR="00213A5C" w:rsidRDefault="0094032D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Формула </w:t>
            </w:r>
          </w:p>
          <w:p w:rsidR="00213A5C" w:rsidRDefault="0094032D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для расчёта значения </w:t>
            </w:r>
          </w:p>
          <w:p w:rsidR="0094032D" w:rsidRPr="00B8144B" w:rsidRDefault="0094032D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1808" w:type="dxa"/>
            <w:vAlign w:val="center"/>
          </w:tcPr>
          <w:p w:rsidR="0094032D" w:rsidRPr="00B8144B" w:rsidRDefault="0094032D" w:rsidP="00E504F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B8144B">
              <w:rPr>
                <w:rFonts w:ascii="PT Astra Serif" w:hAnsi="PT Astra Serif"/>
                <w:sz w:val="24"/>
                <w:szCs w:val="24"/>
              </w:rPr>
              <w:br/>
              <w:t>информации</w:t>
            </w:r>
          </w:p>
        </w:tc>
      </w:tr>
    </w:tbl>
    <w:p w:rsidR="0094032D" w:rsidRPr="00B8144B" w:rsidRDefault="0094032D" w:rsidP="0094032D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76"/>
        <w:gridCol w:w="1808"/>
      </w:tblGrid>
      <w:tr w:rsidR="0094032D" w:rsidRPr="00B8144B" w:rsidTr="00213A5C">
        <w:trPr>
          <w:tblHeader/>
        </w:trPr>
        <w:tc>
          <w:tcPr>
            <w:tcW w:w="1242" w:type="dxa"/>
            <w:vAlign w:val="center"/>
          </w:tcPr>
          <w:p w:rsidR="0094032D" w:rsidRPr="00B8144B" w:rsidRDefault="0094032D" w:rsidP="00781D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4032D" w:rsidRPr="00B8144B" w:rsidRDefault="0094032D" w:rsidP="00781D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4032D" w:rsidRPr="00B8144B" w:rsidRDefault="0094032D" w:rsidP="00781D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4032D" w:rsidRPr="00B8144B" w:rsidRDefault="0094032D" w:rsidP="00781D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94032D" w:rsidRPr="00B8144B" w:rsidRDefault="0094032D" w:rsidP="00781D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94032D" w:rsidRPr="00B8144B" w:rsidTr="00213A5C">
        <w:tc>
          <w:tcPr>
            <w:tcW w:w="1242" w:type="dxa"/>
          </w:tcPr>
          <w:p w:rsidR="0094032D" w:rsidRPr="00B8144B" w:rsidRDefault="0094032D" w:rsidP="00781D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П5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7" w:type="dxa"/>
          </w:tcPr>
          <w:p w:rsidR="0094032D" w:rsidRPr="00B8144B" w:rsidRDefault="0094032D" w:rsidP="00781D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Удельный вес объёма недоимки по налогам (за 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ключением </w:t>
            </w:r>
            <w:r w:rsidR="00ED5077" w:rsidRPr="00B8144B">
              <w:rPr>
                <w:rFonts w:ascii="PT Astra Serif" w:hAnsi="PT Astra Serif"/>
                <w:sz w:val="24"/>
                <w:szCs w:val="24"/>
              </w:rPr>
              <w:t>налога на прибыль орг</w:t>
            </w:r>
            <w:r w:rsidR="00ED5077"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="00ED5077" w:rsidRPr="00B8144B">
              <w:rPr>
                <w:rFonts w:ascii="PT Astra Serif" w:hAnsi="PT Astra Serif"/>
                <w:sz w:val="24"/>
                <w:szCs w:val="24"/>
              </w:rPr>
              <w:t xml:space="preserve">низаций, акцизов и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имущест</w:t>
            </w:r>
            <w:r w:rsidR="00ED5077" w:rsidRPr="00B8144B">
              <w:rPr>
                <w:rFonts w:ascii="PT Astra Serif" w:hAnsi="PT Astra Serif"/>
                <w:sz w:val="24"/>
                <w:szCs w:val="24"/>
              </w:rPr>
              <w:t>венных налогов с физич</w:t>
            </w:r>
            <w:r w:rsidR="00ED5077"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="00ED5077" w:rsidRPr="00B8144B">
              <w:rPr>
                <w:rFonts w:ascii="PT Astra Serif" w:hAnsi="PT Astra Serif"/>
                <w:sz w:val="24"/>
                <w:szCs w:val="24"/>
              </w:rPr>
              <w:t>ских лиц</w:t>
            </w:r>
            <w:r w:rsidRPr="00B8144B">
              <w:rPr>
                <w:rFonts w:ascii="PT Astra Serif" w:hAnsi="PT Astra Serif"/>
                <w:sz w:val="24"/>
                <w:szCs w:val="24"/>
              </w:rPr>
              <w:t>) в объ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ё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ме налоговых 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ходов бюджет</w:t>
            </w:r>
            <w:r w:rsidR="00ED5077" w:rsidRPr="00B8144B">
              <w:rPr>
                <w:rFonts w:ascii="PT Astra Serif" w:hAnsi="PT Astra Serif"/>
                <w:sz w:val="24"/>
                <w:szCs w:val="24"/>
              </w:rPr>
              <w:t>ов, образующих ко</w:t>
            </w:r>
            <w:r w:rsidR="00ED5077" w:rsidRPr="00B8144B">
              <w:rPr>
                <w:rFonts w:ascii="PT Astra Serif" w:hAnsi="PT Astra Serif"/>
                <w:sz w:val="24"/>
                <w:szCs w:val="24"/>
              </w:rPr>
              <w:t>н</w:t>
            </w:r>
            <w:r w:rsidR="00ED5077" w:rsidRPr="00B8144B">
              <w:rPr>
                <w:rFonts w:ascii="PT Astra Serif" w:hAnsi="PT Astra Serif"/>
                <w:sz w:val="24"/>
                <w:szCs w:val="24"/>
              </w:rPr>
              <w:t xml:space="preserve">солидированный бюджет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="00ED5077" w:rsidRPr="00B8144B">
              <w:rPr>
                <w:rFonts w:ascii="PT Astra Serif" w:hAnsi="PT Astra Serif"/>
                <w:sz w:val="24"/>
                <w:szCs w:val="24"/>
              </w:rPr>
              <w:t>,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в соответствии с </w:t>
            </w:r>
            <w:hyperlink r:id="rId9" w:history="1">
              <w:r w:rsidRPr="00B8144B">
                <w:rPr>
                  <w:rFonts w:ascii="PT Astra Serif" w:hAnsi="PT Astra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01" w:type="dxa"/>
          </w:tcPr>
          <w:p w:rsidR="0094032D" w:rsidRPr="00B8144B" w:rsidRDefault="0094032D" w:rsidP="00781D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0,7</w:t>
            </w:r>
          </w:p>
        </w:tc>
        <w:tc>
          <w:tcPr>
            <w:tcW w:w="2976" w:type="dxa"/>
          </w:tcPr>
          <w:p w:rsidR="0094032D" w:rsidRDefault="0094032D" w:rsidP="00781D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П5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(1 -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="009E4BFB" w:rsidRPr="00B8144B">
              <w:rPr>
                <w:rFonts w:ascii="PT Astra Serif" w:hAnsi="PT Astra Serif"/>
                <w:sz w:val="24"/>
                <w:szCs w:val="24"/>
              </w:rPr>
              <w:t xml:space="preserve"> / Ф)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A902BA" w:rsidRPr="00B8144B" w:rsidRDefault="00A902BA" w:rsidP="00781D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4032D" w:rsidRPr="00B8144B" w:rsidRDefault="0094032D" w:rsidP="00781D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недоимки по налогам, </w:t>
            </w:r>
            <w:r w:rsidR="00F7149A" w:rsidRPr="00B8144B">
              <w:rPr>
                <w:rFonts w:ascii="PT Astra Serif" w:hAnsi="PT Astra Serif"/>
                <w:sz w:val="24"/>
                <w:szCs w:val="24"/>
              </w:rPr>
              <w:t xml:space="preserve">зачисляемым в бюджеты, образующие 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консолидированный бю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жет Ульяновской области, без учёта </w:t>
            </w:r>
            <w:r w:rsidR="00F7149A" w:rsidRPr="00B8144B">
              <w:rPr>
                <w:rFonts w:ascii="PT Astra Serif" w:hAnsi="PT Astra Serif"/>
                <w:sz w:val="24"/>
                <w:szCs w:val="24"/>
              </w:rPr>
              <w:t>лиц</w:t>
            </w:r>
            <w:r w:rsidRPr="00B8144B">
              <w:rPr>
                <w:rFonts w:ascii="PT Astra Serif" w:hAnsi="PT Astra Serif"/>
                <w:sz w:val="24"/>
                <w:szCs w:val="24"/>
              </w:rPr>
              <w:t>,</w:t>
            </w:r>
            <w:r w:rsidR="005644C9" w:rsidRPr="00B8144B">
              <w:rPr>
                <w:rFonts w:ascii="PT Astra Serif" w:hAnsi="PT Astra Serif"/>
                <w:sz w:val="24"/>
                <w:szCs w:val="24"/>
              </w:rPr>
              <w:t xml:space="preserve"> признанных несостоятельными (бан</w:t>
            </w:r>
            <w:r w:rsidR="005644C9" w:rsidRPr="00B8144B">
              <w:rPr>
                <w:rFonts w:ascii="PT Astra Serif" w:hAnsi="PT Astra Serif"/>
                <w:sz w:val="24"/>
                <w:szCs w:val="24"/>
              </w:rPr>
              <w:t>к</w:t>
            </w:r>
            <w:r w:rsidR="005644C9" w:rsidRPr="00B8144B">
              <w:rPr>
                <w:rFonts w:ascii="PT Astra Serif" w:hAnsi="PT Astra Serif"/>
                <w:sz w:val="24"/>
                <w:szCs w:val="24"/>
              </w:rPr>
              <w:t>ротами),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организаций (и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дивидуальных предпр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нимателей), в отношении которых введена процед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ра, применяемая в деле о банкротстве, и ликвид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рованных организаций в соответствии с </w:t>
            </w:r>
            <w:hyperlink r:id="rId10" w:history="1">
              <w:r w:rsidRPr="00B8144B">
                <w:rPr>
                  <w:rFonts w:ascii="PT Astra Serif" w:hAnsi="PT Astra Serif"/>
                  <w:sz w:val="24"/>
                  <w:szCs w:val="24"/>
                </w:rPr>
                <w:t>ОКТМО</w:t>
              </w:r>
            </w:hyperlink>
            <w:r w:rsidRPr="00B8144B">
              <w:rPr>
                <w:rFonts w:ascii="PT Astra Serif" w:hAnsi="PT Astra Serif"/>
                <w:sz w:val="24"/>
                <w:szCs w:val="24"/>
              </w:rPr>
              <w:t xml:space="preserve"> по состоянию на последнее число отчётного периода;</w:t>
            </w:r>
          </w:p>
          <w:p w:rsidR="0094032D" w:rsidRPr="00B8144B" w:rsidRDefault="0094032D" w:rsidP="00781D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Ф – объём налоговых 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ходов, </w:t>
            </w:r>
            <w:r w:rsidR="005644C9" w:rsidRPr="00B8144B">
              <w:rPr>
                <w:rFonts w:ascii="PT Astra Serif" w:hAnsi="PT Astra Serif"/>
                <w:sz w:val="24"/>
                <w:szCs w:val="24"/>
              </w:rPr>
              <w:t>зачисленных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="005644C9" w:rsidRPr="00B8144B">
              <w:rPr>
                <w:rFonts w:ascii="PT Astra Serif" w:hAnsi="PT Astra Serif"/>
                <w:sz w:val="24"/>
                <w:szCs w:val="24"/>
              </w:rPr>
              <w:t xml:space="preserve">бюджеты, образующие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консолидирова</w:t>
            </w:r>
            <w:r w:rsidR="005644C9" w:rsidRPr="00B8144B">
              <w:rPr>
                <w:rFonts w:ascii="PT Astra Serif" w:hAnsi="PT Astra Serif"/>
                <w:sz w:val="24"/>
                <w:szCs w:val="24"/>
              </w:rPr>
              <w:t>нный бю</w:t>
            </w:r>
            <w:r w:rsidR="005644C9"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="005644C9" w:rsidRPr="00B8144B">
              <w:rPr>
                <w:rFonts w:ascii="PT Astra Serif" w:hAnsi="PT Astra Serif"/>
                <w:sz w:val="24"/>
                <w:szCs w:val="24"/>
              </w:rPr>
              <w:t xml:space="preserve">жет Ульяновской области, 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B8144B">
                <w:rPr>
                  <w:rFonts w:ascii="PT Astra Serif" w:hAnsi="PT Astra Serif"/>
                  <w:sz w:val="24"/>
                  <w:szCs w:val="24"/>
                </w:rPr>
                <w:t>ОКТМО</w:t>
              </w:r>
            </w:hyperlink>
            <w:r w:rsidRPr="00B8144B">
              <w:rPr>
                <w:rFonts w:ascii="PT Astra Serif" w:hAnsi="PT Astra Serif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1808" w:type="dxa"/>
          </w:tcPr>
          <w:p w:rsidR="0094032D" w:rsidRPr="00B8144B" w:rsidRDefault="0094032D" w:rsidP="00781D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94032D" w:rsidRPr="00B8144B" w:rsidRDefault="0094032D" w:rsidP="00781D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Управления Федеральной налоговой службы </w:t>
            </w:r>
          </w:p>
          <w:p w:rsidR="0094032D" w:rsidRPr="00B8144B" w:rsidRDefault="0094032D" w:rsidP="00781DAD">
            <w:pPr>
              <w:pStyle w:val="ConsPlusNormal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  <w:p w:rsidR="0094032D" w:rsidRPr="00B8144B" w:rsidRDefault="0094032D" w:rsidP="00781D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4032D" w:rsidRPr="00B8144B" w:rsidRDefault="0094032D" w:rsidP="00781D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94032D" w:rsidRPr="00B8144B" w:rsidTr="00213A5C">
        <w:tc>
          <w:tcPr>
            <w:tcW w:w="1242" w:type="dxa"/>
          </w:tcPr>
          <w:p w:rsidR="0094032D" w:rsidRPr="00B8144B" w:rsidRDefault="0094032D" w:rsidP="006B01A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П5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94032D" w:rsidRPr="00B8144B" w:rsidRDefault="0094032D" w:rsidP="006B01A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Динамика измен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ния объёма нед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имки по налогам (за исключением </w:t>
            </w:r>
            <w:r w:rsidR="005644C9" w:rsidRPr="00B8144B">
              <w:rPr>
                <w:rFonts w:ascii="PT Astra Serif" w:hAnsi="PT Astra Serif"/>
                <w:spacing w:val="-4"/>
                <w:sz w:val="24"/>
                <w:szCs w:val="24"/>
              </w:rPr>
              <w:t>налога на прибыль организаций, а</w:t>
            </w:r>
            <w:r w:rsidR="005644C9" w:rsidRPr="00B8144B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="005644C9"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цизов и 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имущ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ст</w:t>
            </w:r>
            <w:r w:rsidR="005644C9" w:rsidRPr="00B8144B">
              <w:rPr>
                <w:rFonts w:ascii="PT Astra Serif" w:hAnsi="PT Astra Serif"/>
                <w:spacing w:val="-4"/>
                <w:sz w:val="24"/>
                <w:szCs w:val="24"/>
              </w:rPr>
              <w:t>венных налогов с физических лиц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), </w:t>
            </w:r>
            <w:r w:rsidR="005644C9" w:rsidRPr="00B8144B">
              <w:rPr>
                <w:rFonts w:ascii="PT Astra Serif" w:hAnsi="PT Astra Serif"/>
                <w:spacing w:val="-4"/>
                <w:sz w:val="24"/>
                <w:szCs w:val="24"/>
              </w:rPr>
              <w:t>зачисляемым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 </w:t>
            </w:r>
            <w:r w:rsidR="005644C9" w:rsidRPr="00B8144B">
              <w:rPr>
                <w:rFonts w:ascii="PT Astra Serif" w:hAnsi="PT Astra Serif"/>
                <w:spacing w:val="-4"/>
                <w:sz w:val="24"/>
                <w:szCs w:val="24"/>
              </w:rPr>
              <w:t>бюджеты, образ</w:t>
            </w:r>
            <w:r w:rsidR="005644C9" w:rsidRPr="00B8144B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="005644C9"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ющие 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консолид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рованный бюджет Ульяновской обл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сти, в соотве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ствии с </w:t>
            </w:r>
            <w:hyperlink r:id="rId12" w:history="1">
              <w:r w:rsidRPr="00B8144B">
                <w:rPr>
                  <w:rFonts w:ascii="PT Astra Serif" w:hAnsi="PT Astra Serif"/>
                  <w:spacing w:val="-4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01" w:type="dxa"/>
          </w:tcPr>
          <w:p w:rsidR="0094032D" w:rsidRPr="00B8144B" w:rsidRDefault="0094032D" w:rsidP="006B01A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2976" w:type="dxa"/>
          </w:tcPr>
          <w:p w:rsidR="0094032D" w:rsidRDefault="0094032D" w:rsidP="006B01A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П5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r w:rsidR="009E4BFB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A902BA" w:rsidRPr="00B8144B" w:rsidRDefault="00A902BA" w:rsidP="006B01A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4032D" w:rsidRDefault="0094032D" w:rsidP="006B01A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З</w:t>
            </w:r>
            <w:proofErr w:type="gramEnd"/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 объём недоимки по налогам, </w:t>
            </w:r>
            <w:r w:rsidR="005644C9"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зачисляемым в бюджеты, образующие 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консолидированный бю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жет Ульяновской области, без учёта </w:t>
            </w:r>
            <w:r w:rsidR="005644C9" w:rsidRPr="00B8144B">
              <w:rPr>
                <w:rFonts w:ascii="PT Astra Serif" w:hAnsi="PT Astra Serif"/>
                <w:spacing w:val="-4"/>
                <w:sz w:val="24"/>
                <w:szCs w:val="24"/>
              </w:rPr>
              <w:t>лиц, признанных несостоятельными (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бан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рот</w:t>
            </w:r>
            <w:r w:rsidR="005644C9" w:rsidRPr="00B8144B">
              <w:rPr>
                <w:rFonts w:ascii="PT Astra Serif" w:hAnsi="PT Astra Serif"/>
                <w:spacing w:val="-4"/>
                <w:sz w:val="24"/>
                <w:szCs w:val="24"/>
              </w:rPr>
              <w:t>ами)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, организаций (и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дивидуальных предприн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мателей), в отношении к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торых введена процедура, применяемая в деле о банкротстве, и ликвидир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ванных организаций в с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ответствии с </w:t>
            </w:r>
            <w:hyperlink r:id="rId13" w:history="1">
              <w:r w:rsidRPr="00B8144B">
                <w:rPr>
                  <w:rFonts w:ascii="PT Astra Serif" w:hAnsi="PT Astra Serif"/>
                  <w:spacing w:val="-4"/>
                  <w:sz w:val="24"/>
                  <w:szCs w:val="24"/>
                </w:rPr>
                <w:t>ОКТМО</w:t>
              </w:r>
            </w:hyperlink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по состоянию на первое число года</w:t>
            </w:r>
            <w:r w:rsidR="00A902BA">
              <w:rPr>
                <w:rFonts w:ascii="PT Astra Serif" w:hAnsi="PT Astra Serif"/>
                <w:spacing w:val="-4"/>
                <w:sz w:val="24"/>
                <w:szCs w:val="24"/>
              </w:rPr>
              <w:t>;</w:t>
            </w:r>
          </w:p>
          <w:p w:rsidR="00A902BA" w:rsidRPr="00A902BA" w:rsidRDefault="00A902BA" w:rsidP="006B01A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недоимки по налогам, зачисляемым в бюджеты, образующие  консолидированный бю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жет Ульяновской области, без учёта лиц, признанных несостоятельными (бан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к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ротами), организаций (и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дивидуальных предпр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нимателей), в отношении которых введена процед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ра, применяемая в деле о банкротстве, и ликвид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рованных организаций в соответствии с </w:t>
            </w:r>
            <w:hyperlink r:id="rId14" w:history="1">
              <w:r w:rsidRPr="00B8144B">
                <w:rPr>
                  <w:rFonts w:ascii="PT Astra Serif" w:hAnsi="PT Astra Serif"/>
                  <w:sz w:val="24"/>
                  <w:szCs w:val="24"/>
                </w:rPr>
                <w:t>ОКТМО</w:t>
              </w:r>
            </w:hyperlink>
            <w:r w:rsidRPr="00B8144B">
              <w:rPr>
                <w:rFonts w:ascii="PT Astra Serif" w:hAnsi="PT Astra Serif"/>
                <w:sz w:val="24"/>
                <w:szCs w:val="24"/>
              </w:rPr>
              <w:t xml:space="preserve"> по состоянию на последнее числ</w:t>
            </w:r>
            <w:r>
              <w:rPr>
                <w:rFonts w:ascii="PT Astra Serif" w:hAnsi="PT Astra Serif"/>
                <w:sz w:val="24"/>
                <w:szCs w:val="24"/>
              </w:rPr>
              <w:t>о отчётного периода</w:t>
            </w:r>
          </w:p>
        </w:tc>
        <w:tc>
          <w:tcPr>
            <w:tcW w:w="1808" w:type="dxa"/>
          </w:tcPr>
          <w:p w:rsidR="0094032D" w:rsidRPr="00B8144B" w:rsidRDefault="0094032D" w:rsidP="006B01A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94032D" w:rsidRPr="00B8144B" w:rsidRDefault="0094032D" w:rsidP="006B01A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Управления Федеральной налоговой службы</w:t>
            </w:r>
          </w:p>
          <w:p w:rsidR="0094032D" w:rsidRPr="00B8144B" w:rsidRDefault="0094032D" w:rsidP="006B01A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  <w:p w:rsidR="0094032D" w:rsidRPr="00B8144B" w:rsidRDefault="0094032D" w:rsidP="006B01A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94032D" w:rsidRPr="00B8144B" w:rsidRDefault="0094032D" w:rsidP="006B01A6">
      <w:pPr>
        <w:pStyle w:val="ConsPlusNormal"/>
        <w:spacing w:line="235" w:lineRule="auto"/>
        <w:jc w:val="both"/>
        <w:rPr>
          <w:rFonts w:ascii="PT Astra Serif" w:hAnsi="PT Astra Serif"/>
        </w:rPr>
      </w:pPr>
    </w:p>
    <w:p w:rsidR="0094032D" w:rsidRPr="00B8144B" w:rsidRDefault="0094032D" w:rsidP="006B01A6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Значение показателя, обозначенного кодом П5, рассчитывается </w:t>
      </w:r>
      <w:r w:rsidRPr="00B8144B">
        <w:rPr>
          <w:rFonts w:ascii="PT Astra Serif" w:hAnsi="PT Astra Serif"/>
        </w:rPr>
        <w:br/>
        <w:t>по формуле:</w:t>
      </w:r>
    </w:p>
    <w:p w:rsidR="0094032D" w:rsidRPr="00B8144B" w:rsidRDefault="0094032D" w:rsidP="006B01A6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</w:p>
    <w:p w:rsidR="0094032D" w:rsidRPr="00B8144B" w:rsidRDefault="0094032D" w:rsidP="00781DAD">
      <w:pPr>
        <w:pStyle w:val="ConsPlusNormal"/>
        <w:spacing w:line="233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П5 = П5</w:t>
      </w:r>
      <w:r w:rsidRPr="00B8144B">
        <w:rPr>
          <w:rFonts w:ascii="PT Astra Serif" w:hAnsi="PT Astra Serif"/>
          <w:vertAlign w:val="subscript"/>
        </w:rPr>
        <w:t>1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0,7 + П5</w:t>
      </w:r>
      <w:r w:rsidRPr="00B8144B">
        <w:rPr>
          <w:rFonts w:ascii="PT Astra Serif" w:hAnsi="PT Astra Serif"/>
          <w:vertAlign w:val="subscript"/>
        </w:rPr>
        <w:t>2</w:t>
      </w:r>
      <w:r w:rsidR="009E4BFB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0,3.</w:t>
      </w:r>
    </w:p>
    <w:p w:rsidR="0081665C" w:rsidRDefault="0081665C" w:rsidP="00B85534">
      <w:pPr>
        <w:pStyle w:val="ConsPlusNormal"/>
        <w:spacing w:line="254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2.6. Порядок расчёта значений целевых показателей, характеризующих  увеличение объёма налоговых доходов от уплаты налогов, взимаемых в связи </w:t>
      </w:r>
      <w:r w:rsidRPr="00B8144B">
        <w:rPr>
          <w:rFonts w:ascii="PT Astra Serif" w:hAnsi="PT Astra Serif"/>
        </w:rPr>
        <w:br/>
        <w:t>с применением упрощённой системы налогообложения и патентной</w:t>
      </w:r>
      <w:r w:rsidRPr="00B8144B">
        <w:rPr>
          <w:rFonts w:ascii="PT Astra Serif" w:hAnsi="PT Astra Serif"/>
          <w:i/>
          <w:sz w:val="24"/>
          <w:szCs w:val="24"/>
        </w:rPr>
        <w:t xml:space="preserve"> </w:t>
      </w:r>
      <w:r w:rsidRPr="00B8144B">
        <w:rPr>
          <w:rFonts w:ascii="PT Astra Serif" w:hAnsi="PT Astra Serif"/>
        </w:rPr>
        <w:t xml:space="preserve">системы налогообложения, а также от уплаты налога на профессиональный доход, </w:t>
      </w:r>
      <w:r w:rsidRPr="00B8144B">
        <w:rPr>
          <w:rFonts w:ascii="PT Astra Serif" w:hAnsi="PT Astra Serif"/>
        </w:rPr>
        <w:br/>
        <w:t xml:space="preserve">установлен таблицей </w:t>
      </w:r>
      <w:hyperlink w:anchor="P151" w:history="1">
        <w:r w:rsidRPr="00B8144B">
          <w:rPr>
            <w:rFonts w:ascii="PT Astra Serif" w:hAnsi="PT Astra Serif"/>
          </w:rPr>
          <w:t>7</w:t>
        </w:r>
      </w:hyperlink>
      <w:r w:rsidRPr="00B8144B">
        <w:rPr>
          <w:rFonts w:ascii="PT Astra Serif" w:hAnsi="PT Astra Serif"/>
        </w:rPr>
        <w:t xml:space="preserve">. </w:t>
      </w:r>
    </w:p>
    <w:p w:rsidR="0081665C" w:rsidRPr="00B8144B" w:rsidRDefault="0081665C" w:rsidP="00B85534">
      <w:pPr>
        <w:pStyle w:val="ConsPlusNormal"/>
        <w:spacing w:line="254" w:lineRule="auto"/>
        <w:jc w:val="right"/>
        <w:outlineLvl w:val="3"/>
        <w:rPr>
          <w:rFonts w:ascii="PT Astra Serif" w:hAnsi="PT Astra Serif"/>
        </w:rPr>
      </w:pPr>
      <w:r w:rsidRPr="00B8144B">
        <w:rPr>
          <w:rFonts w:ascii="PT Astra Serif" w:hAnsi="PT Astra Serif"/>
        </w:rPr>
        <w:t>Таблица 7</w:t>
      </w:r>
    </w:p>
    <w:tbl>
      <w:tblPr>
        <w:tblStyle w:val="aa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76"/>
        <w:gridCol w:w="1808"/>
      </w:tblGrid>
      <w:tr w:rsidR="0081665C" w:rsidRPr="00B8144B" w:rsidTr="00213A5C">
        <w:tc>
          <w:tcPr>
            <w:tcW w:w="1242" w:type="dxa"/>
            <w:vAlign w:val="center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ля</w:t>
            </w:r>
          </w:p>
        </w:tc>
        <w:tc>
          <w:tcPr>
            <w:tcW w:w="2127" w:type="dxa"/>
            <w:vAlign w:val="center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213A5C" w:rsidRDefault="004F302E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Величина </w:t>
            </w:r>
          </w:p>
          <w:p w:rsidR="00213A5C" w:rsidRDefault="004F302E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коэффициента значимости </w:t>
            </w:r>
            <w:r w:rsidR="0081665C"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976" w:type="dxa"/>
            <w:vAlign w:val="center"/>
          </w:tcPr>
          <w:p w:rsidR="00213A5C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Формула </w:t>
            </w:r>
          </w:p>
          <w:p w:rsidR="00213A5C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для расчёта значения 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1808" w:type="dxa"/>
            <w:vAlign w:val="center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81665C" w:rsidRPr="00B8144B" w:rsidRDefault="0081665C" w:rsidP="0081665C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76"/>
        <w:gridCol w:w="1808"/>
      </w:tblGrid>
      <w:tr w:rsidR="0081665C" w:rsidRPr="00B8144B" w:rsidTr="00213A5C">
        <w:trPr>
          <w:tblHeader/>
        </w:trPr>
        <w:tc>
          <w:tcPr>
            <w:tcW w:w="1242" w:type="dxa"/>
            <w:vAlign w:val="center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81665C" w:rsidRPr="00B8144B" w:rsidTr="00213A5C">
        <w:tc>
          <w:tcPr>
            <w:tcW w:w="1242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П6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7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Динамика роста поступлений нал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га,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взимаемого в связи с примен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нием упрощённой системы налог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обложения</w:t>
            </w:r>
          </w:p>
        </w:tc>
        <w:tc>
          <w:tcPr>
            <w:tcW w:w="1701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</w:t>
            </w: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45</w:t>
            </w:r>
          </w:p>
        </w:tc>
        <w:tc>
          <w:tcPr>
            <w:tcW w:w="2976" w:type="dxa"/>
          </w:tcPr>
          <w:p w:rsidR="0081665C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П6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/ Д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="00BF076D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B05304" w:rsidRPr="00B8144B" w:rsidRDefault="00B05304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сумма налога, взим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емого в связи с примен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нием упрощённой сист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мы налогообложения, п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ступивш</w:t>
            </w:r>
            <w:r w:rsidR="004F302E" w:rsidRPr="00B8144B">
              <w:rPr>
                <w:rFonts w:ascii="PT Astra Serif" w:hAnsi="PT Astra Serif"/>
                <w:sz w:val="24"/>
                <w:szCs w:val="24"/>
              </w:rPr>
              <w:t>его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в консолид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рованный бюджет района (бюджет округа) за отчё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ный период;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сумма налога, вз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маемого в связи с прим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нением упрощённой с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стемы налогообложения, поступивш</w:t>
            </w:r>
            <w:r w:rsidR="004F302E" w:rsidRPr="00B8144B">
              <w:rPr>
                <w:rFonts w:ascii="PT Astra Serif" w:hAnsi="PT Astra Serif"/>
                <w:sz w:val="24"/>
                <w:szCs w:val="24"/>
              </w:rPr>
              <w:t>его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в консол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дированный бюджет ра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й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она (бюджет округа) за аналогичный период пр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шлого года</w:t>
            </w:r>
          </w:p>
        </w:tc>
        <w:tc>
          <w:tcPr>
            <w:tcW w:w="1808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Министерства финансов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81665C" w:rsidRPr="00B8144B" w:rsidTr="00213A5C">
        <w:tc>
          <w:tcPr>
            <w:tcW w:w="1242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П6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Динамика роста поступлений налога, взимаем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го в связи с пр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менением патен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ной системы налогооблож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ния</w:t>
            </w:r>
            <w:r w:rsidR="000A16D4" w:rsidRPr="00B8144B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0,25</w:t>
            </w:r>
          </w:p>
        </w:tc>
        <w:tc>
          <w:tcPr>
            <w:tcW w:w="2976" w:type="dxa"/>
          </w:tcPr>
          <w:p w:rsidR="0081665C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П6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/ Д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="00BF076D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B05304" w:rsidRPr="00B8144B" w:rsidRDefault="00B05304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сумма налога, взим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емого в связи с примен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нием патентной системы налогообложения, пост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пивш</w:t>
            </w:r>
            <w:r w:rsidR="004F302E" w:rsidRPr="00B8144B">
              <w:rPr>
                <w:rFonts w:ascii="PT Astra Serif" w:hAnsi="PT Astra Serif"/>
                <w:sz w:val="24"/>
                <w:szCs w:val="24"/>
              </w:rPr>
              <w:t>его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в консолидир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ванный бюджет района (бюджет округа) за отчё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ный период;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сумма налога, вз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маемого в связи с прим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нением патентной сист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мы налогообложения, п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ступивш</w:t>
            </w:r>
            <w:r w:rsidR="004F302E" w:rsidRPr="00B8144B">
              <w:rPr>
                <w:rFonts w:ascii="PT Astra Serif" w:hAnsi="PT Astra Serif"/>
                <w:sz w:val="24"/>
                <w:szCs w:val="24"/>
              </w:rPr>
              <w:t>его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в консолид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рованный бюджет района (бюджет округа) за анал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гичный период прошлого года</w:t>
            </w:r>
          </w:p>
        </w:tc>
        <w:tc>
          <w:tcPr>
            <w:tcW w:w="1808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 Министерства финансов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665C" w:rsidRPr="00B8144B" w:rsidTr="00213A5C">
        <w:tc>
          <w:tcPr>
            <w:tcW w:w="1242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П6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7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Темп роста числа налогоплател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ь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щиков налога на профессионал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ь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ный доход*</w:t>
            </w:r>
            <w:r w:rsidR="000A16D4" w:rsidRPr="00B8144B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976" w:type="dxa"/>
          </w:tcPr>
          <w:p w:rsidR="0081665C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П6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3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=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Ki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/ Н</w:t>
            </w:r>
            <w:proofErr w:type="spellStart"/>
            <w:proofErr w:type="gramStart"/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="00BF076D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B05304" w:rsidRPr="00B8144B" w:rsidRDefault="00B05304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К</w:t>
            </w:r>
            <w:proofErr w:type="spellStart"/>
            <w:proofErr w:type="gramStart"/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число поставленных  на учёт в налоговом 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гане налогоплательщиков налога на профессионал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ь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ный доход за отчётный год;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Hi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численность насел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ния муниципального 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б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разования по состоянию на первое число года</w:t>
            </w:r>
          </w:p>
        </w:tc>
        <w:tc>
          <w:tcPr>
            <w:tcW w:w="1808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Управления Федеральной налоговой службы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665C" w:rsidRPr="00B8144B" w:rsidTr="00213A5C">
        <w:tc>
          <w:tcPr>
            <w:tcW w:w="1242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П6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127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Темп роста числа субъектов малого и среднего пре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принимательства, зарегистрирова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ных на террит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рии муниципал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ь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ного образования</w:t>
            </w:r>
          </w:p>
        </w:tc>
        <w:tc>
          <w:tcPr>
            <w:tcW w:w="1701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976" w:type="dxa"/>
          </w:tcPr>
          <w:p w:rsidR="0081665C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П6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4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="00DF6D22"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-1</w:t>
            </w:r>
            <w:r w:rsidR="00BF076D" w:rsidRPr="00B8144B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r w:rsidR="002931BD" w:rsidRPr="00B8144B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B05304" w:rsidRPr="00B8144B" w:rsidRDefault="00B05304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число зарегистрир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ванных на территории 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ниципального образов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ния субъектов малого и среднего предприним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тельства по состоянию на последнее число отчётн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го периода;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="00DF6D22"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-1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число зарегистрир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ванных на территории 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ниципального образов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ния субъектов малого и среднего предприним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тельства по состоянию на последнее число анал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гичного периода прошл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го года</w:t>
            </w:r>
          </w:p>
        </w:tc>
        <w:tc>
          <w:tcPr>
            <w:tcW w:w="1808" w:type="dxa"/>
          </w:tcPr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Управления Федеральной налоговой службы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  <w:p w:rsidR="0081665C" w:rsidRPr="00B8144B" w:rsidRDefault="0081665C" w:rsidP="00B85534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E492A" w:rsidRPr="00B8144B" w:rsidRDefault="007E492A" w:rsidP="00B85534">
      <w:pPr>
        <w:pStyle w:val="ConsPlusNormal"/>
        <w:spacing w:line="254" w:lineRule="auto"/>
        <w:jc w:val="both"/>
        <w:outlineLvl w:val="3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7350F2">
        <w:rPr>
          <w:rFonts w:ascii="PT Astra Serif" w:hAnsi="PT Astra Serif"/>
          <w:sz w:val="24"/>
          <w:szCs w:val="24"/>
        </w:rPr>
        <w:t>_______</w:t>
      </w:r>
    </w:p>
    <w:p w:rsidR="000A16D4" w:rsidRPr="00B8144B" w:rsidRDefault="000A16D4" w:rsidP="00B85534">
      <w:pPr>
        <w:pStyle w:val="ConsPlusTitle"/>
        <w:spacing w:line="254" w:lineRule="auto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B8144B">
        <w:rPr>
          <w:rFonts w:ascii="PT Astra Serif" w:hAnsi="PT Astra Serif"/>
          <w:b w:val="0"/>
          <w:sz w:val="24"/>
          <w:szCs w:val="24"/>
        </w:rPr>
        <w:t>* Максимальное значение целевого показателя, обозначенного кодом П6</w:t>
      </w:r>
      <w:r w:rsidRPr="00B8144B">
        <w:rPr>
          <w:rFonts w:ascii="PT Astra Serif" w:hAnsi="PT Astra Serif"/>
          <w:b w:val="0"/>
          <w:sz w:val="24"/>
          <w:szCs w:val="24"/>
          <w:vertAlign w:val="subscript"/>
        </w:rPr>
        <w:t>2</w:t>
      </w:r>
      <w:r w:rsidRPr="00B8144B">
        <w:rPr>
          <w:rFonts w:ascii="PT Astra Serif" w:hAnsi="PT Astra Serif"/>
          <w:b w:val="0"/>
          <w:sz w:val="24"/>
          <w:szCs w:val="24"/>
        </w:rPr>
        <w:t>, не может превышать 500 процентов.</w:t>
      </w:r>
    </w:p>
    <w:p w:rsidR="000A16D4" w:rsidRPr="00B8144B" w:rsidRDefault="000A16D4" w:rsidP="00B85534">
      <w:pPr>
        <w:pStyle w:val="ConsPlusTitle"/>
        <w:spacing w:line="254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8144B">
        <w:rPr>
          <w:rFonts w:ascii="PT Astra Serif" w:hAnsi="PT Astra Serif"/>
          <w:b w:val="0"/>
          <w:sz w:val="24"/>
          <w:szCs w:val="24"/>
        </w:rPr>
        <w:t>** Значение целевого показателя, обозначенного кодом П6</w:t>
      </w:r>
      <w:r w:rsidRPr="00B8144B">
        <w:rPr>
          <w:rFonts w:ascii="PT Astra Serif" w:hAnsi="PT Astra Serif"/>
          <w:b w:val="0"/>
          <w:sz w:val="24"/>
          <w:szCs w:val="24"/>
          <w:vertAlign w:val="subscript"/>
        </w:rPr>
        <w:t>3</w:t>
      </w:r>
      <w:r w:rsidRPr="00B8144B">
        <w:rPr>
          <w:rFonts w:ascii="PT Astra Serif" w:hAnsi="PT Astra Serif"/>
          <w:b w:val="0"/>
          <w:sz w:val="24"/>
          <w:szCs w:val="24"/>
        </w:rPr>
        <w:t xml:space="preserve">, ежеквартально </w:t>
      </w:r>
      <w:r w:rsidRPr="00B8144B">
        <w:rPr>
          <w:rFonts w:ascii="PT Astra Serif" w:hAnsi="PT Astra Serif"/>
          <w:b w:val="0"/>
          <w:sz w:val="24"/>
          <w:szCs w:val="24"/>
        </w:rPr>
        <w:br/>
        <w:t>не рассчитывается</w:t>
      </w:r>
      <w:r w:rsidRPr="00B8144B">
        <w:rPr>
          <w:rFonts w:ascii="PT Astra Serif" w:hAnsi="PT Astra Serif"/>
          <w:b w:val="0"/>
          <w:sz w:val="28"/>
          <w:szCs w:val="28"/>
        </w:rPr>
        <w:t>.</w:t>
      </w:r>
    </w:p>
    <w:p w:rsidR="007E492A" w:rsidRDefault="007E492A" w:rsidP="00B85534">
      <w:pPr>
        <w:pStyle w:val="ConsPlusNormal"/>
        <w:spacing w:line="254" w:lineRule="auto"/>
        <w:ind w:firstLine="709"/>
        <w:jc w:val="both"/>
        <w:rPr>
          <w:rFonts w:ascii="PT Astra Serif" w:hAnsi="PT Astra Serif"/>
        </w:rPr>
      </w:pPr>
    </w:p>
    <w:p w:rsidR="0081665C" w:rsidRPr="00B8144B" w:rsidRDefault="0081665C" w:rsidP="00B85534">
      <w:pPr>
        <w:pStyle w:val="ConsPlusNormal"/>
        <w:spacing w:line="254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Значение показателя, обозначенного кодом П</w:t>
      </w:r>
      <w:proofErr w:type="gramStart"/>
      <w:r w:rsidRPr="00B8144B">
        <w:rPr>
          <w:rFonts w:ascii="PT Astra Serif" w:hAnsi="PT Astra Serif"/>
        </w:rPr>
        <w:t>6</w:t>
      </w:r>
      <w:proofErr w:type="gramEnd"/>
      <w:r w:rsidRPr="00B8144B">
        <w:rPr>
          <w:rFonts w:ascii="PT Astra Serif" w:hAnsi="PT Astra Serif"/>
        </w:rPr>
        <w:t xml:space="preserve">, рассчитывается </w:t>
      </w:r>
      <w:r w:rsidRPr="00B8144B">
        <w:rPr>
          <w:rFonts w:ascii="PT Astra Serif" w:hAnsi="PT Astra Serif"/>
        </w:rPr>
        <w:br/>
        <w:t>по формуле:</w:t>
      </w:r>
    </w:p>
    <w:p w:rsidR="0081665C" w:rsidRPr="00B8144B" w:rsidRDefault="0081665C" w:rsidP="00B85534">
      <w:pPr>
        <w:pStyle w:val="ConsPlusNormal"/>
        <w:spacing w:line="254" w:lineRule="auto"/>
        <w:ind w:firstLine="709"/>
        <w:jc w:val="both"/>
        <w:rPr>
          <w:rFonts w:ascii="PT Astra Serif" w:hAnsi="PT Astra Serif"/>
        </w:rPr>
      </w:pPr>
    </w:p>
    <w:p w:rsidR="0081665C" w:rsidRPr="00B8144B" w:rsidRDefault="0081665C" w:rsidP="00B85534">
      <w:pPr>
        <w:pStyle w:val="ConsPlusNormal"/>
        <w:spacing w:line="254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П</w:t>
      </w:r>
      <w:proofErr w:type="gramStart"/>
      <w:r w:rsidRPr="00B8144B">
        <w:rPr>
          <w:rFonts w:ascii="PT Astra Serif" w:hAnsi="PT Astra Serif"/>
        </w:rPr>
        <w:t>6</w:t>
      </w:r>
      <w:proofErr w:type="gramEnd"/>
      <w:r w:rsidRPr="00B8144B">
        <w:rPr>
          <w:rFonts w:ascii="PT Astra Serif" w:hAnsi="PT Astra Serif"/>
        </w:rPr>
        <w:t xml:space="preserve"> = П6</w:t>
      </w:r>
      <w:r w:rsidRPr="00B8144B">
        <w:rPr>
          <w:rFonts w:ascii="PT Astra Serif" w:hAnsi="PT Astra Serif"/>
          <w:vertAlign w:val="subscript"/>
        </w:rPr>
        <w:t>1</w:t>
      </w:r>
      <w:r w:rsidR="00BF076D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0,45 + П6</w:t>
      </w:r>
      <w:r w:rsidRPr="00B8144B">
        <w:rPr>
          <w:rFonts w:ascii="PT Astra Serif" w:hAnsi="PT Astra Serif"/>
          <w:vertAlign w:val="subscript"/>
        </w:rPr>
        <w:t>2</w:t>
      </w:r>
      <w:r w:rsidR="00BF076D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0,25 + П6</w:t>
      </w:r>
      <w:r w:rsidRPr="00B8144B">
        <w:rPr>
          <w:rFonts w:ascii="PT Astra Serif" w:hAnsi="PT Astra Serif"/>
          <w:vertAlign w:val="subscript"/>
        </w:rPr>
        <w:t>3</w:t>
      </w:r>
      <w:r w:rsidR="00BF076D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0,15+ П6</w:t>
      </w:r>
      <w:r w:rsidRPr="00B8144B">
        <w:rPr>
          <w:rFonts w:ascii="PT Astra Serif" w:hAnsi="PT Astra Serif"/>
          <w:vertAlign w:val="subscript"/>
        </w:rPr>
        <w:t>4</w:t>
      </w:r>
      <w:r w:rsidR="00BF076D" w:rsidRPr="00B8144B">
        <w:rPr>
          <w:rFonts w:ascii="PT Astra Serif" w:hAnsi="PT Astra Serif"/>
        </w:rPr>
        <w:t xml:space="preserve"> х</w:t>
      </w:r>
      <w:r w:rsidRPr="00B8144B">
        <w:rPr>
          <w:rFonts w:ascii="PT Astra Serif" w:hAnsi="PT Astra Serif"/>
        </w:rPr>
        <w:t xml:space="preserve"> 0,15.</w:t>
      </w:r>
    </w:p>
    <w:p w:rsidR="0081665C" w:rsidRPr="00B8144B" w:rsidRDefault="0081665C" w:rsidP="00B85534">
      <w:pPr>
        <w:pStyle w:val="ConsPlusNormal"/>
        <w:spacing w:line="254" w:lineRule="auto"/>
        <w:jc w:val="center"/>
        <w:rPr>
          <w:rFonts w:ascii="PT Astra Serif" w:hAnsi="PT Astra Serif"/>
        </w:rPr>
      </w:pPr>
    </w:p>
    <w:p w:rsidR="00540A9B" w:rsidRDefault="00540A9B" w:rsidP="00B85534">
      <w:pPr>
        <w:pStyle w:val="ConsPlusNormal"/>
        <w:spacing w:line="254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2.7. Порядок расчёта значений целевых показателей, характеризующих  сокращение объёма задолженности по внесению платы за негативное </w:t>
      </w:r>
      <w:r w:rsidR="00B85534">
        <w:rPr>
          <w:rFonts w:ascii="PT Astra Serif" w:hAnsi="PT Astra Serif"/>
        </w:rPr>
        <w:br/>
      </w:r>
      <w:r w:rsidRPr="00B8144B">
        <w:rPr>
          <w:rFonts w:ascii="PT Astra Serif" w:hAnsi="PT Astra Serif"/>
        </w:rPr>
        <w:t>воздействие на окружающую среду, установлен таблицей 8.</w:t>
      </w:r>
    </w:p>
    <w:p w:rsidR="00540A9B" w:rsidRPr="00B8144B" w:rsidRDefault="00540A9B" w:rsidP="00781DAD">
      <w:pPr>
        <w:pStyle w:val="ConsPlusNormal"/>
        <w:jc w:val="right"/>
        <w:outlineLvl w:val="3"/>
        <w:rPr>
          <w:rFonts w:ascii="PT Astra Serif" w:hAnsi="PT Astra Serif"/>
        </w:rPr>
      </w:pPr>
      <w:bookmarkStart w:id="6" w:name="P232"/>
      <w:bookmarkEnd w:id="6"/>
      <w:r w:rsidRPr="00B8144B">
        <w:rPr>
          <w:rFonts w:ascii="PT Astra Serif" w:hAnsi="PT Astra Serif"/>
        </w:rPr>
        <w:t>Таблица 8</w:t>
      </w:r>
    </w:p>
    <w:tbl>
      <w:tblPr>
        <w:tblStyle w:val="aa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76"/>
        <w:gridCol w:w="1808"/>
      </w:tblGrid>
      <w:tr w:rsidR="00540A9B" w:rsidRPr="00B8144B" w:rsidTr="00460CEF">
        <w:tc>
          <w:tcPr>
            <w:tcW w:w="1242" w:type="dxa"/>
            <w:vAlign w:val="center"/>
          </w:tcPr>
          <w:p w:rsidR="00540A9B" w:rsidRPr="00B8144B" w:rsidRDefault="00540A9B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</w:p>
          <w:p w:rsidR="00540A9B" w:rsidRPr="00B8144B" w:rsidRDefault="00540A9B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ля</w:t>
            </w:r>
          </w:p>
        </w:tc>
        <w:tc>
          <w:tcPr>
            <w:tcW w:w="2127" w:type="dxa"/>
            <w:vAlign w:val="center"/>
          </w:tcPr>
          <w:p w:rsidR="00540A9B" w:rsidRPr="00B8144B" w:rsidRDefault="00540A9B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540A9B" w:rsidRPr="00B8144B" w:rsidRDefault="00540A9B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540A9B" w:rsidRPr="00B8144B" w:rsidRDefault="00540A9B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7E492A" w:rsidRDefault="003D624E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  <w:p w:rsidR="007E492A" w:rsidRDefault="003D624E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коэффициента значимости </w:t>
            </w:r>
            <w:r w:rsidR="00540A9B" w:rsidRPr="00B8144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540A9B" w:rsidRPr="00B8144B" w:rsidRDefault="00540A9B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976" w:type="dxa"/>
            <w:vAlign w:val="center"/>
          </w:tcPr>
          <w:p w:rsidR="007E492A" w:rsidRDefault="00540A9B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Формула </w:t>
            </w:r>
          </w:p>
          <w:p w:rsidR="00460CEF" w:rsidRDefault="00540A9B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для расчёта значения </w:t>
            </w:r>
          </w:p>
          <w:p w:rsidR="00540A9B" w:rsidRPr="00B8144B" w:rsidRDefault="00540A9B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1808" w:type="dxa"/>
            <w:vAlign w:val="center"/>
          </w:tcPr>
          <w:p w:rsidR="00540A9B" w:rsidRPr="00B8144B" w:rsidRDefault="00540A9B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</w:p>
          <w:p w:rsidR="00540A9B" w:rsidRPr="00B8144B" w:rsidRDefault="00540A9B" w:rsidP="008768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540A9B" w:rsidRPr="00B8144B" w:rsidRDefault="00540A9B" w:rsidP="007350F2">
      <w:pPr>
        <w:spacing w:line="235" w:lineRule="auto"/>
        <w:rPr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2976"/>
        <w:gridCol w:w="1808"/>
      </w:tblGrid>
      <w:tr w:rsidR="00540A9B" w:rsidRPr="00B8144B" w:rsidTr="00460CEF">
        <w:trPr>
          <w:tblHeader/>
        </w:trPr>
        <w:tc>
          <w:tcPr>
            <w:tcW w:w="1242" w:type="dxa"/>
            <w:vAlign w:val="center"/>
          </w:tcPr>
          <w:p w:rsidR="00540A9B" w:rsidRPr="00B8144B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40A9B" w:rsidRPr="00B8144B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40A9B" w:rsidRPr="00B8144B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540A9B" w:rsidRPr="00B8144B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540A9B" w:rsidRPr="00B8144B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540A9B" w:rsidRPr="00B8144B" w:rsidTr="00460CEF">
        <w:tc>
          <w:tcPr>
            <w:tcW w:w="1242" w:type="dxa"/>
          </w:tcPr>
          <w:p w:rsidR="00540A9B" w:rsidRPr="00B8144B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П7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7" w:type="dxa"/>
          </w:tcPr>
          <w:p w:rsidR="00540A9B" w:rsidRPr="00B8144B" w:rsidRDefault="00540A9B" w:rsidP="00876838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Удельный вес объёма платы за негативное во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действие на окружающую среду в объёме неналоговых 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ходов консолид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рованного бю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жета района (бюджета округа)</w:t>
            </w:r>
          </w:p>
        </w:tc>
        <w:tc>
          <w:tcPr>
            <w:tcW w:w="1701" w:type="dxa"/>
          </w:tcPr>
          <w:p w:rsidR="00540A9B" w:rsidRPr="00B8144B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</w:t>
            </w: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540A9B" w:rsidRDefault="00540A9B" w:rsidP="00876838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П7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(1 -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/ Н) х </w:t>
            </w:r>
            <w:r w:rsidR="007E492A">
              <w:rPr>
                <w:rFonts w:ascii="PT Astra Serif" w:hAnsi="PT Astra Serif"/>
                <w:sz w:val="24"/>
                <w:szCs w:val="24"/>
              </w:rPr>
              <w:br/>
            </w:r>
            <w:r w:rsidRPr="00B8144B">
              <w:rPr>
                <w:rFonts w:ascii="PT Astra Serif" w:hAnsi="PT Astra Serif"/>
                <w:sz w:val="24"/>
                <w:szCs w:val="24"/>
              </w:rPr>
              <w:t>100 %, где:</w:t>
            </w:r>
          </w:p>
          <w:p w:rsidR="00B05304" w:rsidRPr="00B8144B" w:rsidRDefault="00B05304" w:rsidP="00876838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40A9B" w:rsidRPr="00B8144B" w:rsidRDefault="00540A9B" w:rsidP="00876838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платы за нег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тивное воздействие на окружающую среду, п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ступившей в консолид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рованный бюджет района (бюджета округа) за 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чётный период;</w:t>
            </w:r>
          </w:p>
          <w:p w:rsidR="00540A9B" w:rsidRPr="00B8144B" w:rsidRDefault="00540A9B" w:rsidP="00876838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Н – объём неналоговых доходов (уточнённый г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довой план) консолидир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о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ванного бюджета района (бюджета округа) в тек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щем году</w:t>
            </w:r>
          </w:p>
        </w:tc>
        <w:tc>
          <w:tcPr>
            <w:tcW w:w="1808" w:type="dxa"/>
          </w:tcPr>
          <w:p w:rsidR="007E492A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Данные</w:t>
            </w:r>
            <w:r w:rsidR="00460C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Ме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ж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регионального управления </w:t>
            </w:r>
          </w:p>
          <w:p w:rsidR="007E492A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Росприродна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зора</w:t>
            </w:r>
            <w:proofErr w:type="spell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по Сама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ской</w:t>
            </w:r>
            <w:r w:rsidR="00460C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и Уль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я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новской </w:t>
            </w:r>
          </w:p>
          <w:p w:rsidR="00540A9B" w:rsidRPr="00B8144B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областям</w:t>
            </w:r>
          </w:p>
        </w:tc>
      </w:tr>
      <w:tr w:rsidR="00540A9B" w:rsidRPr="00B8144B" w:rsidTr="00460CEF">
        <w:tc>
          <w:tcPr>
            <w:tcW w:w="1242" w:type="dxa"/>
          </w:tcPr>
          <w:p w:rsidR="00540A9B" w:rsidRPr="00B8144B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П7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540A9B" w:rsidRPr="00B8144B" w:rsidRDefault="00540A9B" w:rsidP="00876838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Динамика измен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ния объёма задо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женности по вн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сению платы за негативное во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з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действие на окр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B8144B">
              <w:rPr>
                <w:rFonts w:ascii="PT Astra Serif" w:hAnsi="PT Astra Serif"/>
                <w:spacing w:val="-4"/>
                <w:sz w:val="24"/>
                <w:szCs w:val="24"/>
              </w:rPr>
              <w:t>жающую среду*</w:t>
            </w:r>
          </w:p>
        </w:tc>
        <w:tc>
          <w:tcPr>
            <w:tcW w:w="1701" w:type="dxa"/>
          </w:tcPr>
          <w:p w:rsidR="00540A9B" w:rsidRPr="00B8144B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0,</w:t>
            </w:r>
            <w:r w:rsidRPr="00B8144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540A9B" w:rsidRDefault="00540A9B" w:rsidP="00876838">
            <w:pPr>
              <w:pStyle w:val="ConsPlusNormal"/>
              <w:spacing w:line="233" w:lineRule="auto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И7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х 100 %, где:</w:t>
            </w:r>
          </w:p>
          <w:p w:rsidR="00B05304" w:rsidRPr="00B8144B" w:rsidRDefault="00B05304" w:rsidP="00876838">
            <w:pPr>
              <w:pStyle w:val="ConsPlusNormal"/>
              <w:spacing w:line="233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40A9B" w:rsidRPr="00B8144B" w:rsidRDefault="00540A9B" w:rsidP="00876838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задолженности по внесению платы </w:t>
            </w:r>
            <w:r w:rsidRPr="00B8144B">
              <w:rPr>
                <w:rFonts w:ascii="PT Astra Serif" w:hAnsi="PT Astra Serif"/>
                <w:sz w:val="24"/>
                <w:szCs w:val="24"/>
              </w:rPr>
              <w:br/>
              <w:t>за негативное воздействие на окружающую среду по состоянию на начало т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кущего года;</w:t>
            </w:r>
          </w:p>
          <w:p w:rsidR="00540A9B" w:rsidRPr="00B8144B" w:rsidRDefault="00540A9B" w:rsidP="00876838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B8144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– объём задолженности по внесению платы</w:t>
            </w:r>
            <w:r w:rsidRPr="00B8144B">
              <w:rPr>
                <w:rFonts w:ascii="PT Astra Serif" w:hAnsi="PT Astra Serif"/>
                <w:sz w:val="24"/>
                <w:szCs w:val="24"/>
              </w:rPr>
              <w:br/>
              <w:t>за негативное воздействие на окружающую среду по состоянию на последнее число отчётного периода</w:t>
            </w:r>
          </w:p>
        </w:tc>
        <w:tc>
          <w:tcPr>
            <w:tcW w:w="1808" w:type="dxa"/>
          </w:tcPr>
          <w:p w:rsidR="00540A9B" w:rsidRPr="00B8144B" w:rsidRDefault="00540A9B" w:rsidP="00876838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44B">
              <w:rPr>
                <w:rFonts w:ascii="PT Astra Serif" w:hAnsi="PT Astra Serif"/>
                <w:sz w:val="24"/>
                <w:szCs w:val="24"/>
              </w:rPr>
              <w:t>Данные Ме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ж</w:t>
            </w:r>
            <w:r w:rsidRPr="00B8144B">
              <w:rPr>
                <w:rFonts w:ascii="PT Astra Serif" w:hAnsi="PT Astra Serif"/>
                <w:sz w:val="24"/>
                <w:szCs w:val="24"/>
              </w:rPr>
              <w:t xml:space="preserve">регионального управления </w:t>
            </w:r>
            <w:proofErr w:type="spellStart"/>
            <w:r w:rsidRPr="00B8144B">
              <w:rPr>
                <w:rFonts w:ascii="PT Astra Serif" w:hAnsi="PT Astra Serif"/>
                <w:sz w:val="24"/>
                <w:szCs w:val="24"/>
              </w:rPr>
              <w:t>Росприродна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д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зора</w:t>
            </w:r>
            <w:proofErr w:type="spellEnd"/>
            <w:r w:rsidRPr="00B8144B">
              <w:rPr>
                <w:rFonts w:ascii="PT Astra Serif" w:hAnsi="PT Astra Serif"/>
                <w:sz w:val="24"/>
                <w:szCs w:val="24"/>
              </w:rPr>
              <w:t xml:space="preserve"> по Сама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р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ской и Уль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я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B8144B">
              <w:rPr>
                <w:rFonts w:ascii="PT Astra Serif" w:hAnsi="PT Astra Serif"/>
                <w:sz w:val="24"/>
                <w:szCs w:val="24"/>
              </w:rPr>
              <w:t>а</w:t>
            </w:r>
            <w:r w:rsidRPr="00B8144B">
              <w:rPr>
                <w:rFonts w:ascii="PT Astra Serif" w:hAnsi="PT Astra Serif"/>
                <w:sz w:val="24"/>
                <w:szCs w:val="24"/>
              </w:rPr>
              <w:t>стям</w:t>
            </w:r>
          </w:p>
        </w:tc>
      </w:tr>
    </w:tbl>
    <w:p w:rsidR="00460CEF" w:rsidRPr="00460CEF" w:rsidRDefault="00460CEF" w:rsidP="00876838">
      <w:pPr>
        <w:pStyle w:val="ConsPlusNormal"/>
        <w:spacing w:line="23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</w:t>
      </w:r>
      <w:r w:rsidR="00F8281D"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>______</w:t>
      </w:r>
    </w:p>
    <w:p w:rsidR="00540A9B" w:rsidRDefault="00540A9B" w:rsidP="00876838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8144B">
        <w:rPr>
          <w:rFonts w:ascii="PT Astra Serif" w:hAnsi="PT Astra Serif"/>
          <w:i/>
          <w:sz w:val="24"/>
          <w:szCs w:val="24"/>
        </w:rPr>
        <w:t xml:space="preserve">* </w:t>
      </w:r>
      <w:r w:rsidRPr="00B8144B">
        <w:rPr>
          <w:rFonts w:ascii="PT Astra Serif" w:hAnsi="PT Astra Serif"/>
          <w:sz w:val="24"/>
          <w:szCs w:val="24"/>
        </w:rPr>
        <w:t>Максимальное значение целевого показателя, обозначенного кодом П7</w:t>
      </w:r>
      <w:r w:rsidRPr="00B8144B">
        <w:rPr>
          <w:rFonts w:ascii="PT Astra Serif" w:hAnsi="PT Astra Serif"/>
          <w:sz w:val="24"/>
          <w:szCs w:val="24"/>
          <w:vertAlign w:val="subscript"/>
        </w:rPr>
        <w:t>2</w:t>
      </w:r>
      <w:r w:rsidRPr="00B8144B">
        <w:rPr>
          <w:rFonts w:ascii="PT Astra Serif" w:hAnsi="PT Astra Serif"/>
          <w:sz w:val="24"/>
          <w:szCs w:val="24"/>
        </w:rPr>
        <w:t xml:space="preserve">, не может превышать 2,5 (задолженность по внесению платы за негативное воздействие </w:t>
      </w:r>
      <w:r w:rsidR="00460CEF">
        <w:rPr>
          <w:rFonts w:ascii="PT Astra Serif" w:hAnsi="PT Astra Serif"/>
          <w:sz w:val="24"/>
          <w:szCs w:val="24"/>
        </w:rPr>
        <w:br/>
      </w:r>
      <w:r w:rsidRPr="00B8144B">
        <w:rPr>
          <w:rFonts w:ascii="PT Astra Serif" w:hAnsi="PT Astra Serif"/>
          <w:sz w:val="24"/>
          <w:szCs w:val="24"/>
        </w:rPr>
        <w:t xml:space="preserve">на окружающую среду по состоянию на первое и последнее числа отчётного периода </w:t>
      </w:r>
      <w:r w:rsidR="00460CEF">
        <w:rPr>
          <w:rFonts w:ascii="PT Astra Serif" w:hAnsi="PT Astra Serif"/>
          <w:sz w:val="24"/>
          <w:szCs w:val="24"/>
        </w:rPr>
        <w:br/>
      </w:r>
      <w:r w:rsidRPr="00B8144B">
        <w:rPr>
          <w:rFonts w:ascii="PT Astra Serif" w:hAnsi="PT Astra Serif"/>
          <w:sz w:val="24"/>
          <w:szCs w:val="24"/>
        </w:rPr>
        <w:t>отсутствует).</w:t>
      </w:r>
    </w:p>
    <w:p w:rsidR="00B05304" w:rsidRPr="00B8144B" w:rsidRDefault="00B05304" w:rsidP="00876838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40A9B" w:rsidRPr="00B8144B" w:rsidRDefault="00540A9B" w:rsidP="00876838">
      <w:pPr>
        <w:pStyle w:val="ConsPlusNormal"/>
        <w:spacing w:line="233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Значение показателя, обозначенного кодом П</w:t>
      </w:r>
      <w:proofErr w:type="gramStart"/>
      <w:r w:rsidRPr="00B8144B">
        <w:rPr>
          <w:rFonts w:ascii="PT Astra Serif" w:hAnsi="PT Astra Serif"/>
        </w:rPr>
        <w:t>7</w:t>
      </w:r>
      <w:proofErr w:type="gramEnd"/>
      <w:r w:rsidRPr="00B8144B">
        <w:rPr>
          <w:rFonts w:ascii="PT Astra Serif" w:hAnsi="PT Astra Serif"/>
        </w:rPr>
        <w:t xml:space="preserve">, рассчитывается </w:t>
      </w:r>
      <w:r w:rsidRPr="00B8144B">
        <w:rPr>
          <w:rFonts w:ascii="PT Astra Serif" w:hAnsi="PT Astra Serif"/>
        </w:rPr>
        <w:br/>
        <w:t>по формуле:</w:t>
      </w:r>
    </w:p>
    <w:p w:rsidR="00540A9B" w:rsidRPr="00B8144B" w:rsidRDefault="00540A9B" w:rsidP="00876838">
      <w:pPr>
        <w:pStyle w:val="ConsPlusNormal"/>
        <w:spacing w:line="233" w:lineRule="auto"/>
        <w:ind w:firstLine="709"/>
        <w:jc w:val="both"/>
        <w:rPr>
          <w:rFonts w:ascii="PT Astra Serif" w:hAnsi="PT Astra Serif"/>
        </w:rPr>
      </w:pPr>
    </w:p>
    <w:p w:rsidR="00540A9B" w:rsidRPr="00B8144B" w:rsidRDefault="00540A9B" w:rsidP="00876838">
      <w:pPr>
        <w:pStyle w:val="ConsPlusNormal"/>
        <w:spacing w:line="233" w:lineRule="auto"/>
        <w:ind w:firstLine="709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П</w:t>
      </w:r>
      <w:proofErr w:type="gramStart"/>
      <w:r w:rsidRPr="00B8144B">
        <w:rPr>
          <w:rFonts w:ascii="PT Astra Serif" w:hAnsi="PT Astra Serif"/>
        </w:rPr>
        <w:t>7</w:t>
      </w:r>
      <w:proofErr w:type="gramEnd"/>
      <w:r w:rsidRPr="00B8144B">
        <w:rPr>
          <w:rFonts w:ascii="PT Astra Serif" w:hAnsi="PT Astra Serif"/>
        </w:rPr>
        <w:t xml:space="preserve"> = П7</w:t>
      </w:r>
      <w:r w:rsidRPr="00B8144B">
        <w:rPr>
          <w:rFonts w:ascii="PT Astra Serif" w:hAnsi="PT Astra Serif"/>
          <w:vertAlign w:val="subscript"/>
        </w:rPr>
        <w:t>1</w:t>
      </w:r>
      <w:r w:rsidRPr="00B8144B">
        <w:rPr>
          <w:rFonts w:ascii="PT Astra Serif" w:hAnsi="PT Astra Serif"/>
        </w:rPr>
        <w:t xml:space="preserve"> х 0,5 + П7</w:t>
      </w:r>
      <w:r w:rsidRPr="00B8144B">
        <w:rPr>
          <w:rFonts w:ascii="PT Astra Serif" w:hAnsi="PT Astra Serif"/>
          <w:vertAlign w:val="subscript"/>
        </w:rPr>
        <w:t>2</w:t>
      </w:r>
      <w:r w:rsidRPr="00B8144B">
        <w:rPr>
          <w:rFonts w:ascii="PT Astra Serif" w:hAnsi="PT Astra Serif"/>
        </w:rPr>
        <w:t xml:space="preserve"> х 0,5.</w:t>
      </w:r>
    </w:p>
    <w:p w:rsidR="00540A9B" w:rsidRPr="00B8144B" w:rsidRDefault="00540A9B" w:rsidP="00876838">
      <w:pPr>
        <w:pStyle w:val="ConsPlusNormal"/>
        <w:spacing w:line="233" w:lineRule="auto"/>
        <w:jc w:val="center"/>
        <w:rPr>
          <w:rFonts w:ascii="PT Astra Serif" w:hAnsi="PT Astra Serif"/>
        </w:rPr>
      </w:pPr>
    </w:p>
    <w:p w:rsidR="00EB7BCA" w:rsidRPr="00B8144B" w:rsidRDefault="004920E0" w:rsidP="00876838">
      <w:pPr>
        <w:autoSpaceDE w:val="0"/>
        <w:autoSpaceDN w:val="0"/>
        <w:adjustRightInd w:val="0"/>
        <w:spacing w:line="233" w:lineRule="auto"/>
        <w:ind w:firstLine="708"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  <w:r w:rsidRPr="00B8144B">
        <w:rPr>
          <w:rFonts w:ascii="PT Astra Serif" w:hAnsi="PT Astra Serif"/>
          <w:kern w:val="26"/>
          <w:sz w:val="28"/>
          <w:szCs w:val="28"/>
          <w:lang w:eastAsia="en-US"/>
        </w:rPr>
        <w:t>2.8</w:t>
      </w:r>
      <w:r w:rsidR="00EB7BCA" w:rsidRPr="00B8144B">
        <w:rPr>
          <w:rFonts w:ascii="PT Astra Serif" w:hAnsi="PT Astra Serif"/>
          <w:kern w:val="26"/>
          <w:sz w:val="28"/>
          <w:szCs w:val="28"/>
          <w:lang w:eastAsia="en-US"/>
        </w:rPr>
        <w:t>. Для оценки динамики</w:t>
      </w:r>
      <w:r w:rsidR="006A02AF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 значений</w:t>
      </w:r>
      <w:r w:rsidR="00EB7BCA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 целевых показателей в случае, если сравниваемое значение</w:t>
      </w:r>
      <w:r w:rsidR="00AB26C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 за </w:t>
      </w:r>
      <w:r w:rsidR="00EB7BCA" w:rsidRPr="00B8144B">
        <w:rPr>
          <w:rFonts w:ascii="PT Astra Serif" w:hAnsi="PT Astra Serif"/>
          <w:kern w:val="26"/>
          <w:sz w:val="28"/>
          <w:szCs w:val="28"/>
          <w:lang w:eastAsia="en-US"/>
        </w:rPr>
        <w:t>аналогичн</w:t>
      </w:r>
      <w:r w:rsidR="00AB26C8" w:rsidRPr="00B8144B">
        <w:rPr>
          <w:rFonts w:ascii="PT Astra Serif" w:hAnsi="PT Astra Serif"/>
          <w:kern w:val="26"/>
          <w:sz w:val="28"/>
          <w:szCs w:val="28"/>
          <w:lang w:eastAsia="en-US"/>
        </w:rPr>
        <w:t>ый</w:t>
      </w:r>
      <w:r w:rsidR="00EB7BCA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 период прошлого года </w:t>
      </w:r>
      <w:r w:rsidR="006A02AF" w:rsidRPr="00B8144B">
        <w:rPr>
          <w:rFonts w:ascii="PT Astra Serif" w:hAnsi="PT Astra Serif"/>
          <w:kern w:val="26"/>
          <w:sz w:val="28"/>
          <w:szCs w:val="28"/>
          <w:lang w:eastAsia="en-US"/>
        </w:rPr>
        <w:t>выражается</w:t>
      </w:r>
      <w:r w:rsidR="00460CEF">
        <w:rPr>
          <w:rFonts w:ascii="PT Astra Serif" w:hAnsi="PT Astra Serif"/>
          <w:kern w:val="26"/>
          <w:sz w:val="28"/>
          <w:szCs w:val="28"/>
          <w:lang w:eastAsia="en-US"/>
        </w:rPr>
        <w:br/>
      </w:r>
      <w:r w:rsidR="00EB7BCA" w:rsidRPr="00B8144B">
        <w:rPr>
          <w:rFonts w:ascii="PT Astra Serif" w:hAnsi="PT Astra Serif"/>
          <w:kern w:val="26"/>
          <w:sz w:val="28"/>
          <w:szCs w:val="28"/>
          <w:lang w:eastAsia="en-US"/>
        </w:rPr>
        <w:t>отрицательным</w:t>
      </w:r>
      <w:r w:rsidR="004B174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 </w:t>
      </w:r>
      <w:r w:rsidR="00EB7BCA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числом, а значение показателя </w:t>
      </w:r>
      <w:r w:rsidR="00AB26C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за </w:t>
      </w:r>
      <w:r w:rsidR="00EB7BCA" w:rsidRPr="00B8144B">
        <w:rPr>
          <w:rFonts w:ascii="PT Astra Serif" w:hAnsi="PT Astra Serif"/>
          <w:kern w:val="26"/>
          <w:sz w:val="28"/>
          <w:szCs w:val="28"/>
          <w:lang w:eastAsia="en-US"/>
        </w:rPr>
        <w:t>отчётн</w:t>
      </w:r>
      <w:r w:rsidR="00AB26C8" w:rsidRPr="00B8144B">
        <w:rPr>
          <w:rFonts w:ascii="PT Astra Serif" w:hAnsi="PT Astra Serif"/>
          <w:kern w:val="26"/>
          <w:sz w:val="28"/>
          <w:szCs w:val="28"/>
          <w:lang w:eastAsia="en-US"/>
        </w:rPr>
        <w:t>ый</w:t>
      </w:r>
      <w:r w:rsidR="00EB7BCA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 период – </w:t>
      </w:r>
      <w:r w:rsidR="00460CEF">
        <w:rPr>
          <w:rFonts w:ascii="PT Astra Serif" w:hAnsi="PT Astra Serif"/>
          <w:kern w:val="26"/>
          <w:sz w:val="28"/>
          <w:szCs w:val="28"/>
          <w:lang w:eastAsia="en-US"/>
        </w:rPr>
        <w:br/>
      </w:r>
      <w:r w:rsidR="00EB7BCA" w:rsidRPr="00B8144B">
        <w:rPr>
          <w:rFonts w:ascii="PT Astra Serif" w:hAnsi="PT Astra Serif"/>
          <w:kern w:val="26"/>
          <w:sz w:val="28"/>
          <w:szCs w:val="28"/>
          <w:lang w:eastAsia="en-US"/>
        </w:rPr>
        <w:t>положительным числом, используется формула</w:t>
      </w:r>
      <w:r w:rsidR="004B1748" w:rsidRPr="00B8144B">
        <w:rPr>
          <w:rFonts w:ascii="PT Astra Serif" w:hAnsi="PT Astra Serif"/>
          <w:kern w:val="26"/>
          <w:sz w:val="28"/>
          <w:szCs w:val="28"/>
          <w:lang w:eastAsia="en-US"/>
        </w:rPr>
        <w:t>:</w:t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</w:tblGrid>
      <w:tr w:rsidR="00B05304" w:rsidRPr="00B8144B" w:rsidTr="00ED64A0">
        <w:tc>
          <w:tcPr>
            <w:tcW w:w="1418" w:type="dxa"/>
            <w:tcBorders>
              <w:bottom w:val="single" w:sz="4" w:space="0" w:color="auto"/>
            </w:tcBorders>
          </w:tcPr>
          <w:p w:rsidR="00B05304" w:rsidRPr="00B8144B" w:rsidRDefault="00B05304" w:rsidP="00781DA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kern w:val="26"/>
                <w:sz w:val="28"/>
                <w:szCs w:val="28"/>
                <w:lang w:eastAsia="en-US"/>
              </w:rPr>
            </w:pPr>
            <w:r w:rsidRPr="00B8144B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Start"/>
            <w:proofErr w:type="gramStart"/>
            <w:r w:rsidRPr="00B8144B">
              <w:rPr>
                <w:rFonts w:ascii="PT Astra Serif" w:hAnsi="PT Astra Serif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8144B">
              <w:rPr>
                <w:rFonts w:ascii="PT Astra Serif" w:hAnsi="PT Astra Serif"/>
                <w:sz w:val="28"/>
                <w:szCs w:val="28"/>
                <w:vertAlign w:val="subscript"/>
              </w:rPr>
              <w:t xml:space="preserve"> </w:t>
            </w:r>
            <w:r w:rsidRPr="00B8144B">
              <w:rPr>
                <w:rFonts w:ascii="PT Astra Serif" w:hAnsi="PT Astra Serif"/>
                <w:sz w:val="28"/>
                <w:szCs w:val="28"/>
              </w:rPr>
              <w:t>– (-П</w:t>
            </w:r>
            <w:r w:rsidRPr="00B8144B">
              <w:rPr>
                <w:rFonts w:ascii="PT Astra Serif" w:hAnsi="PT Astra Serif"/>
                <w:sz w:val="28"/>
                <w:szCs w:val="28"/>
                <w:vertAlign w:val="subscript"/>
                <w:lang w:val="en-US"/>
              </w:rPr>
              <w:t>i-1</w:t>
            </w:r>
            <w:r w:rsidRPr="00B8144B">
              <w:rPr>
                <w:rFonts w:ascii="PT Astra Serif" w:hAnsi="PT Astra Serif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B05304" w:rsidRPr="00B8144B" w:rsidRDefault="00B05304" w:rsidP="00B05304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kern w:val="26"/>
                <w:sz w:val="28"/>
                <w:szCs w:val="28"/>
                <w:lang w:val="en-US" w:eastAsia="en-US"/>
              </w:rPr>
            </w:pPr>
            <w:r w:rsidRPr="00B8144B">
              <w:rPr>
                <w:rFonts w:ascii="PT Astra Serif" w:hAnsi="PT Astra Serif"/>
                <w:kern w:val="26"/>
                <w:sz w:val="28"/>
                <w:szCs w:val="28"/>
                <w:lang w:eastAsia="en-US"/>
              </w:rPr>
              <w:t>х</w:t>
            </w:r>
            <w:r w:rsidRPr="00B8144B">
              <w:rPr>
                <w:rFonts w:ascii="PT Astra Serif" w:hAnsi="PT Astra Serif"/>
                <w:kern w:val="26"/>
                <w:sz w:val="28"/>
                <w:szCs w:val="28"/>
                <w:lang w:val="en-US" w:eastAsia="en-US"/>
              </w:rPr>
              <w:t xml:space="preserve"> 100</w:t>
            </w:r>
            <w:r>
              <w:rPr>
                <w:rFonts w:ascii="PT Astra Serif" w:hAnsi="PT Astra Serif"/>
                <w:kern w:val="26"/>
                <w:sz w:val="28"/>
                <w:szCs w:val="28"/>
                <w:lang w:eastAsia="en-US"/>
              </w:rPr>
              <w:t xml:space="preserve"> </w:t>
            </w:r>
            <w:r w:rsidRPr="00B8144B">
              <w:rPr>
                <w:rFonts w:ascii="PT Astra Serif" w:hAnsi="PT Astra Serif"/>
                <w:kern w:val="26"/>
                <w:sz w:val="28"/>
                <w:szCs w:val="28"/>
                <w:lang w:val="en-US" w:eastAsia="en-US"/>
              </w:rPr>
              <w:t>%</w:t>
            </w:r>
            <w:r>
              <w:rPr>
                <w:rFonts w:ascii="PT Astra Serif" w:hAnsi="PT Astra Serif"/>
                <w:kern w:val="26"/>
                <w:sz w:val="28"/>
                <w:szCs w:val="28"/>
                <w:lang w:eastAsia="en-US"/>
              </w:rPr>
              <w:t xml:space="preserve">, </w:t>
            </w:r>
            <w:r w:rsidRPr="00B8144B">
              <w:rPr>
                <w:rFonts w:ascii="PT Astra Serif" w:hAnsi="PT Astra Serif"/>
                <w:kern w:val="26"/>
                <w:sz w:val="28"/>
                <w:szCs w:val="28"/>
                <w:lang w:eastAsia="en-US"/>
              </w:rPr>
              <w:t>где:</w:t>
            </w:r>
          </w:p>
        </w:tc>
      </w:tr>
      <w:tr w:rsidR="00B05304" w:rsidRPr="00B8144B" w:rsidTr="00ED64A0">
        <w:tc>
          <w:tcPr>
            <w:tcW w:w="1418" w:type="dxa"/>
            <w:tcBorders>
              <w:top w:val="single" w:sz="4" w:space="0" w:color="auto"/>
            </w:tcBorders>
          </w:tcPr>
          <w:p w:rsidR="00B05304" w:rsidRPr="00B8144B" w:rsidRDefault="00B05304" w:rsidP="00781DAD">
            <w:pPr>
              <w:autoSpaceDE w:val="0"/>
              <w:autoSpaceDN w:val="0"/>
              <w:adjustRightInd w:val="0"/>
              <w:spacing w:line="238" w:lineRule="auto"/>
              <w:ind w:firstLine="33"/>
              <w:rPr>
                <w:rFonts w:ascii="PT Astra Serif" w:hAnsi="PT Astra Serif"/>
                <w:sz w:val="28"/>
                <w:szCs w:val="28"/>
              </w:rPr>
            </w:pPr>
            <w:r w:rsidRPr="00B8144B">
              <w:rPr>
                <w:rFonts w:ascii="PT Astra Serif" w:hAnsi="PT Astra Serif"/>
                <w:sz w:val="28"/>
                <w:szCs w:val="28"/>
              </w:rPr>
              <w:t>– (-П</w:t>
            </w:r>
            <w:r w:rsidRPr="00B8144B">
              <w:rPr>
                <w:rFonts w:ascii="PT Astra Serif" w:hAnsi="PT Astra Serif"/>
                <w:sz w:val="28"/>
                <w:szCs w:val="28"/>
                <w:vertAlign w:val="subscript"/>
                <w:lang w:val="en-US"/>
              </w:rPr>
              <w:t>i-1</w:t>
            </w:r>
            <w:r w:rsidRPr="00B8144B">
              <w:rPr>
                <w:rFonts w:ascii="PT Astra Serif" w:hAnsi="PT Astra Serif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B05304" w:rsidRPr="00B8144B" w:rsidRDefault="00B05304" w:rsidP="00781DAD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/>
                <w:kern w:val="26"/>
                <w:sz w:val="28"/>
                <w:szCs w:val="28"/>
                <w:lang w:eastAsia="en-US"/>
              </w:rPr>
            </w:pPr>
          </w:p>
        </w:tc>
      </w:tr>
    </w:tbl>
    <w:p w:rsidR="005F25E3" w:rsidRPr="007350F2" w:rsidRDefault="005F25E3" w:rsidP="00781DAD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PT Astra Serif" w:hAnsi="PT Astra Serif"/>
          <w:sz w:val="28"/>
          <w:szCs w:val="16"/>
        </w:rPr>
      </w:pPr>
    </w:p>
    <w:p w:rsidR="00EB7BCA" w:rsidRPr="00B8144B" w:rsidRDefault="00146CDC" w:rsidP="00781DAD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sz w:val="28"/>
          <w:szCs w:val="28"/>
        </w:rPr>
        <w:t>П</w:t>
      </w:r>
      <w:proofErr w:type="spellStart"/>
      <w:proofErr w:type="gramStart"/>
      <w:r w:rsidRPr="00B8144B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8144B">
        <w:rPr>
          <w:rFonts w:ascii="PT Astra Serif" w:hAnsi="PT Astra Serif"/>
          <w:sz w:val="28"/>
          <w:szCs w:val="28"/>
        </w:rPr>
        <w:t xml:space="preserve"> – </w:t>
      </w:r>
      <w:r w:rsidR="00267718" w:rsidRPr="00B8144B">
        <w:rPr>
          <w:rFonts w:ascii="PT Astra Serif" w:hAnsi="PT Astra Serif"/>
          <w:sz w:val="28"/>
          <w:szCs w:val="28"/>
        </w:rPr>
        <w:t>значение целевого показателя</w:t>
      </w:r>
      <w:r w:rsidRPr="00B8144B">
        <w:rPr>
          <w:rFonts w:ascii="PT Astra Serif" w:hAnsi="PT Astra Serif"/>
          <w:sz w:val="28"/>
          <w:szCs w:val="28"/>
        </w:rPr>
        <w:t xml:space="preserve"> </w:t>
      </w:r>
      <w:r w:rsidR="005F25E3" w:rsidRPr="00B8144B">
        <w:rPr>
          <w:rFonts w:ascii="PT Astra Serif" w:hAnsi="PT Astra Serif"/>
          <w:sz w:val="28"/>
          <w:szCs w:val="28"/>
        </w:rPr>
        <w:t xml:space="preserve">за </w:t>
      </w:r>
      <w:r w:rsidRPr="00B8144B">
        <w:rPr>
          <w:rFonts w:ascii="PT Astra Serif" w:hAnsi="PT Astra Serif"/>
          <w:sz w:val="28"/>
          <w:szCs w:val="28"/>
        </w:rPr>
        <w:t>отчётн</w:t>
      </w:r>
      <w:r w:rsidR="005F25E3" w:rsidRPr="00B8144B">
        <w:rPr>
          <w:rFonts w:ascii="PT Astra Serif" w:hAnsi="PT Astra Serif"/>
          <w:sz w:val="28"/>
          <w:szCs w:val="28"/>
        </w:rPr>
        <w:t>ый</w:t>
      </w:r>
      <w:r w:rsidRPr="00B8144B">
        <w:rPr>
          <w:rFonts w:ascii="PT Astra Serif" w:hAnsi="PT Astra Serif"/>
          <w:sz w:val="28"/>
          <w:szCs w:val="28"/>
        </w:rPr>
        <w:t xml:space="preserve"> период;</w:t>
      </w:r>
    </w:p>
    <w:p w:rsidR="005F25E3" w:rsidRPr="00B8144B" w:rsidRDefault="00146CDC" w:rsidP="00781DAD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sz w:val="28"/>
          <w:szCs w:val="28"/>
        </w:rPr>
        <w:t>П</w:t>
      </w:r>
      <w:proofErr w:type="spellStart"/>
      <w:r w:rsidRPr="00B8144B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r w:rsidRPr="00B8144B">
        <w:rPr>
          <w:rFonts w:ascii="PT Astra Serif" w:hAnsi="PT Astra Serif"/>
          <w:sz w:val="28"/>
          <w:szCs w:val="28"/>
          <w:vertAlign w:val="subscript"/>
        </w:rPr>
        <w:t>-1</w:t>
      </w:r>
      <w:r w:rsidRPr="00B8144B">
        <w:rPr>
          <w:rFonts w:ascii="PT Astra Serif" w:hAnsi="PT Astra Serif"/>
          <w:sz w:val="28"/>
          <w:szCs w:val="28"/>
        </w:rPr>
        <w:t xml:space="preserve"> – </w:t>
      </w:r>
      <w:r w:rsidR="00267718" w:rsidRPr="00B8144B">
        <w:rPr>
          <w:rFonts w:ascii="PT Astra Serif" w:hAnsi="PT Astra Serif"/>
          <w:sz w:val="28"/>
          <w:szCs w:val="28"/>
        </w:rPr>
        <w:t xml:space="preserve">значение целевого показателя </w:t>
      </w:r>
      <w:r w:rsidR="005F25E3" w:rsidRPr="00B8144B">
        <w:rPr>
          <w:rFonts w:ascii="PT Astra Serif" w:hAnsi="PT Astra Serif"/>
          <w:sz w:val="28"/>
          <w:szCs w:val="28"/>
        </w:rPr>
        <w:t xml:space="preserve">за </w:t>
      </w:r>
      <w:r w:rsidRPr="00B8144B">
        <w:rPr>
          <w:rFonts w:ascii="PT Astra Serif" w:hAnsi="PT Astra Serif"/>
          <w:sz w:val="28"/>
          <w:szCs w:val="28"/>
        </w:rPr>
        <w:t>аналогичн</w:t>
      </w:r>
      <w:r w:rsidR="005F25E3" w:rsidRPr="00B8144B">
        <w:rPr>
          <w:rFonts w:ascii="PT Astra Serif" w:hAnsi="PT Astra Serif"/>
          <w:sz w:val="28"/>
          <w:szCs w:val="28"/>
        </w:rPr>
        <w:t xml:space="preserve">ый период прошлого </w:t>
      </w:r>
      <w:r w:rsidR="007350F2">
        <w:rPr>
          <w:rFonts w:ascii="PT Astra Serif" w:hAnsi="PT Astra Serif"/>
          <w:sz w:val="28"/>
          <w:szCs w:val="28"/>
        </w:rPr>
        <w:br/>
      </w:r>
      <w:r w:rsidR="005F25E3" w:rsidRPr="00B8144B">
        <w:rPr>
          <w:rFonts w:ascii="PT Astra Serif" w:hAnsi="PT Astra Serif"/>
          <w:sz w:val="28"/>
          <w:szCs w:val="28"/>
        </w:rPr>
        <w:t>года.</w:t>
      </w:r>
    </w:p>
    <w:p w:rsidR="005F25E3" w:rsidRPr="00B8144B" w:rsidRDefault="005F25E3" w:rsidP="00781DAD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sz w:val="28"/>
          <w:szCs w:val="28"/>
        </w:rPr>
        <w:t>Полученное значение далее сравнивается с максимальным значением каждого целевого показателя.</w:t>
      </w:r>
    </w:p>
    <w:p w:rsidR="005F25E3" w:rsidRPr="00B8144B" w:rsidRDefault="004920E0" w:rsidP="00781DAD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  <w:r w:rsidRPr="00B8144B">
        <w:rPr>
          <w:rFonts w:ascii="PT Astra Serif" w:hAnsi="PT Astra Serif"/>
          <w:sz w:val="28"/>
          <w:szCs w:val="28"/>
        </w:rPr>
        <w:t>2.9</w:t>
      </w:r>
      <w:r w:rsidR="005F25E3" w:rsidRPr="00B8144B">
        <w:rPr>
          <w:rFonts w:ascii="PT Astra Serif" w:hAnsi="PT Astra Serif"/>
          <w:sz w:val="28"/>
          <w:szCs w:val="28"/>
        </w:rPr>
        <w:t xml:space="preserve">. </w:t>
      </w:r>
      <w:r w:rsidR="005F25E3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Для оценки динамики </w:t>
      </w:r>
      <w:r w:rsidR="0026771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значений </w:t>
      </w:r>
      <w:r w:rsidR="005F25E3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целевых показателей в случае, если значение </w:t>
      </w:r>
      <w:r w:rsidR="00203CF3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целевого показателя </w:t>
      </w:r>
      <w:r w:rsidR="005F25E3" w:rsidRPr="00B8144B">
        <w:rPr>
          <w:rFonts w:ascii="PT Astra Serif" w:hAnsi="PT Astra Serif"/>
          <w:kern w:val="26"/>
          <w:sz w:val="28"/>
          <w:szCs w:val="28"/>
          <w:lang w:eastAsia="en-US"/>
        </w:rPr>
        <w:t>за аналогичный</w:t>
      </w:r>
      <w:r w:rsidR="00AB26C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 </w:t>
      </w:r>
      <w:r w:rsidR="005F25E3" w:rsidRPr="00B8144B">
        <w:rPr>
          <w:rFonts w:ascii="PT Astra Serif" w:hAnsi="PT Astra Serif"/>
          <w:kern w:val="26"/>
          <w:sz w:val="28"/>
          <w:szCs w:val="28"/>
          <w:lang w:eastAsia="en-US"/>
        </w:rPr>
        <w:t>период прошлого года</w:t>
      </w:r>
      <w:r w:rsidR="00AB26C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 </w:t>
      </w:r>
      <w:r w:rsidR="00BB191E">
        <w:rPr>
          <w:rFonts w:ascii="PT Astra Serif" w:hAnsi="PT Astra Serif"/>
          <w:kern w:val="26"/>
          <w:sz w:val="28"/>
          <w:szCs w:val="28"/>
          <w:lang w:eastAsia="en-US"/>
        </w:rPr>
        <w:br/>
      </w:r>
      <w:r w:rsidR="00267718" w:rsidRPr="00B8144B">
        <w:rPr>
          <w:rFonts w:ascii="PT Astra Serif" w:hAnsi="PT Astra Serif"/>
          <w:kern w:val="26"/>
          <w:sz w:val="28"/>
          <w:szCs w:val="28"/>
          <w:lang w:eastAsia="en-US"/>
        </w:rPr>
        <w:t>выражается</w:t>
      </w:r>
      <w:r w:rsidR="00AB26C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 положительным числом, а значение</w:t>
      </w:r>
      <w:r w:rsidR="0026771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 целевого </w:t>
      </w:r>
      <w:r w:rsidR="00AB26C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показателя </w:t>
      </w:r>
      <w:r w:rsidR="00B8144B">
        <w:rPr>
          <w:rFonts w:ascii="PT Astra Serif" w:hAnsi="PT Astra Serif"/>
          <w:kern w:val="26"/>
          <w:sz w:val="28"/>
          <w:szCs w:val="28"/>
          <w:lang w:eastAsia="en-US"/>
        </w:rPr>
        <w:br/>
      </w:r>
      <w:r w:rsidR="00AB26C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за отчётный период </w:t>
      </w:r>
      <w:r w:rsidR="0026771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выражается </w:t>
      </w:r>
      <w:r w:rsidR="00AB26C8" w:rsidRPr="00B8144B">
        <w:rPr>
          <w:rFonts w:ascii="PT Astra Serif" w:hAnsi="PT Astra Serif"/>
          <w:kern w:val="26"/>
          <w:sz w:val="28"/>
          <w:szCs w:val="28"/>
          <w:lang w:eastAsia="en-US"/>
        </w:rPr>
        <w:t xml:space="preserve">отрицательным числом или равно нулю, </w:t>
      </w:r>
      <w:r w:rsidR="00BB191E">
        <w:rPr>
          <w:rFonts w:ascii="PT Astra Serif" w:hAnsi="PT Astra Serif"/>
          <w:kern w:val="26"/>
          <w:sz w:val="28"/>
          <w:szCs w:val="28"/>
          <w:lang w:eastAsia="en-US"/>
        </w:rPr>
        <w:br/>
      </w:r>
      <w:r w:rsidR="00AB26C8" w:rsidRPr="00B8144B">
        <w:rPr>
          <w:rFonts w:ascii="PT Astra Serif" w:hAnsi="PT Astra Serif"/>
          <w:kern w:val="26"/>
          <w:sz w:val="28"/>
          <w:szCs w:val="28"/>
          <w:lang w:eastAsia="en-US"/>
        </w:rPr>
        <w:t>значение целевого показателя принимается равным ну</w:t>
      </w:r>
      <w:r w:rsidR="00AE5C41" w:rsidRPr="00B8144B">
        <w:rPr>
          <w:rFonts w:ascii="PT Astra Serif" w:hAnsi="PT Astra Serif"/>
          <w:kern w:val="26"/>
          <w:sz w:val="28"/>
          <w:szCs w:val="28"/>
          <w:lang w:eastAsia="en-US"/>
        </w:rPr>
        <w:t>лю.</w:t>
      </w:r>
    </w:p>
    <w:p w:rsidR="00540A9B" w:rsidRPr="00B8144B" w:rsidRDefault="00540A9B" w:rsidP="00781DAD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</w:p>
    <w:p w:rsidR="00540A9B" w:rsidRPr="00B8144B" w:rsidRDefault="00540A9B" w:rsidP="00781DAD">
      <w:pPr>
        <w:pStyle w:val="ConsPlusNormal"/>
        <w:spacing w:line="238" w:lineRule="auto"/>
        <w:jc w:val="center"/>
        <w:rPr>
          <w:rFonts w:ascii="PT Astra Serif" w:hAnsi="PT Astra Serif"/>
        </w:rPr>
      </w:pPr>
      <w:r w:rsidRPr="00B8144B">
        <w:rPr>
          <w:rFonts w:ascii="PT Astra Serif" w:hAnsi="PT Astra Serif"/>
        </w:rPr>
        <w:t xml:space="preserve">3. Составление рейтинга </w:t>
      </w:r>
    </w:p>
    <w:p w:rsidR="00540A9B" w:rsidRPr="00B8144B" w:rsidRDefault="00540A9B" w:rsidP="00781DAD">
      <w:pPr>
        <w:pStyle w:val="ConsPlusNormal"/>
        <w:spacing w:line="238" w:lineRule="auto"/>
        <w:ind w:firstLine="708"/>
        <w:jc w:val="both"/>
        <w:rPr>
          <w:rFonts w:ascii="PT Astra Serif" w:hAnsi="PT Astra Serif"/>
        </w:rPr>
      </w:pPr>
    </w:p>
    <w:p w:rsidR="00540A9B" w:rsidRPr="00B8144B" w:rsidRDefault="00540A9B" w:rsidP="00781DAD">
      <w:pPr>
        <w:pStyle w:val="ConsPlusNormal"/>
        <w:spacing w:line="238" w:lineRule="auto"/>
        <w:ind w:firstLine="708"/>
        <w:jc w:val="both"/>
        <w:rPr>
          <w:rFonts w:ascii="PT Astra Serif" w:hAnsi="PT Astra Serif"/>
        </w:rPr>
      </w:pPr>
      <w:r w:rsidRPr="00B8144B">
        <w:rPr>
          <w:rFonts w:ascii="PT Astra Serif" w:hAnsi="PT Astra Serif"/>
        </w:rPr>
        <w:t>Рейтинг</w:t>
      </w:r>
      <w:r w:rsidR="008A1F3B" w:rsidRPr="00B8144B">
        <w:rPr>
          <w:rFonts w:ascii="PT Astra Serif" w:hAnsi="PT Astra Serif"/>
        </w:rPr>
        <w:t xml:space="preserve"> </w:t>
      </w:r>
      <w:proofErr w:type="gramStart"/>
      <w:r w:rsidR="008A1F3B" w:rsidRPr="00B8144B">
        <w:rPr>
          <w:rFonts w:ascii="PT Astra Serif" w:hAnsi="PT Astra Serif"/>
        </w:rPr>
        <w:t>составляется</w:t>
      </w:r>
      <w:proofErr w:type="gramEnd"/>
      <w:r w:rsidR="008A1F3B" w:rsidRPr="00B8144B">
        <w:rPr>
          <w:rFonts w:ascii="PT Astra Serif" w:hAnsi="PT Astra Serif"/>
        </w:rPr>
        <w:t xml:space="preserve"> </w:t>
      </w:r>
      <w:r w:rsidRPr="00B8144B">
        <w:rPr>
          <w:rFonts w:ascii="PT Astra Serif" w:hAnsi="PT Astra Serif"/>
        </w:rPr>
        <w:t xml:space="preserve">и муниципальные образования ранжируются в нём </w:t>
      </w:r>
      <w:r w:rsidR="008A1F3B" w:rsidRPr="00B8144B">
        <w:rPr>
          <w:rFonts w:ascii="PT Astra Serif" w:hAnsi="PT Astra Serif"/>
        </w:rPr>
        <w:t xml:space="preserve">в порядке </w:t>
      </w:r>
      <w:r w:rsidRPr="00B8144B">
        <w:rPr>
          <w:rFonts w:ascii="PT Astra Serif" w:hAnsi="PT Astra Serif"/>
        </w:rPr>
        <w:t xml:space="preserve">убывания значения интегрального показателя, </w:t>
      </w:r>
      <w:r w:rsidR="008A1F3B" w:rsidRPr="00B8144B">
        <w:rPr>
          <w:rFonts w:ascii="PT Astra Serif" w:hAnsi="PT Astra Serif"/>
        </w:rPr>
        <w:t xml:space="preserve">характеризующего рост объёма доходов местных бюджетов (далее – интегральный показатель), </w:t>
      </w:r>
      <w:r w:rsidRPr="00B8144B">
        <w:rPr>
          <w:rFonts w:ascii="PT Astra Serif" w:hAnsi="PT Astra Serif"/>
        </w:rPr>
        <w:t>которое определяется как сумма значений показателей, обозначенных кодами П1-П7, скорректированных с учётом величин коэффициента значимости этих показателей, и рассчитывается по формуле:</w:t>
      </w:r>
    </w:p>
    <w:p w:rsidR="00540A9B" w:rsidRPr="00B8144B" w:rsidRDefault="00540A9B" w:rsidP="007350F2">
      <w:pPr>
        <w:pStyle w:val="formattext"/>
        <w:shd w:val="clear" w:color="auto" w:fill="FFFFFF"/>
        <w:spacing w:before="0" w:beforeAutospacing="0" w:after="0" w:afterAutospacing="0" w:line="250" w:lineRule="auto"/>
        <w:ind w:left="708" w:firstLine="1"/>
        <w:textAlignment w:val="baseline"/>
        <w:rPr>
          <w:rFonts w:ascii="PT Astra Serif" w:hAnsi="PT Astra Serif" w:cs="Arial"/>
          <w:sz w:val="28"/>
          <w:szCs w:val="28"/>
        </w:rPr>
      </w:pPr>
    </w:p>
    <w:p w:rsidR="00540A9B" w:rsidRPr="00B8144B" w:rsidRDefault="00540A9B" w:rsidP="007350F2">
      <w:pPr>
        <w:pStyle w:val="formattext"/>
        <w:shd w:val="clear" w:color="auto" w:fill="FFFFFF"/>
        <w:spacing w:before="0" w:beforeAutospacing="0" w:after="0" w:afterAutospacing="0" w:line="250" w:lineRule="auto"/>
        <w:ind w:left="708" w:firstLine="1"/>
        <w:textAlignment w:val="baseline"/>
        <w:rPr>
          <w:rFonts w:ascii="PT Astra Serif" w:hAnsi="PT Astra Serif" w:cs="Arial"/>
          <w:sz w:val="28"/>
          <w:szCs w:val="28"/>
        </w:rPr>
      </w:pPr>
      <w:r w:rsidRPr="00B8144B">
        <w:rPr>
          <w:rFonts w:ascii="PT Astra Serif" w:hAnsi="PT Astra Serif" w:cs="Arial"/>
          <w:sz w:val="28"/>
          <w:szCs w:val="28"/>
        </w:rPr>
        <w:t>И =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= 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= 7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(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х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)</m:t>
            </m:r>
          </m:e>
        </m:nary>
      </m:oMath>
      <w:r w:rsidRPr="00B8144B">
        <w:rPr>
          <w:rFonts w:ascii="PT Astra Serif" w:hAnsi="PT Astra Serif" w:cs="Arial"/>
          <w:sz w:val="28"/>
          <w:szCs w:val="28"/>
        </w:rPr>
        <w:t xml:space="preserve">, где: </w:t>
      </w:r>
      <w:r w:rsidRPr="00B8144B">
        <w:rPr>
          <w:rFonts w:ascii="PT Astra Serif" w:hAnsi="PT Astra Serif" w:cs="Arial"/>
          <w:sz w:val="28"/>
          <w:szCs w:val="28"/>
        </w:rPr>
        <w:br/>
      </w:r>
    </w:p>
    <w:p w:rsidR="00540A9B" w:rsidRPr="00B8144B" w:rsidRDefault="00540A9B" w:rsidP="007350F2">
      <w:pPr>
        <w:pStyle w:val="formattext"/>
        <w:shd w:val="clear" w:color="auto" w:fill="FFFFFF"/>
        <w:spacing w:before="0" w:beforeAutospacing="0" w:after="0" w:afterAutospacing="0" w:line="250" w:lineRule="auto"/>
        <w:ind w:left="708" w:firstLine="1"/>
        <w:textAlignment w:val="baseline"/>
        <w:rPr>
          <w:rFonts w:ascii="PT Astra Serif" w:eastAsia="Calibri" w:hAnsi="PT Astra Serif"/>
          <w:sz w:val="28"/>
          <w:szCs w:val="28"/>
        </w:rPr>
      </w:pPr>
      <w:r w:rsidRPr="00B8144B">
        <w:rPr>
          <w:rFonts w:ascii="PT Astra Serif" w:hAnsi="PT Astra Serif" w:cs="Arial"/>
          <w:sz w:val="28"/>
          <w:szCs w:val="28"/>
        </w:rPr>
        <w:t>И – значение интегрального показателя</w:t>
      </w:r>
      <w:r w:rsidRPr="00B8144B">
        <w:rPr>
          <w:rFonts w:ascii="PT Astra Serif" w:eastAsia="Calibri" w:hAnsi="PT Astra Serif"/>
          <w:sz w:val="28"/>
          <w:szCs w:val="28"/>
        </w:rPr>
        <w:t>;</w:t>
      </w:r>
    </w:p>
    <w:p w:rsidR="00540A9B" w:rsidRPr="00B8144B" w:rsidRDefault="00540A9B" w:rsidP="007350F2">
      <w:pPr>
        <w:pStyle w:val="formattext"/>
        <w:shd w:val="clear" w:color="auto" w:fill="FFFFFF"/>
        <w:spacing w:before="0" w:beforeAutospacing="0" w:after="0" w:afterAutospacing="0" w:line="250" w:lineRule="auto"/>
        <w:ind w:left="708" w:firstLine="1"/>
        <w:textAlignment w:val="baseline"/>
        <w:rPr>
          <w:rFonts w:ascii="PT Astra Serif" w:eastAsia="Calibri" w:hAnsi="PT Astra Serif"/>
          <w:b/>
          <w:sz w:val="28"/>
          <w:szCs w:val="28"/>
        </w:rPr>
      </w:pPr>
      <w:r w:rsidRPr="00B8144B">
        <w:rPr>
          <w:rFonts w:ascii="PT Astra Serif" w:hAnsi="PT Astra Serif" w:cs="Arial"/>
          <w:sz w:val="28"/>
          <w:szCs w:val="28"/>
        </w:rPr>
        <w:t>П</w:t>
      </w:r>
      <w:proofErr w:type="gramStart"/>
      <w:r w:rsidRPr="00B8144B">
        <w:rPr>
          <w:rFonts w:ascii="PT Astra Serif" w:hAnsi="PT Astra Serif" w:cs="Arial"/>
          <w:sz w:val="28"/>
          <w:szCs w:val="28"/>
          <w:vertAlign w:val="subscript"/>
          <w:lang w:val="en-US"/>
        </w:rPr>
        <w:t>n</w:t>
      </w:r>
      <w:proofErr w:type="gramEnd"/>
      <w:r w:rsidRPr="00B8144B">
        <w:rPr>
          <w:rFonts w:ascii="PT Astra Serif" w:hAnsi="PT Astra Serif" w:cs="Arial"/>
          <w:sz w:val="28"/>
          <w:szCs w:val="28"/>
        </w:rPr>
        <w:t xml:space="preserve"> – значение показателя</w:t>
      </w:r>
      <w:r w:rsidRPr="00B8144B">
        <w:rPr>
          <w:rFonts w:ascii="PT Astra Serif" w:eastAsia="Calibri" w:hAnsi="PT Astra Serif"/>
          <w:sz w:val="28"/>
          <w:szCs w:val="28"/>
        </w:rPr>
        <w:t>;</w:t>
      </w:r>
    </w:p>
    <w:p w:rsidR="00540A9B" w:rsidRPr="00B8144B" w:rsidRDefault="00540A9B" w:rsidP="007350F2">
      <w:pPr>
        <w:pStyle w:val="formattext"/>
        <w:shd w:val="clear" w:color="auto" w:fill="FFFFFF"/>
        <w:spacing w:before="0" w:beforeAutospacing="0" w:after="0" w:afterAutospacing="0" w:line="25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 w:cs="Arial"/>
          <w:sz w:val="28"/>
          <w:szCs w:val="28"/>
        </w:rPr>
        <w:t>В</w:t>
      </w:r>
      <w:proofErr w:type="gramStart"/>
      <w:r w:rsidRPr="00B8144B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n</w:t>
      </w:r>
      <w:proofErr w:type="gramEnd"/>
      <w:r w:rsidRPr="00B8144B">
        <w:rPr>
          <w:rFonts w:ascii="PT Astra Serif" w:hAnsi="PT Astra Serif" w:cs="Arial"/>
          <w:sz w:val="28"/>
          <w:szCs w:val="28"/>
        </w:rPr>
        <w:t xml:space="preserve"> – величина</w:t>
      </w:r>
      <w:r w:rsidRPr="00B8144B">
        <w:rPr>
          <w:rFonts w:ascii="PT Astra Serif" w:hAnsi="PT Astra Serif"/>
          <w:sz w:val="28"/>
          <w:szCs w:val="28"/>
        </w:rPr>
        <w:t xml:space="preserve"> коэффициента значимости показателя.</w:t>
      </w:r>
    </w:p>
    <w:p w:rsidR="008A1F3B" w:rsidRPr="00B8144B" w:rsidRDefault="00540A9B" w:rsidP="007350F2">
      <w:pPr>
        <w:pStyle w:val="formattext"/>
        <w:shd w:val="clear" w:color="auto" w:fill="FFFFFF"/>
        <w:spacing w:before="0" w:beforeAutospacing="0" w:after="0" w:afterAutospacing="0" w:line="25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sz w:val="28"/>
          <w:szCs w:val="28"/>
        </w:rPr>
        <w:t xml:space="preserve">В зависимости от значения интегрального показателя муниципальным образованиям в рейтинге присваиваются с </w:t>
      </w:r>
      <w:r w:rsidR="00460CEF">
        <w:rPr>
          <w:rFonts w:ascii="PT Astra Serif" w:hAnsi="PT Astra Serif"/>
          <w:sz w:val="28"/>
          <w:szCs w:val="28"/>
        </w:rPr>
        <w:t xml:space="preserve">первого </w:t>
      </w:r>
      <w:r w:rsidRPr="00B8144B">
        <w:rPr>
          <w:rFonts w:ascii="PT Astra Serif" w:hAnsi="PT Astra Serif"/>
          <w:sz w:val="28"/>
          <w:szCs w:val="28"/>
        </w:rPr>
        <w:t xml:space="preserve">по </w:t>
      </w:r>
      <w:r w:rsidR="00460CEF">
        <w:rPr>
          <w:rFonts w:ascii="PT Astra Serif" w:hAnsi="PT Astra Serif"/>
          <w:sz w:val="28"/>
          <w:szCs w:val="28"/>
        </w:rPr>
        <w:t xml:space="preserve">двадцать </w:t>
      </w:r>
      <w:r w:rsidR="00BB191E">
        <w:rPr>
          <w:rFonts w:ascii="PT Astra Serif" w:hAnsi="PT Astra Serif"/>
          <w:sz w:val="28"/>
          <w:szCs w:val="28"/>
        </w:rPr>
        <w:t>ч</w:t>
      </w:r>
      <w:r w:rsidR="00460CEF">
        <w:rPr>
          <w:rFonts w:ascii="PT Astra Serif" w:hAnsi="PT Astra Serif"/>
          <w:sz w:val="28"/>
          <w:szCs w:val="28"/>
        </w:rPr>
        <w:t xml:space="preserve">етвёртое </w:t>
      </w:r>
      <w:r w:rsidR="00BB191E">
        <w:rPr>
          <w:rFonts w:ascii="PT Astra Serif" w:hAnsi="PT Astra Serif"/>
          <w:sz w:val="28"/>
          <w:szCs w:val="28"/>
        </w:rPr>
        <w:br/>
      </w:r>
      <w:r w:rsidR="002D6D09">
        <w:rPr>
          <w:rFonts w:ascii="PT Astra Serif" w:hAnsi="PT Astra Serif"/>
          <w:sz w:val="28"/>
          <w:szCs w:val="28"/>
        </w:rPr>
        <w:t>места</w:t>
      </w:r>
      <w:r w:rsidRPr="00B8144B">
        <w:rPr>
          <w:rFonts w:ascii="PT Astra Serif" w:hAnsi="PT Astra Serif"/>
          <w:sz w:val="28"/>
          <w:szCs w:val="28"/>
        </w:rPr>
        <w:t>.</w:t>
      </w:r>
    </w:p>
    <w:p w:rsidR="00540A9B" w:rsidRPr="00B8144B" w:rsidRDefault="008A1F3B" w:rsidP="007350F2">
      <w:pPr>
        <w:pStyle w:val="formattext"/>
        <w:shd w:val="clear" w:color="auto" w:fill="FFFFFF"/>
        <w:spacing w:before="0" w:beforeAutospacing="0" w:after="0" w:afterAutospacing="0" w:line="250" w:lineRule="auto"/>
        <w:jc w:val="center"/>
        <w:textAlignment w:val="baseline"/>
        <w:rPr>
          <w:rFonts w:ascii="PT Astra Serif" w:hAnsi="PT Astra Serif" w:cs="Arial"/>
        </w:rPr>
      </w:pPr>
      <w:r w:rsidRPr="00B8144B">
        <w:rPr>
          <w:rFonts w:ascii="PT Astra Serif" w:hAnsi="PT Astra Serif"/>
          <w:sz w:val="28"/>
          <w:szCs w:val="28"/>
        </w:rPr>
        <w:t>___</w:t>
      </w:r>
      <w:r w:rsidR="007350F2">
        <w:rPr>
          <w:rFonts w:ascii="PT Astra Serif" w:hAnsi="PT Astra Serif"/>
          <w:sz w:val="28"/>
          <w:szCs w:val="28"/>
        </w:rPr>
        <w:t>_____</w:t>
      </w:r>
      <w:r w:rsidRPr="00B8144B">
        <w:rPr>
          <w:rFonts w:ascii="PT Astra Serif" w:hAnsi="PT Astra Serif"/>
          <w:sz w:val="28"/>
          <w:szCs w:val="28"/>
        </w:rPr>
        <w:t>_________»</w:t>
      </w:r>
      <w:r w:rsidR="00540A9B" w:rsidRPr="00B8144B">
        <w:rPr>
          <w:rFonts w:ascii="PT Astra Serif" w:hAnsi="PT Astra Serif"/>
          <w:sz w:val="28"/>
          <w:szCs w:val="28"/>
        </w:rPr>
        <w:t>.</w:t>
      </w:r>
    </w:p>
    <w:p w:rsidR="006D3215" w:rsidRPr="00B8144B" w:rsidRDefault="00A11BD4" w:rsidP="007350F2">
      <w:pPr>
        <w:autoSpaceDE w:val="0"/>
        <w:autoSpaceDN w:val="0"/>
        <w:adjustRightInd w:val="0"/>
        <w:spacing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kern w:val="26"/>
          <w:sz w:val="28"/>
          <w:szCs w:val="28"/>
          <w:lang w:eastAsia="en-US"/>
        </w:rPr>
        <w:t>2</w:t>
      </w:r>
      <w:r w:rsidR="006D3215" w:rsidRPr="00B8144B">
        <w:rPr>
          <w:rFonts w:ascii="PT Astra Serif" w:hAnsi="PT Astra Serif"/>
          <w:kern w:val="26"/>
          <w:sz w:val="28"/>
          <w:szCs w:val="28"/>
          <w:lang w:eastAsia="en-US"/>
        </w:rPr>
        <w:t>.</w:t>
      </w:r>
      <w:r w:rsidR="006D3215" w:rsidRPr="00B8144B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6D3215" w:rsidRPr="00B8144B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6D3215" w:rsidRPr="00B8144B">
        <w:rPr>
          <w:rFonts w:ascii="PT Astra Serif" w:hAnsi="PT Astra Serif"/>
          <w:i/>
          <w:sz w:val="28"/>
          <w:szCs w:val="28"/>
        </w:rPr>
        <w:t xml:space="preserve"> </w:t>
      </w:r>
      <w:r w:rsidR="00387E95" w:rsidRPr="00B8144B">
        <w:rPr>
          <w:rFonts w:ascii="PT Astra Serif" w:hAnsi="PT Astra Serif"/>
          <w:sz w:val="28"/>
          <w:szCs w:val="28"/>
        </w:rPr>
        <w:t xml:space="preserve">на следующий день после дня его </w:t>
      </w:r>
      <w:r w:rsidR="006637F9" w:rsidRPr="00B8144B">
        <w:rPr>
          <w:rFonts w:ascii="PT Astra Serif" w:hAnsi="PT Astra Serif"/>
          <w:sz w:val="28"/>
          <w:szCs w:val="28"/>
        </w:rPr>
        <w:t xml:space="preserve">официального </w:t>
      </w:r>
      <w:r w:rsidR="00CE5F52" w:rsidRPr="00B8144B">
        <w:rPr>
          <w:rFonts w:ascii="PT Astra Serif" w:hAnsi="PT Astra Serif"/>
          <w:sz w:val="28"/>
          <w:szCs w:val="28"/>
        </w:rPr>
        <w:t>опубликования.</w:t>
      </w:r>
    </w:p>
    <w:p w:rsidR="00211A2F" w:rsidRPr="00B8144B" w:rsidRDefault="00211A2F" w:rsidP="006D32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5068A" w:rsidRPr="00B8144B" w:rsidRDefault="00B5068A" w:rsidP="006D32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71BEC" w:rsidRPr="00B8144B" w:rsidRDefault="00F71BEC" w:rsidP="006D32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8480B" w:rsidRPr="00B8144B" w:rsidRDefault="00A8480B" w:rsidP="00A8480B">
      <w:pPr>
        <w:widowControl w:val="0"/>
        <w:autoSpaceDE w:val="0"/>
        <w:autoSpaceDN w:val="0"/>
        <w:adjustRightInd w:val="0"/>
        <w:contextualSpacing/>
        <w:mirrorIndents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sz w:val="28"/>
          <w:szCs w:val="28"/>
        </w:rPr>
        <w:t xml:space="preserve">Председатель </w:t>
      </w:r>
    </w:p>
    <w:p w:rsidR="00D54597" w:rsidRPr="00ED020D" w:rsidRDefault="00A8480B" w:rsidP="00211A2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144B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="00823157" w:rsidRPr="00B8144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D54597" w:rsidRPr="00ED020D" w:rsidSect="0029546B">
      <w:headerReference w:type="defaul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E8" w:rsidRDefault="00B115E8" w:rsidP="000D0870">
      <w:r>
        <w:separator/>
      </w:r>
    </w:p>
  </w:endnote>
  <w:endnote w:type="continuationSeparator" w:id="0">
    <w:p w:rsidR="00B115E8" w:rsidRDefault="00B115E8" w:rsidP="000D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BA" w:rsidRPr="00A8480B" w:rsidRDefault="00A902BA" w:rsidP="008C4BE9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E8" w:rsidRDefault="00B115E8" w:rsidP="000D0870">
      <w:r>
        <w:separator/>
      </w:r>
    </w:p>
  </w:footnote>
  <w:footnote w:type="continuationSeparator" w:id="0">
    <w:p w:rsidR="00B115E8" w:rsidRDefault="00B115E8" w:rsidP="000D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1811029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02BA" w:rsidRPr="00295267" w:rsidRDefault="00A902BA">
        <w:pPr>
          <w:pStyle w:val="a3"/>
          <w:jc w:val="center"/>
          <w:rPr>
            <w:rFonts w:ascii="PT Astra Serif" w:hAnsi="PT Astra Serif"/>
          </w:rPr>
        </w:pPr>
        <w:r w:rsidRPr="00131283">
          <w:rPr>
            <w:rFonts w:ascii="PT Astra Serif" w:hAnsi="PT Astra Serif"/>
            <w:sz w:val="28"/>
            <w:szCs w:val="28"/>
          </w:rPr>
          <w:fldChar w:fldCharType="begin"/>
        </w:r>
        <w:r w:rsidRPr="0013128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31283">
          <w:rPr>
            <w:rFonts w:ascii="PT Astra Serif" w:hAnsi="PT Astra Serif"/>
            <w:sz w:val="28"/>
            <w:szCs w:val="28"/>
          </w:rPr>
          <w:fldChar w:fldCharType="separate"/>
        </w:r>
        <w:r w:rsidR="00070566">
          <w:rPr>
            <w:rFonts w:ascii="PT Astra Serif" w:hAnsi="PT Astra Serif"/>
            <w:noProof/>
            <w:sz w:val="28"/>
            <w:szCs w:val="28"/>
          </w:rPr>
          <w:t>2</w:t>
        </w:r>
        <w:r w:rsidRPr="0013128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A4"/>
    <w:multiLevelType w:val="hybridMultilevel"/>
    <w:tmpl w:val="498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2C0"/>
    <w:multiLevelType w:val="hybridMultilevel"/>
    <w:tmpl w:val="A5588AF4"/>
    <w:lvl w:ilvl="0" w:tplc="68946A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D33AF"/>
    <w:multiLevelType w:val="hybridMultilevel"/>
    <w:tmpl w:val="2F260B2E"/>
    <w:lvl w:ilvl="0" w:tplc="4AE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A5FA8"/>
    <w:multiLevelType w:val="hybridMultilevel"/>
    <w:tmpl w:val="B96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5A69"/>
    <w:multiLevelType w:val="hybridMultilevel"/>
    <w:tmpl w:val="863C4F4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178925C8"/>
    <w:multiLevelType w:val="hybridMultilevel"/>
    <w:tmpl w:val="5A82C506"/>
    <w:lvl w:ilvl="0" w:tplc="98DE133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9068E4"/>
    <w:multiLevelType w:val="hybridMultilevel"/>
    <w:tmpl w:val="E1BA1D40"/>
    <w:lvl w:ilvl="0" w:tplc="B84265FC">
      <w:start w:val="9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2C35114"/>
    <w:multiLevelType w:val="hybridMultilevel"/>
    <w:tmpl w:val="B5EEDE48"/>
    <w:lvl w:ilvl="0" w:tplc="1BCCA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60677"/>
    <w:multiLevelType w:val="hybridMultilevel"/>
    <w:tmpl w:val="DDCC706C"/>
    <w:lvl w:ilvl="0" w:tplc="F2A2D0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245BC"/>
    <w:multiLevelType w:val="hybridMultilevel"/>
    <w:tmpl w:val="3E96848E"/>
    <w:lvl w:ilvl="0" w:tplc="F71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07FCD"/>
    <w:multiLevelType w:val="hybridMultilevel"/>
    <w:tmpl w:val="431C1790"/>
    <w:lvl w:ilvl="0" w:tplc="8B4A27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610151"/>
    <w:multiLevelType w:val="hybridMultilevel"/>
    <w:tmpl w:val="ADCC166A"/>
    <w:lvl w:ilvl="0" w:tplc="37D2C6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20513"/>
    <w:multiLevelType w:val="hybridMultilevel"/>
    <w:tmpl w:val="0F50DE86"/>
    <w:lvl w:ilvl="0" w:tplc="B6208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646DAC"/>
    <w:multiLevelType w:val="hybridMultilevel"/>
    <w:tmpl w:val="E24A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223CD"/>
    <w:multiLevelType w:val="hybridMultilevel"/>
    <w:tmpl w:val="BF7EF5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E439B"/>
    <w:multiLevelType w:val="hybridMultilevel"/>
    <w:tmpl w:val="9EDE43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D8164D"/>
    <w:multiLevelType w:val="hybridMultilevel"/>
    <w:tmpl w:val="224C25FE"/>
    <w:lvl w:ilvl="0" w:tplc="52168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6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81"/>
    <w:rsid w:val="00000F31"/>
    <w:rsid w:val="00002629"/>
    <w:rsid w:val="00002CCC"/>
    <w:rsid w:val="000046CF"/>
    <w:rsid w:val="00004DE8"/>
    <w:rsid w:val="00005DD3"/>
    <w:rsid w:val="00006565"/>
    <w:rsid w:val="00007EA4"/>
    <w:rsid w:val="00010130"/>
    <w:rsid w:val="00010270"/>
    <w:rsid w:val="00010749"/>
    <w:rsid w:val="0001150B"/>
    <w:rsid w:val="00011CE7"/>
    <w:rsid w:val="00012F28"/>
    <w:rsid w:val="00013006"/>
    <w:rsid w:val="00013504"/>
    <w:rsid w:val="00013C56"/>
    <w:rsid w:val="00014510"/>
    <w:rsid w:val="00014ADC"/>
    <w:rsid w:val="00014FDF"/>
    <w:rsid w:val="0001560D"/>
    <w:rsid w:val="000161C4"/>
    <w:rsid w:val="00016A17"/>
    <w:rsid w:val="00016CFC"/>
    <w:rsid w:val="000202DE"/>
    <w:rsid w:val="00020B7E"/>
    <w:rsid w:val="00021056"/>
    <w:rsid w:val="00021A48"/>
    <w:rsid w:val="00021C6E"/>
    <w:rsid w:val="0002226F"/>
    <w:rsid w:val="000224D2"/>
    <w:rsid w:val="00023404"/>
    <w:rsid w:val="00023A3A"/>
    <w:rsid w:val="000242F9"/>
    <w:rsid w:val="00025E42"/>
    <w:rsid w:val="000262C0"/>
    <w:rsid w:val="0003028B"/>
    <w:rsid w:val="00030490"/>
    <w:rsid w:val="000308DB"/>
    <w:rsid w:val="000318A2"/>
    <w:rsid w:val="00031F49"/>
    <w:rsid w:val="000324B2"/>
    <w:rsid w:val="00032D35"/>
    <w:rsid w:val="000338CB"/>
    <w:rsid w:val="00034223"/>
    <w:rsid w:val="0003445F"/>
    <w:rsid w:val="00034569"/>
    <w:rsid w:val="00036376"/>
    <w:rsid w:val="00036864"/>
    <w:rsid w:val="00036B08"/>
    <w:rsid w:val="00037545"/>
    <w:rsid w:val="00037CA6"/>
    <w:rsid w:val="000409EE"/>
    <w:rsid w:val="00041773"/>
    <w:rsid w:val="0004182D"/>
    <w:rsid w:val="000419A8"/>
    <w:rsid w:val="00042003"/>
    <w:rsid w:val="00042E74"/>
    <w:rsid w:val="0004323C"/>
    <w:rsid w:val="00043635"/>
    <w:rsid w:val="000441AF"/>
    <w:rsid w:val="00045A6E"/>
    <w:rsid w:val="00046D64"/>
    <w:rsid w:val="00050475"/>
    <w:rsid w:val="00050A6C"/>
    <w:rsid w:val="00050D0B"/>
    <w:rsid w:val="00052052"/>
    <w:rsid w:val="00053284"/>
    <w:rsid w:val="00053670"/>
    <w:rsid w:val="0005579B"/>
    <w:rsid w:val="00056054"/>
    <w:rsid w:val="00056082"/>
    <w:rsid w:val="0005719B"/>
    <w:rsid w:val="0005727B"/>
    <w:rsid w:val="0005751F"/>
    <w:rsid w:val="000575FE"/>
    <w:rsid w:val="0005786F"/>
    <w:rsid w:val="00060417"/>
    <w:rsid w:val="000606AD"/>
    <w:rsid w:val="0006070F"/>
    <w:rsid w:val="000619BE"/>
    <w:rsid w:val="000619C2"/>
    <w:rsid w:val="00062559"/>
    <w:rsid w:val="0006504D"/>
    <w:rsid w:val="000650F5"/>
    <w:rsid w:val="0006519E"/>
    <w:rsid w:val="000657D2"/>
    <w:rsid w:val="00065DE3"/>
    <w:rsid w:val="00066829"/>
    <w:rsid w:val="000668C1"/>
    <w:rsid w:val="000678FD"/>
    <w:rsid w:val="00070566"/>
    <w:rsid w:val="0007078B"/>
    <w:rsid w:val="00070C22"/>
    <w:rsid w:val="000716AE"/>
    <w:rsid w:val="00071F62"/>
    <w:rsid w:val="00072382"/>
    <w:rsid w:val="00074929"/>
    <w:rsid w:val="00074E6D"/>
    <w:rsid w:val="000752CD"/>
    <w:rsid w:val="00075462"/>
    <w:rsid w:val="000754AF"/>
    <w:rsid w:val="000759FD"/>
    <w:rsid w:val="0007689E"/>
    <w:rsid w:val="00076EC1"/>
    <w:rsid w:val="0007750C"/>
    <w:rsid w:val="00077F02"/>
    <w:rsid w:val="00080FDA"/>
    <w:rsid w:val="000811B9"/>
    <w:rsid w:val="000845CA"/>
    <w:rsid w:val="00084BFB"/>
    <w:rsid w:val="0008530F"/>
    <w:rsid w:val="00086994"/>
    <w:rsid w:val="00087612"/>
    <w:rsid w:val="000901DC"/>
    <w:rsid w:val="00091440"/>
    <w:rsid w:val="0009207E"/>
    <w:rsid w:val="00093088"/>
    <w:rsid w:val="00093C34"/>
    <w:rsid w:val="00095AB8"/>
    <w:rsid w:val="000963A8"/>
    <w:rsid w:val="0009701E"/>
    <w:rsid w:val="0009715E"/>
    <w:rsid w:val="000A049F"/>
    <w:rsid w:val="000A16D4"/>
    <w:rsid w:val="000A17BF"/>
    <w:rsid w:val="000A22DA"/>
    <w:rsid w:val="000A2C2D"/>
    <w:rsid w:val="000A46FE"/>
    <w:rsid w:val="000A4CF3"/>
    <w:rsid w:val="000A4EC6"/>
    <w:rsid w:val="000A50B5"/>
    <w:rsid w:val="000A74DF"/>
    <w:rsid w:val="000A7E7C"/>
    <w:rsid w:val="000B0B87"/>
    <w:rsid w:val="000B0C62"/>
    <w:rsid w:val="000B18A7"/>
    <w:rsid w:val="000B1971"/>
    <w:rsid w:val="000B1A31"/>
    <w:rsid w:val="000B1E4D"/>
    <w:rsid w:val="000B2725"/>
    <w:rsid w:val="000B3344"/>
    <w:rsid w:val="000B3AC0"/>
    <w:rsid w:val="000B3C09"/>
    <w:rsid w:val="000B4037"/>
    <w:rsid w:val="000B46C3"/>
    <w:rsid w:val="000B49D6"/>
    <w:rsid w:val="000B540C"/>
    <w:rsid w:val="000B5E46"/>
    <w:rsid w:val="000B64CA"/>
    <w:rsid w:val="000B659A"/>
    <w:rsid w:val="000B725B"/>
    <w:rsid w:val="000B7D80"/>
    <w:rsid w:val="000C1D53"/>
    <w:rsid w:val="000C1F56"/>
    <w:rsid w:val="000C26F3"/>
    <w:rsid w:val="000C2893"/>
    <w:rsid w:val="000C3BCF"/>
    <w:rsid w:val="000C44A9"/>
    <w:rsid w:val="000C7EF3"/>
    <w:rsid w:val="000D0306"/>
    <w:rsid w:val="000D0870"/>
    <w:rsid w:val="000D093E"/>
    <w:rsid w:val="000D2608"/>
    <w:rsid w:val="000D29DD"/>
    <w:rsid w:val="000D2C30"/>
    <w:rsid w:val="000D33B4"/>
    <w:rsid w:val="000D4034"/>
    <w:rsid w:val="000D4875"/>
    <w:rsid w:val="000D5013"/>
    <w:rsid w:val="000D55EB"/>
    <w:rsid w:val="000D5A52"/>
    <w:rsid w:val="000D6321"/>
    <w:rsid w:val="000D6600"/>
    <w:rsid w:val="000E014E"/>
    <w:rsid w:val="000E01F4"/>
    <w:rsid w:val="000E061F"/>
    <w:rsid w:val="000E189F"/>
    <w:rsid w:val="000E1949"/>
    <w:rsid w:val="000E2775"/>
    <w:rsid w:val="000E2CB8"/>
    <w:rsid w:val="000E381A"/>
    <w:rsid w:val="000E38CC"/>
    <w:rsid w:val="000E3E57"/>
    <w:rsid w:val="000E425D"/>
    <w:rsid w:val="000E46C9"/>
    <w:rsid w:val="000E5252"/>
    <w:rsid w:val="000E5300"/>
    <w:rsid w:val="000E5A85"/>
    <w:rsid w:val="000E6ED1"/>
    <w:rsid w:val="000E725E"/>
    <w:rsid w:val="000F0556"/>
    <w:rsid w:val="000F227F"/>
    <w:rsid w:val="000F2BB2"/>
    <w:rsid w:val="000F31C3"/>
    <w:rsid w:val="000F423E"/>
    <w:rsid w:val="000F430D"/>
    <w:rsid w:val="000F54D9"/>
    <w:rsid w:val="000F5D4A"/>
    <w:rsid w:val="000F63E3"/>
    <w:rsid w:val="000F75C1"/>
    <w:rsid w:val="00102790"/>
    <w:rsid w:val="0010435B"/>
    <w:rsid w:val="0010474D"/>
    <w:rsid w:val="001048A1"/>
    <w:rsid w:val="00104CC0"/>
    <w:rsid w:val="001050DD"/>
    <w:rsid w:val="00105244"/>
    <w:rsid w:val="001053F6"/>
    <w:rsid w:val="00105BFB"/>
    <w:rsid w:val="0010618B"/>
    <w:rsid w:val="0010648B"/>
    <w:rsid w:val="001069BE"/>
    <w:rsid w:val="00106D67"/>
    <w:rsid w:val="00107EF7"/>
    <w:rsid w:val="001104D1"/>
    <w:rsid w:val="001105DD"/>
    <w:rsid w:val="0011127D"/>
    <w:rsid w:val="001117F1"/>
    <w:rsid w:val="0011186E"/>
    <w:rsid w:val="00111B69"/>
    <w:rsid w:val="001125BF"/>
    <w:rsid w:val="001126DD"/>
    <w:rsid w:val="001133B7"/>
    <w:rsid w:val="00113B32"/>
    <w:rsid w:val="0011434E"/>
    <w:rsid w:val="0011459F"/>
    <w:rsid w:val="00115255"/>
    <w:rsid w:val="0011613B"/>
    <w:rsid w:val="001166D9"/>
    <w:rsid w:val="0011745A"/>
    <w:rsid w:val="001212F9"/>
    <w:rsid w:val="00121841"/>
    <w:rsid w:val="00121D5F"/>
    <w:rsid w:val="001224A8"/>
    <w:rsid w:val="001255F8"/>
    <w:rsid w:val="00125A72"/>
    <w:rsid w:val="00126579"/>
    <w:rsid w:val="00126E74"/>
    <w:rsid w:val="00127C0F"/>
    <w:rsid w:val="00127EC0"/>
    <w:rsid w:val="00130198"/>
    <w:rsid w:val="00130CA2"/>
    <w:rsid w:val="00130CCD"/>
    <w:rsid w:val="00131283"/>
    <w:rsid w:val="001331FA"/>
    <w:rsid w:val="00133339"/>
    <w:rsid w:val="0013366B"/>
    <w:rsid w:val="00134566"/>
    <w:rsid w:val="00134E13"/>
    <w:rsid w:val="001350D0"/>
    <w:rsid w:val="00135461"/>
    <w:rsid w:val="00136699"/>
    <w:rsid w:val="00136E72"/>
    <w:rsid w:val="00137467"/>
    <w:rsid w:val="00140553"/>
    <w:rsid w:val="00140EF3"/>
    <w:rsid w:val="001411E3"/>
    <w:rsid w:val="00141963"/>
    <w:rsid w:val="00141C4F"/>
    <w:rsid w:val="0014287C"/>
    <w:rsid w:val="00142928"/>
    <w:rsid w:val="00142C4D"/>
    <w:rsid w:val="00143014"/>
    <w:rsid w:val="0014474E"/>
    <w:rsid w:val="00145EC5"/>
    <w:rsid w:val="00146855"/>
    <w:rsid w:val="00146B13"/>
    <w:rsid w:val="00146CDC"/>
    <w:rsid w:val="0014797B"/>
    <w:rsid w:val="00147C20"/>
    <w:rsid w:val="00147F3B"/>
    <w:rsid w:val="0015123F"/>
    <w:rsid w:val="0015308D"/>
    <w:rsid w:val="00153B29"/>
    <w:rsid w:val="00154C87"/>
    <w:rsid w:val="00155333"/>
    <w:rsid w:val="00155B18"/>
    <w:rsid w:val="00156C6D"/>
    <w:rsid w:val="00156FFE"/>
    <w:rsid w:val="0015713D"/>
    <w:rsid w:val="00157384"/>
    <w:rsid w:val="00157A45"/>
    <w:rsid w:val="00160D8E"/>
    <w:rsid w:val="0016141E"/>
    <w:rsid w:val="001615B1"/>
    <w:rsid w:val="001618CD"/>
    <w:rsid w:val="00161986"/>
    <w:rsid w:val="00161FA7"/>
    <w:rsid w:val="00162084"/>
    <w:rsid w:val="001628BB"/>
    <w:rsid w:val="001637F3"/>
    <w:rsid w:val="00163CF9"/>
    <w:rsid w:val="001640B5"/>
    <w:rsid w:val="0016425F"/>
    <w:rsid w:val="001642DD"/>
    <w:rsid w:val="00164A74"/>
    <w:rsid w:val="00166BBE"/>
    <w:rsid w:val="00166C36"/>
    <w:rsid w:val="00166CFE"/>
    <w:rsid w:val="00166FE7"/>
    <w:rsid w:val="00167933"/>
    <w:rsid w:val="00167E40"/>
    <w:rsid w:val="001703DC"/>
    <w:rsid w:val="0017045D"/>
    <w:rsid w:val="00171957"/>
    <w:rsid w:val="00171F2E"/>
    <w:rsid w:val="00172AD6"/>
    <w:rsid w:val="00174412"/>
    <w:rsid w:val="00174430"/>
    <w:rsid w:val="0017491D"/>
    <w:rsid w:val="00174990"/>
    <w:rsid w:val="00174CCA"/>
    <w:rsid w:val="00174E10"/>
    <w:rsid w:val="001759FB"/>
    <w:rsid w:val="00175E4B"/>
    <w:rsid w:val="0017699B"/>
    <w:rsid w:val="00176F3B"/>
    <w:rsid w:val="00177C26"/>
    <w:rsid w:val="00180F69"/>
    <w:rsid w:val="001816D6"/>
    <w:rsid w:val="0018187E"/>
    <w:rsid w:val="001818BC"/>
    <w:rsid w:val="00182E49"/>
    <w:rsid w:val="00183213"/>
    <w:rsid w:val="001833FA"/>
    <w:rsid w:val="00184073"/>
    <w:rsid w:val="001840BC"/>
    <w:rsid w:val="00184F6E"/>
    <w:rsid w:val="001853E5"/>
    <w:rsid w:val="001869FC"/>
    <w:rsid w:val="001879F9"/>
    <w:rsid w:val="00187FEC"/>
    <w:rsid w:val="001912CC"/>
    <w:rsid w:val="00191569"/>
    <w:rsid w:val="00191880"/>
    <w:rsid w:val="00191AF0"/>
    <w:rsid w:val="00194CBE"/>
    <w:rsid w:val="00194D3E"/>
    <w:rsid w:val="00195BBC"/>
    <w:rsid w:val="0019712B"/>
    <w:rsid w:val="0019749B"/>
    <w:rsid w:val="001975E3"/>
    <w:rsid w:val="001A1197"/>
    <w:rsid w:val="001A1595"/>
    <w:rsid w:val="001A171E"/>
    <w:rsid w:val="001A2091"/>
    <w:rsid w:val="001A3737"/>
    <w:rsid w:val="001A3D66"/>
    <w:rsid w:val="001A41E8"/>
    <w:rsid w:val="001A48D3"/>
    <w:rsid w:val="001A5898"/>
    <w:rsid w:val="001A6476"/>
    <w:rsid w:val="001A6CBD"/>
    <w:rsid w:val="001A7B61"/>
    <w:rsid w:val="001B3035"/>
    <w:rsid w:val="001B3606"/>
    <w:rsid w:val="001B3F1D"/>
    <w:rsid w:val="001B411A"/>
    <w:rsid w:val="001B438D"/>
    <w:rsid w:val="001B4C93"/>
    <w:rsid w:val="001B4E0A"/>
    <w:rsid w:val="001B52A7"/>
    <w:rsid w:val="001B694A"/>
    <w:rsid w:val="001B7238"/>
    <w:rsid w:val="001C00A4"/>
    <w:rsid w:val="001C0229"/>
    <w:rsid w:val="001C06B0"/>
    <w:rsid w:val="001C0874"/>
    <w:rsid w:val="001C3935"/>
    <w:rsid w:val="001C3D03"/>
    <w:rsid w:val="001C48B5"/>
    <w:rsid w:val="001C4D83"/>
    <w:rsid w:val="001C6B3D"/>
    <w:rsid w:val="001C722D"/>
    <w:rsid w:val="001C74EC"/>
    <w:rsid w:val="001D06C3"/>
    <w:rsid w:val="001D24A8"/>
    <w:rsid w:val="001D255C"/>
    <w:rsid w:val="001D2D24"/>
    <w:rsid w:val="001D411D"/>
    <w:rsid w:val="001D578F"/>
    <w:rsid w:val="001D5B1F"/>
    <w:rsid w:val="001D65B2"/>
    <w:rsid w:val="001D6675"/>
    <w:rsid w:val="001E0AB2"/>
    <w:rsid w:val="001E0D6E"/>
    <w:rsid w:val="001E213B"/>
    <w:rsid w:val="001E250A"/>
    <w:rsid w:val="001E2720"/>
    <w:rsid w:val="001E27E3"/>
    <w:rsid w:val="001E2DF7"/>
    <w:rsid w:val="001E37B9"/>
    <w:rsid w:val="001E79DE"/>
    <w:rsid w:val="001E7B73"/>
    <w:rsid w:val="001E7BBE"/>
    <w:rsid w:val="001F0968"/>
    <w:rsid w:val="001F0FF2"/>
    <w:rsid w:val="001F19CA"/>
    <w:rsid w:val="001F24CE"/>
    <w:rsid w:val="001F26A0"/>
    <w:rsid w:val="001F29A3"/>
    <w:rsid w:val="001F3DF2"/>
    <w:rsid w:val="001F4C06"/>
    <w:rsid w:val="001F4EB4"/>
    <w:rsid w:val="001F54E6"/>
    <w:rsid w:val="001F71E8"/>
    <w:rsid w:val="001F79F9"/>
    <w:rsid w:val="001F7A01"/>
    <w:rsid w:val="00200283"/>
    <w:rsid w:val="002017CB"/>
    <w:rsid w:val="00201DEF"/>
    <w:rsid w:val="0020212C"/>
    <w:rsid w:val="00202834"/>
    <w:rsid w:val="00202942"/>
    <w:rsid w:val="002030EE"/>
    <w:rsid w:val="00203CF3"/>
    <w:rsid w:val="0020582E"/>
    <w:rsid w:val="0020604E"/>
    <w:rsid w:val="0020735A"/>
    <w:rsid w:val="0020767A"/>
    <w:rsid w:val="002109DC"/>
    <w:rsid w:val="0021115C"/>
    <w:rsid w:val="00211A2F"/>
    <w:rsid w:val="00211C19"/>
    <w:rsid w:val="00212331"/>
    <w:rsid w:val="00212DB1"/>
    <w:rsid w:val="002139F7"/>
    <w:rsid w:val="00213A5C"/>
    <w:rsid w:val="00214469"/>
    <w:rsid w:val="00214745"/>
    <w:rsid w:val="002168A0"/>
    <w:rsid w:val="00216CF3"/>
    <w:rsid w:val="00221302"/>
    <w:rsid w:val="00221528"/>
    <w:rsid w:val="002216F1"/>
    <w:rsid w:val="00222A21"/>
    <w:rsid w:val="00222E50"/>
    <w:rsid w:val="00222EC6"/>
    <w:rsid w:val="002230E0"/>
    <w:rsid w:val="0022316A"/>
    <w:rsid w:val="00224891"/>
    <w:rsid w:val="00224D01"/>
    <w:rsid w:val="00224D09"/>
    <w:rsid w:val="002316A2"/>
    <w:rsid w:val="00231A7F"/>
    <w:rsid w:val="00232048"/>
    <w:rsid w:val="002320BC"/>
    <w:rsid w:val="002321FA"/>
    <w:rsid w:val="00232885"/>
    <w:rsid w:val="00233954"/>
    <w:rsid w:val="0023414D"/>
    <w:rsid w:val="00234A24"/>
    <w:rsid w:val="00234DAC"/>
    <w:rsid w:val="0023567A"/>
    <w:rsid w:val="00236B79"/>
    <w:rsid w:val="00236BF5"/>
    <w:rsid w:val="00236E07"/>
    <w:rsid w:val="00237749"/>
    <w:rsid w:val="002400F1"/>
    <w:rsid w:val="00240111"/>
    <w:rsid w:val="00240B90"/>
    <w:rsid w:val="00241A57"/>
    <w:rsid w:val="00241BC3"/>
    <w:rsid w:val="00241F47"/>
    <w:rsid w:val="00242231"/>
    <w:rsid w:val="00242AAD"/>
    <w:rsid w:val="00243267"/>
    <w:rsid w:val="00243538"/>
    <w:rsid w:val="0024537D"/>
    <w:rsid w:val="00245D38"/>
    <w:rsid w:val="002466B6"/>
    <w:rsid w:val="002468B1"/>
    <w:rsid w:val="00247D5D"/>
    <w:rsid w:val="0025032D"/>
    <w:rsid w:val="00250B7B"/>
    <w:rsid w:val="00251B89"/>
    <w:rsid w:val="002520AF"/>
    <w:rsid w:val="00252C10"/>
    <w:rsid w:val="00253422"/>
    <w:rsid w:val="00253694"/>
    <w:rsid w:val="00254428"/>
    <w:rsid w:val="00254C84"/>
    <w:rsid w:val="00254EF9"/>
    <w:rsid w:val="0025558C"/>
    <w:rsid w:val="00255D25"/>
    <w:rsid w:val="00256213"/>
    <w:rsid w:val="00256621"/>
    <w:rsid w:val="002566C0"/>
    <w:rsid w:val="0025723C"/>
    <w:rsid w:val="00257B71"/>
    <w:rsid w:val="00260AAD"/>
    <w:rsid w:val="002614CF"/>
    <w:rsid w:val="00261973"/>
    <w:rsid w:val="002638E9"/>
    <w:rsid w:val="0026598D"/>
    <w:rsid w:val="0026633C"/>
    <w:rsid w:val="00266B4B"/>
    <w:rsid w:val="00266E89"/>
    <w:rsid w:val="00266E9F"/>
    <w:rsid w:val="00267277"/>
    <w:rsid w:val="002672E9"/>
    <w:rsid w:val="00267718"/>
    <w:rsid w:val="00267C05"/>
    <w:rsid w:val="00267E36"/>
    <w:rsid w:val="00270CBA"/>
    <w:rsid w:val="00271DE6"/>
    <w:rsid w:val="00271E7A"/>
    <w:rsid w:val="00272580"/>
    <w:rsid w:val="00273274"/>
    <w:rsid w:val="00273A11"/>
    <w:rsid w:val="00274E58"/>
    <w:rsid w:val="00275F2E"/>
    <w:rsid w:val="0027711C"/>
    <w:rsid w:val="002774D2"/>
    <w:rsid w:val="00277C28"/>
    <w:rsid w:val="002801DB"/>
    <w:rsid w:val="0028125C"/>
    <w:rsid w:val="0028136C"/>
    <w:rsid w:val="00281661"/>
    <w:rsid w:val="00281FA1"/>
    <w:rsid w:val="002849CF"/>
    <w:rsid w:val="002854F1"/>
    <w:rsid w:val="002864F4"/>
    <w:rsid w:val="00287389"/>
    <w:rsid w:val="0028738D"/>
    <w:rsid w:val="002873D4"/>
    <w:rsid w:val="00287A06"/>
    <w:rsid w:val="002906DC"/>
    <w:rsid w:val="00290A7A"/>
    <w:rsid w:val="00291241"/>
    <w:rsid w:val="00291854"/>
    <w:rsid w:val="00292B74"/>
    <w:rsid w:val="002931BD"/>
    <w:rsid w:val="00293A7B"/>
    <w:rsid w:val="00293ED3"/>
    <w:rsid w:val="00293FA0"/>
    <w:rsid w:val="00295267"/>
    <w:rsid w:val="0029546B"/>
    <w:rsid w:val="00295E7C"/>
    <w:rsid w:val="00297236"/>
    <w:rsid w:val="00297582"/>
    <w:rsid w:val="002A0826"/>
    <w:rsid w:val="002A210E"/>
    <w:rsid w:val="002A2903"/>
    <w:rsid w:val="002A47F8"/>
    <w:rsid w:val="002A4D2E"/>
    <w:rsid w:val="002A4E28"/>
    <w:rsid w:val="002A4FEA"/>
    <w:rsid w:val="002A62DF"/>
    <w:rsid w:val="002A791A"/>
    <w:rsid w:val="002B0751"/>
    <w:rsid w:val="002B093F"/>
    <w:rsid w:val="002B2B39"/>
    <w:rsid w:val="002B3824"/>
    <w:rsid w:val="002B42B3"/>
    <w:rsid w:val="002B4650"/>
    <w:rsid w:val="002B575E"/>
    <w:rsid w:val="002B5C9D"/>
    <w:rsid w:val="002B5E0E"/>
    <w:rsid w:val="002B638E"/>
    <w:rsid w:val="002B6896"/>
    <w:rsid w:val="002B690D"/>
    <w:rsid w:val="002B7137"/>
    <w:rsid w:val="002B71BA"/>
    <w:rsid w:val="002B7399"/>
    <w:rsid w:val="002B75D2"/>
    <w:rsid w:val="002B7AF0"/>
    <w:rsid w:val="002C11DC"/>
    <w:rsid w:val="002C13AE"/>
    <w:rsid w:val="002C1FAB"/>
    <w:rsid w:val="002C2676"/>
    <w:rsid w:val="002C2DBC"/>
    <w:rsid w:val="002C3652"/>
    <w:rsid w:val="002C5B55"/>
    <w:rsid w:val="002C64BF"/>
    <w:rsid w:val="002C6644"/>
    <w:rsid w:val="002C6CD3"/>
    <w:rsid w:val="002C70AB"/>
    <w:rsid w:val="002C7880"/>
    <w:rsid w:val="002C7B11"/>
    <w:rsid w:val="002D00FA"/>
    <w:rsid w:val="002D07DC"/>
    <w:rsid w:val="002D1131"/>
    <w:rsid w:val="002D1CD9"/>
    <w:rsid w:val="002D4D0F"/>
    <w:rsid w:val="002D5122"/>
    <w:rsid w:val="002D513E"/>
    <w:rsid w:val="002D56EF"/>
    <w:rsid w:val="002D570A"/>
    <w:rsid w:val="002D6158"/>
    <w:rsid w:val="002D6D09"/>
    <w:rsid w:val="002D729F"/>
    <w:rsid w:val="002E00FC"/>
    <w:rsid w:val="002E08C3"/>
    <w:rsid w:val="002E10F1"/>
    <w:rsid w:val="002E275E"/>
    <w:rsid w:val="002E44DE"/>
    <w:rsid w:val="002E4A2F"/>
    <w:rsid w:val="002E4D09"/>
    <w:rsid w:val="002E60E8"/>
    <w:rsid w:val="002E6555"/>
    <w:rsid w:val="002F08C1"/>
    <w:rsid w:val="002F0E32"/>
    <w:rsid w:val="002F0F6F"/>
    <w:rsid w:val="002F1C77"/>
    <w:rsid w:val="002F2999"/>
    <w:rsid w:val="002F3D5B"/>
    <w:rsid w:val="002F41F4"/>
    <w:rsid w:val="002F58EC"/>
    <w:rsid w:val="002F6643"/>
    <w:rsid w:val="002F6EAF"/>
    <w:rsid w:val="002F71E8"/>
    <w:rsid w:val="002F7343"/>
    <w:rsid w:val="00300962"/>
    <w:rsid w:val="00301D5B"/>
    <w:rsid w:val="00301FDE"/>
    <w:rsid w:val="003028E5"/>
    <w:rsid w:val="00302B7A"/>
    <w:rsid w:val="00303720"/>
    <w:rsid w:val="00304812"/>
    <w:rsid w:val="003051EB"/>
    <w:rsid w:val="00305C62"/>
    <w:rsid w:val="00306F46"/>
    <w:rsid w:val="00307339"/>
    <w:rsid w:val="00307A32"/>
    <w:rsid w:val="0031025D"/>
    <w:rsid w:val="0031046F"/>
    <w:rsid w:val="00310F09"/>
    <w:rsid w:val="003110A4"/>
    <w:rsid w:val="003115D7"/>
    <w:rsid w:val="003119EA"/>
    <w:rsid w:val="00312357"/>
    <w:rsid w:val="0031254E"/>
    <w:rsid w:val="003132F1"/>
    <w:rsid w:val="0031357C"/>
    <w:rsid w:val="00313AF3"/>
    <w:rsid w:val="0031423E"/>
    <w:rsid w:val="00315370"/>
    <w:rsid w:val="00315A47"/>
    <w:rsid w:val="00316679"/>
    <w:rsid w:val="003177A3"/>
    <w:rsid w:val="00317C13"/>
    <w:rsid w:val="003208E8"/>
    <w:rsid w:val="00320CB7"/>
    <w:rsid w:val="00320CE3"/>
    <w:rsid w:val="00321E20"/>
    <w:rsid w:val="0032259E"/>
    <w:rsid w:val="00322A65"/>
    <w:rsid w:val="00323AAB"/>
    <w:rsid w:val="00324E66"/>
    <w:rsid w:val="00324FD2"/>
    <w:rsid w:val="00327207"/>
    <w:rsid w:val="003273F0"/>
    <w:rsid w:val="0033033F"/>
    <w:rsid w:val="00330B9A"/>
    <w:rsid w:val="00332978"/>
    <w:rsid w:val="003334E5"/>
    <w:rsid w:val="003336BF"/>
    <w:rsid w:val="00335CFB"/>
    <w:rsid w:val="00336D28"/>
    <w:rsid w:val="0033747F"/>
    <w:rsid w:val="0034017E"/>
    <w:rsid w:val="003411B0"/>
    <w:rsid w:val="00341EE8"/>
    <w:rsid w:val="0034286E"/>
    <w:rsid w:val="00342946"/>
    <w:rsid w:val="00343ACC"/>
    <w:rsid w:val="00343C3B"/>
    <w:rsid w:val="00345D47"/>
    <w:rsid w:val="00346ADB"/>
    <w:rsid w:val="00347185"/>
    <w:rsid w:val="00350D9F"/>
    <w:rsid w:val="00351E18"/>
    <w:rsid w:val="003532E6"/>
    <w:rsid w:val="00353862"/>
    <w:rsid w:val="00353DC5"/>
    <w:rsid w:val="00354587"/>
    <w:rsid w:val="00354665"/>
    <w:rsid w:val="00354AB4"/>
    <w:rsid w:val="00355A1C"/>
    <w:rsid w:val="00355BE0"/>
    <w:rsid w:val="003560FC"/>
    <w:rsid w:val="0035614D"/>
    <w:rsid w:val="00356C77"/>
    <w:rsid w:val="00356E3A"/>
    <w:rsid w:val="003571A8"/>
    <w:rsid w:val="003579A1"/>
    <w:rsid w:val="003579B6"/>
    <w:rsid w:val="003600F7"/>
    <w:rsid w:val="0036029E"/>
    <w:rsid w:val="003626F4"/>
    <w:rsid w:val="00362DA6"/>
    <w:rsid w:val="003631B3"/>
    <w:rsid w:val="00364A60"/>
    <w:rsid w:val="003651AF"/>
    <w:rsid w:val="00366005"/>
    <w:rsid w:val="00366245"/>
    <w:rsid w:val="00366550"/>
    <w:rsid w:val="00366553"/>
    <w:rsid w:val="003667DD"/>
    <w:rsid w:val="00367A08"/>
    <w:rsid w:val="00373A19"/>
    <w:rsid w:val="00375538"/>
    <w:rsid w:val="00375DCF"/>
    <w:rsid w:val="003767FA"/>
    <w:rsid w:val="00377086"/>
    <w:rsid w:val="00380760"/>
    <w:rsid w:val="00380DE7"/>
    <w:rsid w:val="00380F1D"/>
    <w:rsid w:val="00380FF1"/>
    <w:rsid w:val="00381060"/>
    <w:rsid w:val="003815E0"/>
    <w:rsid w:val="00381686"/>
    <w:rsid w:val="003816C4"/>
    <w:rsid w:val="00383212"/>
    <w:rsid w:val="003836CA"/>
    <w:rsid w:val="0038624D"/>
    <w:rsid w:val="00386B85"/>
    <w:rsid w:val="00387874"/>
    <w:rsid w:val="00387E95"/>
    <w:rsid w:val="003903A5"/>
    <w:rsid w:val="00390430"/>
    <w:rsid w:val="00390A78"/>
    <w:rsid w:val="003918EA"/>
    <w:rsid w:val="0039211B"/>
    <w:rsid w:val="00393C78"/>
    <w:rsid w:val="00394A39"/>
    <w:rsid w:val="00394D61"/>
    <w:rsid w:val="003959BE"/>
    <w:rsid w:val="003965ED"/>
    <w:rsid w:val="00396630"/>
    <w:rsid w:val="00397F49"/>
    <w:rsid w:val="003A0235"/>
    <w:rsid w:val="003A0FF3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6DB"/>
    <w:rsid w:val="003B32B6"/>
    <w:rsid w:val="003B33A1"/>
    <w:rsid w:val="003B397D"/>
    <w:rsid w:val="003B3E7D"/>
    <w:rsid w:val="003B4D0C"/>
    <w:rsid w:val="003B548B"/>
    <w:rsid w:val="003B5497"/>
    <w:rsid w:val="003B5A65"/>
    <w:rsid w:val="003B65BA"/>
    <w:rsid w:val="003B6686"/>
    <w:rsid w:val="003B6F02"/>
    <w:rsid w:val="003B791E"/>
    <w:rsid w:val="003C007A"/>
    <w:rsid w:val="003C0B01"/>
    <w:rsid w:val="003C0F85"/>
    <w:rsid w:val="003C1006"/>
    <w:rsid w:val="003C1502"/>
    <w:rsid w:val="003C3763"/>
    <w:rsid w:val="003C4426"/>
    <w:rsid w:val="003C44CC"/>
    <w:rsid w:val="003C4E87"/>
    <w:rsid w:val="003C5C08"/>
    <w:rsid w:val="003C5FED"/>
    <w:rsid w:val="003C696D"/>
    <w:rsid w:val="003C6F8A"/>
    <w:rsid w:val="003D18E8"/>
    <w:rsid w:val="003D1C08"/>
    <w:rsid w:val="003D28CC"/>
    <w:rsid w:val="003D350D"/>
    <w:rsid w:val="003D5268"/>
    <w:rsid w:val="003D54A5"/>
    <w:rsid w:val="003D624E"/>
    <w:rsid w:val="003D64BE"/>
    <w:rsid w:val="003D64F7"/>
    <w:rsid w:val="003D6B49"/>
    <w:rsid w:val="003D7283"/>
    <w:rsid w:val="003D7972"/>
    <w:rsid w:val="003D7C7C"/>
    <w:rsid w:val="003D7C92"/>
    <w:rsid w:val="003E045D"/>
    <w:rsid w:val="003E0FDF"/>
    <w:rsid w:val="003E1549"/>
    <w:rsid w:val="003E17A7"/>
    <w:rsid w:val="003E1FBA"/>
    <w:rsid w:val="003E20AE"/>
    <w:rsid w:val="003E224A"/>
    <w:rsid w:val="003E2E5B"/>
    <w:rsid w:val="003E476F"/>
    <w:rsid w:val="003E4AF4"/>
    <w:rsid w:val="003E4EF2"/>
    <w:rsid w:val="003E53F7"/>
    <w:rsid w:val="003E546E"/>
    <w:rsid w:val="003E585F"/>
    <w:rsid w:val="003E5DE3"/>
    <w:rsid w:val="003E60BD"/>
    <w:rsid w:val="003E759D"/>
    <w:rsid w:val="003E7C37"/>
    <w:rsid w:val="003F0EA4"/>
    <w:rsid w:val="003F13C8"/>
    <w:rsid w:val="003F19D1"/>
    <w:rsid w:val="003F2673"/>
    <w:rsid w:val="003F2684"/>
    <w:rsid w:val="003F2B86"/>
    <w:rsid w:val="003F30B2"/>
    <w:rsid w:val="003F401D"/>
    <w:rsid w:val="003F4094"/>
    <w:rsid w:val="003F56C3"/>
    <w:rsid w:val="003F5881"/>
    <w:rsid w:val="003F5FAB"/>
    <w:rsid w:val="003F663F"/>
    <w:rsid w:val="003F679F"/>
    <w:rsid w:val="003F73EB"/>
    <w:rsid w:val="003F78C0"/>
    <w:rsid w:val="003F7FDC"/>
    <w:rsid w:val="00400D10"/>
    <w:rsid w:val="004014DA"/>
    <w:rsid w:val="004017E8"/>
    <w:rsid w:val="004023E2"/>
    <w:rsid w:val="0040244D"/>
    <w:rsid w:val="0040445A"/>
    <w:rsid w:val="00407403"/>
    <w:rsid w:val="0040769B"/>
    <w:rsid w:val="00407936"/>
    <w:rsid w:val="00407DD4"/>
    <w:rsid w:val="00407DFB"/>
    <w:rsid w:val="00412634"/>
    <w:rsid w:val="00412A56"/>
    <w:rsid w:val="00413692"/>
    <w:rsid w:val="004153EC"/>
    <w:rsid w:val="0041656B"/>
    <w:rsid w:val="004170E4"/>
    <w:rsid w:val="00417407"/>
    <w:rsid w:val="00417EDB"/>
    <w:rsid w:val="00420C90"/>
    <w:rsid w:val="00420FB9"/>
    <w:rsid w:val="004211CF"/>
    <w:rsid w:val="004217C9"/>
    <w:rsid w:val="0042183B"/>
    <w:rsid w:val="00421B06"/>
    <w:rsid w:val="00421CF5"/>
    <w:rsid w:val="00422EE7"/>
    <w:rsid w:val="004235AB"/>
    <w:rsid w:val="004249C9"/>
    <w:rsid w:val="00424ABE"/>
    <w:rsid w:val="00424B24"/>
    <w:rsid w:val="0042559E"/>
    <w:rsid w:val="00427794"/>
    <w:rsid w:val="004277A0"/>
    <w:rsid w:val="004301FB"/>
    <w:rsid w:val="00430AC0"/>
    <w:rsid w:val="0043243C"/>
    <w:rsid w:val="004324DB"/>
    <w:rsid w:val="0043332C"/>
    <w:rsid w:val="00435D5E"/>
    <w:rsid w:val="00435E91"/>
    <w:rsid w:val="00436E68"/>
    <w:rsid w:val="00437A35"/>
    <w:rsid w:val="00441657"/>
    <w:rsid w:val="00442D80"/>
    <w:rsid w:val="004444DA"/>
    <w:rsid w:val="00444C33"/>
    <w:rsid w:val="00444F04"/>
    <w:rsid w:val="0044536A"/>
    <w:rsid w:val="00445520"/>
    <w:rsid w:val="0044595D"/>
    <w:rsid w:val="004460D4"/>
    <w:rsid w:val="004509BE"/>
    <w:rsid w:val="0045124F"/>
    <w:rsid w:val="004516BB"/>
    <w:rsid w:val="00453A6A"/>
    <w:rsid w:val="00453B07"/>
    <w:rsid w:val="00453CDE"/>
    <w:rsid w:val="00453DA5"/>
    <w:rsid w:val="00454627"/>
    <w:rsid w:val="0045493B"/>
    <w:rsid w:val="00455D8B"/>
    <w:rsid w:val="0045608E"/>
    <w:rsid w:val="004564EC"/>
    <w:rsid w:val="00456AEF"/>
    <w:rsid w:val="00457BAF"/>
    <w:rsid w:val="00460AB4"/>
    <w:rsid w:val="00460CEF"/>
    <w:rsid w:val="004610C1"/>
    <w:rsid w:val="0046141C"/>
    <w:rsid w:val="004614B6"/>
    <w:rsid w:val="004623DC"/>
    <w:rsid w:val="00462970"/>
    <w:rsid w:val="0046297A"/>
    <w:rsid w:val="00462D55"/>
    <w:rsid w:val="00463F21"/>
    <w:rsid w:val="00464965"/>
    <w:rsid w:val="00465C1C"/>
    <w:rsid w:val="0046650F"/>
    <w:rsid w:val="00467898"/>
    <w:rsid w:val="0046794A"/>
    <w:rsid w:val="00467F07"/>
    <w:rsid w:val="00470D57"/>
    <w:rsid w:val="00470EC0"/>
    <w:rsid w:val="004756F6"/>
    <w:rsid w:val="00476001"/>
    <w:rsid w:val="0047625C"/>
    <w:rsid w:val="00476590"/>
    <w:rsid w:val="004768DF"/>
    <w:rsid w:val="00480002"/>
    <w:rsid w:val="0048075D"/>
    <w:rsid w:val="00482663"/>
    <w:rsid w:val="00482E2F"/>
    <w:rsid w:val="0048327C"/>
    <w:rsid w:val="004858EA"/>
    <w:rsid w:val="004858FC"/>
    <w:rsid w:val="00485B42"/>
    <w:rsid w:val="0048657E"/>
    <w:rsid w:val="00487491"/>
    <w:rsid w:val="00490336"/>
    <w:rsid w:val="004920E0"/>
    <w:rsid w:val="004939C2"/>
    <w:rsid w:val="004945DD"/>
    <w:rsid w:val="00494ABE"/>
    <w:rsid w:val="004951DB"/>
    <w:rsid w:val="00495FFF"/>
    <w:rsid w:val="0049619B"/>
    <w:rsid w:val="00496F00"/>
    <w:rsid w:val="00497888"/>
    <w:rsid w:val="00497B8D"/>
    <w:rsid w:val="00497C7F"/>
    <w:rsid w:val="004A0318"/>
    <w:rsid w:val="004A0521"/>
    <w:rsid w:val="004A0639"/>
    <w:rsid w:val="004A0AA1"/>
    <w:rsid w:val="004A1126"/>
    <w:rsid w:val="004A13C7"/>
    <w:rsid w:val="004A2F3C"/>
    <w:rsid w:val="004A4458"/>
    <w:rsid w:val="004A44BB"/>
    <w:rsid w:val="004A44BD"/>
    <w:rsid w:val="004A5535"/>
    <w:rsid w:val="004A5B69"/>
    <w:rsid w:val="004A5DB2"/>
    <w:rsid w:val="004A71E1"/>
    <w:rsid w:val="004A73DD"/>
    <w:rsid w:val="004A75AA"/>
    <w:rsid w:val="004A7B5C"/>
    <w:rsid w:val="004B02A2"/>
    <w:rsid w:val="004B0BD7"/>
    <w:rsid w:val="004B0CE3"/>
    <w:rsid w:val="004B1073"/>
    <w:rsid w:val="004B1748"/>
    <w:rsid w:val="004B17F6"/>
    <w:rsid w:val="004B2A81"/>
    <w:rsid w:val="004B2E3A"/>
    <w:rsid w:val="004B4811"/>
    <w:rsid w:val="004B5B75"/>
    <w:rsid w:val="004B6574"/>
    <w:rsid w:val="004B742D"/>
    <w:rsid w:val="004B7BF8"/>
    <w:rsid w:val="004B7FC4"/>
    <w:rsid w:val="004C01ED"/>
    <w:rsid w:val="004C03A0"/>
    <w:rsid w:val="004C0F82"/>
    <w:rsid w:val="004C3127"/>
    <w:rsid w:val="004C3F5A"/>
    <w:rsid w:val="004C4C56"/>
    <w:rsid w:val="004C5D84"/>
    <w:rsid w:val="004C6CC0"/>
    <w:rsid w:val="004C7127"/>
    <w:rsid w:val="004C7751"/>
    <w:rsid w:val="004C7875"/>
    <w:rsid w:val="004D0516"/>
    <w:rsid w:val="004D1650"/>
    <w:rsid w:val="004D23DC"/>
    <w:rsid w:val="004D2B6B"/>
    <w:rsid w:val="004D4526"/>
    <w:rsid w:val="004D4A40"/>
    <w:rsid w:val="004D4E3C"/>
    <w:rsid w:val="004D5277"/>
    <w:rsid w:val="004D67FD"/>
    <w:rsid w:val="004E070D"/>
    <w:rsid w:val="004E0A79"/>
    <w:rsid w:val="004E149B"/>
    <w:rsid w:val="004E2AFD"/>
    <w:rsid w:val="004E33E3"/>
    <w:rsid w:val="004E4B23"/>
    <w:rsid w:val="004E500A"/>
    <w:rsid w:val="004E54EF"/>
    <w:rsid w:val="004E5762"/>
    <w:rsid w:val="004E5A37"/>
    <w:rsid w:val="004E5E72"/>
    <w:rsid w:val="004E68D4"/>
    <w:rsid w:val="004E69C4"/>
    <w:rsid w:val="004E7225"/>
    <w:rsid w:val="004F0B64"/>
    <w:rsid w:val="004F1198"/>
    <w:rsid w:val="004F256F"/>
    <w:rsid w:val="004F25E3"/>
    <w:rsid w:val="004F2C4A"/>
    <w:rsid w:val="004F2C8D"/>
    <w:rsid w:val="004F302E"/>
    <w:rsid w:val="004F30CF"/>
    <w:rsid w:val="004F445F"/>
    <w:rsid w:val="004F471E"/>
    <w:rsid w:val="004F6A92"/>
    <w:rsid w:val="004F6DAB"/>
    <w:rsid w:val="004F7B70"/>
    <w:rsid w:val="005001C4"/>
    <w:rsid w:val="00500E66"/>
    <w:rsid w:val="00501D2D"/>
    <w:rsid w:val="00502C10"/>
    <w:rsid w:val="00503B5D"/>
    <w:rsid w:val="00504866"/>
    <w:rsid w:val="00504ED3"/>
    <w:rsid w:val="00505343"/>
    <w:rsid w:val="0050665D"/>
    <w:rsid w:val="00506A00"/>
    <w:rsid w:val="00506F08"/>
    <w:rsid w:val="00507400"/>
    <w:rsid w:val="005075AC"/>
    <w:rsid w:val="00511454"/>
    <w:rsid w:val="0051244F"/>
    <w:rsid w:val="00512848"/>
    <w:rsid w:val="005134AE"/>
    <w:rsid w:val="00514968"/>
    <w:rsid w:val="00514D5E"/>
    <w:rsid w:val="00515DEA"/>
    <w:rsid w:val="005161FF"/>
    <w:rsid w:val="0051661D"/>
    <w:rsid w:val="0051729D"/>
    <w:rsid w:val="00520C04"/>
    <w:rsid w:val="005214BB"/>
    <w:rsid w:val="00521E37"/>
    <w:rsid w:val="00522119"/>
    <w:rsid w:val="00523C85"/>
    <w:rsid w:val="005242C9"/>
    <w:rsid w:val="005242FE"/>
    <w:rsid w:val="0052448A"/>
    <w:rsid w:val="00524788"/>
    <w:rsid w:val="00526060"/>
    <w:rsid w:val="0053042C"/>
    <w:rsid w:val="00530AF8"/>
    <w:rsid w:val="00530EAF"/>
    <w:rsid w:val="005311F7"/>
    <w:rsid w:val="0053184E"/>
    <w:rsid w:val="00531E31"/>
    <w:rsid w:val="00532911"/>
    <w:rsid w:val="00532B61"/>
    <w:rsid w:val="00532FBA"/>
    <w:rsid w:val="0053498F"/>
    <w:rsid w:val="00535305"/>
    <w:rsid w:val="00536642"/>
    <w:rsid w:val="005404D5"/>
    <w:rsid w:val="00540801"/>
    <w:rsid w:val="00540A9B"/>
    <w:rsid w:val="00540C25"/>
    <w:rsid w:val="00542FD6"/>
    <w:rsid w:val="00546E0F"/>
    <w:rsid w:val="00547BDA"/>
    <w:rsid w:val="00547FCC"/>
    <w:rsid w:val="0055183F"/>
    <w:rsid w:val="0055217E"/>
    <w:rsid w:val="00552280"/>
    <w:rsid w:val="0055465C"/>
    <w:rsid w:val="0055557F"/>
    <w:rsid w:val="00555A37"/>
    <w:rsid w:val="00555F95"/>
    <w:rsid w:val="005569C3"/>
    <w:rsid w:val="00556E15"/>
    <w:rsid w:val="0056040E"/>
    <w:rsid w:val="0056063E"/>
    <w:rsid w:val="005606E6"/>
    <w:rsid w:val="00560E4A"/>
    <w:rsid w:val="00561575"/>
    <w:rsid w:val="00561D8C"/>
    <w:rsid w:val="00563AAC"/>
    <w:rsid w:val="005644C9"/>
    <w:rsid w:val="00564DDC"/>
    <w:rsid w:val="00565072"/>
    <w:rsid w:val="0056604D"/>
    <w:rsid w:val="00566A13"/>
    <w:rsid w:val="00566AC3"/>
    <w:rsid w:val="005675B4"/>
    <w:rsid w:val="0056771F"/>
    <w:rsid w:val="00567747"/>
    <w:rsid w:val="00567CCB"/>
    <w:rsid w:val="00567F57"/>
    <w:rsid w:val="00571F1A"/>
    <w:rsid w:val="005732E1"/>
    <w:rsid w:val="00575D9F"/>
    <w:rsid w:val="005768F9"/>
    <w:rsid w:val="00576DC9"/>
    <w:rsid w:val="005804A4"/>
    <w:rsid w:val="00580EB6"/>
    <w:rsid w:val="005822D4"/>
    <w:rsid w:val="0058377E"/>
    <w:rsid w:val="00583962"/>
    <w:rsid w:val="00583C9B"/>
    <w:rsid w:val="00583D7F"/>
    <w:rsid w:val="005843EF"/>
    <w:rsid w:val="005848DE"/>
    <w:rsid w:val="00584E36"/>
    <w:rsid w:val="00584E50"/>
    <w:rsid w:val="00584F72"/>
    <w:rsid w:val="00586061"/>
    <w:rsid w:val="00586D13"/>
    <w:rsid w:val="00590163"/>
    <w:rsid w:val="00590199"/>
    <w:rsid w:val="005912C1"/>
    <w:rsid w:val="00591595"/>
    <w:rsid w:val="00592046"/>
    <w:rsid w:val="00592533"/>
    <w:rsid w:val="005931D6"/>
    <w:rsid w:val="00593968"/>
    <w:rsid w:val="005951CC"/>
    <w:rsid w:val="00595EA4"/>
    <w:rsid w:val="0059623A"/>
    <w:rsid w:val="005963F2"/>
    <w:rsid w:val="00596EDD"/>
    <w:rsid w:val="00597166"/>
    <w:rsid w:val="00597611"/>
    <w:rsid w:val="00597B77"/>
    <w:rsid w:val="005A1156"/>
    <w:rsid w:val="005A15D6"/>
    <w:rsid w:val="005A2213"/>
    <w:rsid w:val="005A250C"/>
    <w:rsid w:val="005A2A88"/>
    <w:rsid w:val="005A375B"/>
    <w:rsid w:val="005A375C"/>
    <w:rsid w:val="005A380E"/>
    <w:rsid w:val="005A3BE8"/>
    <w:rsid w:val="005A4294"/>
    <w:rsid w:val="005A4620"/>
    <w:rsid w:val="005A5DB5"/>
    <w:rsid w:val="005A5E53"/>
    <w:rsid w:val="005A688D"/>
    <w:rsid w:val="005A71D7"/>
    <w:rsid w:val="005A763A"/>
    <w:rsid w:val="005A7F0E"/>
    <w:rsid w:val="005B21FF"/>
    <w:rsid w:val="005B29E2"/>
    <w:rsid w:val="005B3C42"/>
    <w:rsid w:val="005B3D11"/>
    <w:rsid w:val="005B428E"/>
    <w:rsid w:val="005B4519"/>
    <w:rsid w:val="005B4C0E"/>
    <w:rsid w:val="005B4D72"/>
    <w:rsid w:val="005B4E76"/>
    <w:rsid w:val="005B59E6"/>
    <w:rsid w:val="005B6559"/>
    <w:rsid w:val="005B73A6"/>
    <w:rsid w:val="005C0004"/>
    <w:rsid w:val="005C005C"/>
    <w:rsid w:val="005C0BE1"/>
    <w:rsid w:val="005C1094"/>
    <w:rsid w:val="005C1E10"/>
    <w:rsid w:val="005C2170"/>
    <w:rsid w:val="005C2709"/>
    <w:rsid w:val="005C2BAB"/>
    <w:rsid w:val="005C2C24"/>
    <w:rsid w:val="005C2E96"/>
    <w:rsid w:val="005C4345"/>
    <w:rsid w:val="005C4827"/>
    <w:rsid w:val="005C55D7"/>
    <w:rsid w:val="005C5D07"/>
    <w:rsid w:val="005C6E8B"/>
    <w:rsid w:val="005C7CE0"/>
    <w:rsid w:val="005D3B2F"/>
    <w:rsid w:val="005D4043"/>
    <w:rsid w:val="005D4414"/>
    <w:rsid w:val="005D55F9"/>
    <w:rsid w:val="005D565D"/>
    <w:rsid w:val="005D59E3"/>
    <w:rsid w:val="005D658F"/>
    <w:rsid w:val="005D6926"/>
    <w:rsid w:val="005D6DC8"/>
    <w:rsid w:val="005D73A7"/>
    <w:rsid w:val="005E1A61"/>
    <w:rsid w:val="005E242F"/>
    <w:rsid w:val="005E2CA8"/>
    <w:rsid w:val="005E398C"/>
    <w:rsid w:val="005E416A"/>
    <w:rsid w:val="005E5083"/>
    <w:rsid w:val="005E575C"/>
    <w:rsid w:val="005E65E6"/>
    <w:rsid w:val="005E74C1"/>
    <w:rsid w:val="005E7B89"/>
    <w:rsid w:val="005F09C8"/>
    <w:rsid w:val="005F25E3"/>
    <w:rsid w:val="005F2A3A"/>
    <w:rsid w:val="005F3C92"/>
    <w:rsid w:val="005F4135"/>
    <w:rsid w:val="005F5430"/>
    <w:rsid w:val="005F5B30"/>
    <w:rsid w:val="005F6834"/>
    <w:rsid w:val="005F6B76"/>
    <w:rsid w:val="005F7946"/>
    <w:rsid w:val="005F7E02"/>
    <w:rsid w:val="00601318"/>
    <w:rsid w:val="0060213E"/>
    <w:rsid w:val="006034BF"/>
    <w:rsid w:val="00604B48"/>
    <w:rsid w:val="00605694"/>
    <w:rsid w:val="006059D6"/>
    <w:rsid w:val="00607529"/>
    <w:rsid w:val="00610C4C"/>
    <w:rsid w:val="00611061"/>
    <w:rsid w:val="0061163A"/>
    <w:rsid w:val="00613370"/>
    <w:rsid w:val="0061352E"/>
    <w:rsid w:val="00614652"/>
    <w:rsid w:val="0061512B"/>
    <w:rsid w:val="006158FA"/>
    <w:rsid w:val="006159DE"/>
    <w:rsid w:val="00616136"/>
    <w:rsid w:val="00616542"/>
    <w:rsid w:val="006165D8"/>
    <w:rsid w:val="00616637"/>
    <w:rsid w:val="00616AA8"/>
    <w:rsid w:val="006173D3"/>
    <w:rsid w:val="006176E0"/>
    <w:rsid w:val="00617BEF"/>
    <w:rsid w:val="00622529"/>
    <w:rsid w:val="006228DD"/>
    <w:rsid w:val="0062298F"/>
    <w:rsid w:val="0062339B"/>
    <w:rsid w:val="00624419"/>
    <w:rsid w:val="0062465F"/>
    <w:rsid w:val="00624B9E"/>
    <w:rsid w:val="006264C8"/>
    <w:rsid w:val="006276D0"/>
    <w:rsid w:val="00627DA2"/>
    <w:rsid w:val="0063013F"/>
    <w:rsid w:val="0063071A"/>
    <w:rsid w:val="00631B88"/>
    <w:rsid w:val="00634727"/>
    <w:rsid w:val="00635CAD"/>
    <w:rsid w:val="006365E3"/>
    <w:rsid w:val="00637A19"/>
    <w:rsid w:val="0064004A"/>
    <w:rsid w:val="006402B2"/>
    <w:rsid w:val="006404A4"/>
    <w:rsid w:val="00640DCC"/>
    <w:rsid w:val="0064112D"/>
    <w:rsid w:val="0064135F"/>
    <w:rsid w:val="006433AD"/>
    <w:rsid w:val="0064416D"/>
    <w:rsid w:val="0064480D"/>
    <w:rsid w:val="00644955"/>
    <w:rsid w:val="0064609D"/>
    <w:rsid w:val="00646D48"/>
    <w:rsid w:val="00646DD5"/>
    <w:rsid w:val="00647868"/>
    <w:rsid w:val="00650E9D"/>
    <w:rsid w:val="00651013"/>
    <w:rsid w:val="00651289"/>
    <w:rsid w:val="00651706"/>
    <w:rsid w:val="00652962"/>
    <w:rsid w:val="00653D14"/>
    <w:rsid w:val="006543B4"/>
    <w:rsid w:val="00654933"/>
    <w:rsid w:val="00654ACE"/>
    <w:rsid w:val="00654CC4"/>
    <w:rsid w:val="00655403"/>
    <w:rsid w:val="0065590B"/>
    <w:rsid w:val="00655948"/>
    <w:rsid w:val="006568EE"/>
    <w:rsid w:val="006574F2"/>
    <w:rsid w:val="006576C1"/>
    <w:rsid w:val="006576D9"/>
    <w:rsid w:val="00657C6E"/>
    <w:rsid w:val="00660104"/>
    <w:rsid w:val="00660456"/>
    <w:rsid w:val="00661892"/>
    <w:rsid w:val="00662B0D"/>
    <w:rsid w:val="00663209"/>
    <w:rsid w:val="006637F9"/>
    <w:rsid w:val="006638A6"/>
    <w:rsid w:val="0066486D"/>
    <w:rsid w:val="00664D75"/>
    <w:rsid w:val="006662F4"/>
    <w:rsid w:val="00666DB9"/>
    <w:rsid w:val="00667F42"/>
    <w:rsid w:val="0067016F"/>
    <w:rsid w:val="00670AD1"/>
    <w:rsid w:val="00670C5E"/>
    <w:rsid w:val="00670D63"/>
    <w:rsid w:val="006720B6"/>
    <w:rsid w:val="00672854"/>
    <w:rsid w:val="00672A27"/>
    <w:rsid w:val="00673A7D"/>
    <w:rsid w:val="00673C72"/>
    <w:rsid w:val="006742F8"/>
    <w:rsid w:val="0067458F"/>
    <w:rsid w:val="006746E0"/>
    <w:rsid w:val="0067514F"/>
    <w:rsid w:val="00675929"/>
    <w:rsid w:val="0067617C"/>
    <w:rsid w:val="0067746D"/>
    <w:rsid w:val="00677995"/>
    <w:rsid w:val="0068009B"/>
    <w:rsid w:val="006803E0"/>
    <w:rsid w:val="00680885"/>
    <w:rsid w:val="00681127"/>
    <w:rsid w:val="00681BBF"/>
    <w:rsid w:val="00682F61"/>
    <w:rsid w:val="00683BF2"/>
    <w:rsid w:val="00684D97"/>
    <w:rsid w:val="00686611"/>
    <w:rsid w:val="00686F36"/>
    <w:rsid w:val="00686F60"/>
    <w:rsid w:val="006908CA"/>
    <w:rsid w:val="0069125A"/>
    <w:rsid w:val="006926A8"/>
    <w:rsid w:val="00693F87"/>
    <w:rsid w:val="00694861"/>
    <w:rsid w:val="00694880"/>
    <w:rsid w:val="00694F51"/>
    <w:rsid w:val="00697ABB"/>
    <w:rsid w:val="00697E86"/>
    <w:rsid w:val="006A02AF"/>
    <w:rsid w:val="006A1127"/>
    <w:rsid w:val="006A1755"/>
    <w:rsid w:val="006A2AFF"/>
    <w:rsid w:val="006A3240"/>
    <w:rsid w:val="006A3D33"/>
    <w:rsid w:val="006A4FA1"/>
    <w:rsid w:val="006A5405"/>
    <w:rsid w:val="006A5675"/>
    <w:rsid w:val="006A5D4D"/>
    <w:rsid w:val="006A6E70"/>
    <w:rsid w:val="006A708C"/>
    <w:rsid w:val="006A75D8"/>
    <w:rsid w:val="006A75FD"/>
    <w:rsid w:val="006B01A6"/>
    <w:rsid w:val="006B0EF8"/>
    <w:rsid w:val="006B1481"/>
    <w:rsid w:val="006B159D"/>
    <w:rsid w:val="006B1AE4"/>
    <w:rsid w:val="006B2842"/>
    <w:rsid w:val="006B2911"/>
    <w:rsid w:val="006B39E2"/>
    <w:rsid w:val="006B422B"/>
    <w:rsid w:val="006B4854"/>
    <w:rsid w:val="006B4B26"/>
    <w:rsid w:val="006B5A23"/>
    <w:rsid w:val="006B6BDA"/>
    <w:rsid w:val="006B77F1"/>
    <w:rsid w:val="006B78D8"/>
    <w:rsid w:val="006B78EC"/>
    <w:rsid w:val="006B7B2B"/>
    <w:rsid w:val="006C03CC"/>
    <w:rsid w:val="006C1061"/>
    <w:rsid w:val="006C195C"/>
    <w:rsid w:val="006C1BE6"/>
    <w:rsid w:val="006C1D25"/>
    <w:rsid w:val="006C25B2"/>
    <w:rsid w:val="006C2F51"/>
    <w:rsid w:val="006C3349"/>
    <w:rsid w:val="006C35FF"/>
    <w:rsid w:val="006C3C95"/>
    <w:rsid w:val="006C40A1"/>
    <w:rsid w:val="006C463D"/>
    <w:rsid w:val="006C4BF5"/>
    <w:rsid w:val="006C5678"/>
    <w:rsid w:val="006C57EF"/>
    <w:rsid w:val="006C5F49"/>
    <w:rsid w:val="006C654A"/>
    <w:rsid w:val="006C69FB"/>
    <w:rsid w:val="006C6DE1"/>
    <w:rsid w:val="006C77AD"/>
    <w:rsid w:val="006D00E8"/>
    <w:rsid w:val="006D0EC8"/>
    <w:rsid w:val="006D12B9"/>
    <w:rsid w:val="006D1B56"/>
    <w:rsid w:val="006D1F2E"/>
    <w:rsid w:val="006D218C"/>
    <w:rsid w:val="006D2295"/>
    <w:rsid w:val="006D25C8"/>
    <w:rsid w:val="006D28D8"/>
    <w:rsid w:val="006D3215"/>
    <w:rsid w:val="006D34AA"/>
    <w:rsid w:val="006D3537"/>
    <w:rsid w:val="006D4030"/>
    <w:rsid w:val="006D440E"/>
    <w:rsid w:val="006D5766"/>
    <w:rsid w:val="006D57A1"/>
    <w:rsid w:val="006D6642"/>
    <w:rsid w:val="006D6A07"/>
    <w:rsid w:val="006D709C"/>
    <w:rsid w:val="006D734E"/>
    <w:rsid w:val="006D75E8"/>
    <w:rsid w:val="006D777D"/>
    <w:rsid w:val="006D79F2"/>
    <w:rsid w:val="006E0605"/>
    <w:rsid w:val="006E2117"/>
    <w:rsid w:val="006E26C2"/>
    <w:rsid w:val="006E39A6"/>
    <w:rsid w:val="006E4511"/>
    <w:rsid w:val="006E4863"/>
    <w:rsid w:val="006E4E5C"/>
    <w:rsid w:val="006E5C2C"/>
    <w:rsid w:val="006E62A5"/>
    <w:rsid w:val="006E664C"/>
    <w:rsid w:val="006E6A1F"/>
    <w:rsid w:val="006E7986"/>
    <w:rsid w:val="006F0893"/>
    <w:rsid w:val="006F091E"/>
    <w:rsid w:val="006F1B07"/>
    <w:rsid w:val="006F21FB"/>
    <w:rsid w:val="006F281B"/>
    <w:rsid w:val="006F29E3"/>
    <w:rsid w:val="006F3031"/>
    <w:rsid w:val="006F3A9D"/>
    <w:rsid w:val="006F3D33"/>
    <w:rsid w:val="006F503E"/>
    <w:rsid w:val="006F5BB7"/>
    <w:rsid w:val="006F5F4F"/>
    <w:rsid w:val="006F672C"/>
    <w:rsid w:val="006F6EC6"/>
    <w:rsid w:val="007015BC"/>
    <w:rsid w:val="007020E9"/>
    <w:rsid w:val="007025B4"/>
    <w:rsid w:val="00702D74"/>
    <w:rsid w:val="007030FA"/>
    <w:rsid w:val="007058AD"/>
    <w:rsid w:val="0070595A"/>
    <w:rsid w:val="00705C2B"/>
    <w:rsid w:val="00706C68"/>
    <w:rsid w:val="0070756F"/>
    <w:rsid w:val="007076A2"/>
    <w:rsid w:val="00710363"/>
    <w:rsid w:val="007113ED"/>
    <w:rsid w:val="00711A4D"/>
    <w:rsid w:val="0071235E"/>
    <w:rsid w:val="00715312"/>
    <w:rsid w:val="00716747"/>
    <w:rsid w:val="0071688B"/>
    <w:rsid w:val="00716FF7"/>
    <w:rsid w:val="00720697"/>
    <w:rsid w:val="007215BF"/>
    <w:rsid w:val="00722647"/>
    <w:rsid w:val="00722662"/>
    <w:rsid w:val="00722BF1"/>
    <w:rsid w:val="007233B5"/>
    <w:rsid w:val="00723724"/>
    <w:rsid w:val="00723B44"/>
    <w:rsid w:val="0072498B"/>
    <w:rsid w:val="00724B88"/>
    <w:rsid w:val="00725CD7"/>
    <w:rsid w:val="007263E9"/>
    <w:rsid w:val="007265B5"/>
    <w:rsid w:val="0072708B"/>
    <w:rsid w:val="007279C7"/>
    <w:rsid w:val="00731DAB"/>
    <w:rsid w:val="0073256F"/>
    <w:rsid w:val="00733CEC"/>
    <w:rsid w:val="007350F2"/>
    <w:rsid w:val="00735BFC"/>
    <w:rsid w:val="00736419"/>
    <w:rsid w:val="00736F8D"/>
    <w:rsid w:val="00737AEA"/>
    <w:rsid w:val="007400C0"/>
    <w:rsid w:val="00740ADA"/>
    <w:rsid w:val="0074113F"/>
    <w:rsid w:val="00741369"/>
    <w:rsid w:val="00741B63"/>
    <w:rsid w:val="007426EE"/>
    <w:rsid w:val="00742842"/>
    <w:rsid w:val="007435D8"/>
    <w:rsid w:val="00743F8B"/>
    <w:rsid w:val="0074415F"/>
    <w:rsid w:val="00744674"/>
    <w:rsid w:val="0074557B"/>
    <w:rsid w:val="00745940"/>
    <w:rsid w:val="00746C9C"/>
    <w:rsid w:val="007473F0"/>
    <w:rsid w:val="0074757B"/>
    <w:rsid w:val="007479E7"/>
    <w:rsid w:val="00750BCE"/>
    <w:rsid w:val="007516E0"/>
    <w:rsid w:val="00752341"/>
    <w:rsid w:val="00753B98"/>
    <w:rsid w:val="00754B34"/>
    <w:rsid w:val="0075552E"/>
    <w:rsid w:val="0075582C"/>
    <w:rsid w:val="007568A5"/>
    <w:rsid w:val="00757FB1"/>
    <w:rsid w:val="007602B9"/>
    <w:rsid w:val="00761A48"/>
    <w:rsid w:val="007624F0"/>
    <w:rsid w:val="00763D06"/>
    <w:rsid w:val="00764BA8"/>
    <w:rsid w:val="0076558B"/>
    <w:rsid w:val="007655B4"/>
    <w:rsid w:val="007703F2"/>
    <w:rsid w:val="007707D2"/>
    <w:rsid w:val="00770ADA"/>
    <w:rsid w:val="007716BB"/>
    <w:rsid w:val="00771A23"/>
    <w:rsid w:val="007725A2"/>
    <w:rsid w:val="007726B2"/>
    <w:rsid w:val="00773044"/>
    <w:rsid w:val="00775726"/>
    <w:rsid w:val="00777279"/>
    <w:rsid w:val="00777783"/>
    <w:rsid w:val="0077794D"/>
    <w:rsid w:val="00781370"/>
    <w:rsid w:val="00781472"/>
    <w:rsid w:val="00781B22"/>
    <w:rsid w:val="00781DAD"/>
    <w:rsid w:val="007837C5"/>
    <w:rsid w:val="00783BEE"/>
    <w:rsid w:val="007841C4"/>
    <w:rsid w:val="00786469"/>
    <w:rsid w:val="0078673A"/>
    <w:rsid w:val="00786806"/>
    <w:rsid w:val="00786D44"/>
    <w:rsid w:val="00787099"/>
    <w:rsid w:val="00791098"/>
    <w:rsid w:val="007910F1"/>
    <w:rsid w:val="0079127F"/>
    <w:rsid w:val="007922BE"/>
    <w:rsid w:val="00793697"/>
    <w:rsid w:val="007937C6"/>
    <w:rsid w:val="00794157"/>
    <w:rsid w:val="00794843"/>
    <w:rsid w:val="00794B35"/>
    <w:rsid w:val="00795065"/>
    <w:rsid w:val="00795227"/>
    <w:rsid w:val="007952C6"/>
    <w:rsid w:val="00795BF6"/>
    <w:rsid w:val="007960A7"/>
    <w:rsid w:val="00796772"/>
    <w:rsid w:val="0079710E"/>
    <w:rsid w:val="00797449"/>
    <w:rsid w:val="007A04C1"/>
    <w:rsid w:val="007A1D4D"/>
    <w:rsid w:val="007A20DC"/>
    <w:rsid w:val="007A2214"/>
    <w:rsid w:val="007A26F2"/>
    <w:rsid w:val="007A2AC0"/>
    <w:rsid w:val="007A2AF6"/>
    <w:rsid w:val="007A2F70"/>
    <w:rsid w:val="007A3782"/>
    <w:rsid w:val="007A3AD9"/>
    <w:rsid w:val="007A5635"/>
    <w:rsid w:val="007A6F8B"/>
    <w:rsid w:val="007A7B36"/>
    <w:rsid w:val="007B1B7D"/>
    <w:rsid w:val="007B7AE5"/>
    <w:rsid w:val="007B7DD5"/>
    <w:rsid w:val="007C014C"/>
    <w:rsid w:val="007C06B0"/>
    <w:rsid w:val="007C13B7"/>
    <w:rsid w:val="007C2B52"/>
    <w:rsid w:val="007C3FB3"/>
    <w:rsid w:val="007C4472"/>
    <w:rsid w:val="007C4954"/>
    <w:rsid w:val="007C542D"/>
    <w:rsid w:val="007C63DB"/>
    <w:rsid w:val="007C6849"/>
    <w:rsid w:val="007C6DC1"/>
    <w:rsid w:val="007C71CE"/>
    <w:rsid w:val="007C742A"/>
    <w:rsid w:val="007D0155"/>
    <w:rsid w:val="007D0CC9"/>
    <w:rsid w:val="007D162A"/>
    <w:rsid w:val="007D2466"/>
    <w:rsid w:val="007D2A9A"/>
    <w:rsid w:val="007D4973"/>
    <w:rsid w:val="007D57B4"/>
    <w:rsid w:val="007D5CAD"/>
    <w:rsid w:val="007D610B"/>
    <w:rsid w:val="007D69CF"/>
    <w:rsid w:val="007D6B4F"/>
    <w:rsid w:val="007D6E04"/>
    <w:rsid w:val="007D7934"/>
    <w:rsid w:val="007D79B4"/>
    <w:rsid w:val="007D7A16"/>
    <w:rsid w:val="007E03C6"/>
    <w:rsid w:val="007E1810"/>
    <w:rsid w:val="007E1D65"/>
    <w:rsid w:val="007E1EE5"/>
    <w:rsid w:val="007E271D"/>
    <w:rsid w:val="007E3C04"/>
    <w:rsid w:val="007E451B"/>
    <w:rsid w:val="007E4765"/>
    <w:rsid w:val="007E492A"/>
    <w:rsid w:val="007E4B53"/>
    <w:rsid w:val="007E5675"/>
    <w:rsid w:val="007E5ACC"/>
    <w:rsid w:val="007E65EB"/>
    <w:rsid w:val="007E66E2"/>
    <w:rsid w:val="007E6D4B"/>
    <w:rsid w:val="007E6FDE"/>
    <w:rsid w:val="007E773E"/>
    <w:rsid w:val="007E7FAC"/>
    <w:rsid w:val="007F0CF4"/>
    <w:rsid w:val="007F1E78"/>
    <w:rsid w:val="007F23FC"/>
    <w:rsid w:val="007F259D"/>
    <w:rsid w:val="007F336C"/>
    <w:rsid w:val="007F35A3"/>
    <w:rsid w:val="007F3AEB"/>
    <w:rsid w:val="007F3DBC"/>
    <w:rsid w:val="007F4449"/>
    <w:rsid w:val="007F482B"/>
    <w:rsid w:val="007F4C1F"/>
    <w:rsid w:val="007F5421"/>
    <w:rsid w:val="007F646D"/>
    <w:rsid w:val="007F6A35"/>
    <w:rsid w:val="007F7A9F"/>
    <w:rsid w:val="007F7BF7"/>
    <w:rsid w:val="007F7EA8"/>
    <w:rsid w:val="008003B8"/>
    <w:rsid w:val="00801526"/>
    <w:rsid w:val="00802394"/>
    <w:rsid w:val="00802954"/>
    <w:rsid w:val="00803BB8"/>
    <w:rsid w:val="008042B6"/>
    <w:rsid w:val="00805650"/>
    <w:rsid w:val="008059EF"/>
    <w:rsid w:val="008071CC"/>
    <w:rsid w:val="0081001A"/>
    <w:rsid w:val="00811E4E"/>
    <w:rsid w:val="00811E8B"/>
    <w:rsid w:val="008154CA"/>
    <w:rsid w:val="00815C8A"/>
    <w:rsid w:val="00816005"/>
    <w:rsid w:val="0081665C"/>
    <w:rsid w:val="00817AF7"/>
    <w:rsid w:val="00822B81"/>
    <w:rsid w:val="00823157"/>
    <w:rsid w:val="00823276"/>
    <w:rsid w:val="00823736"/>
    <w:rsid w:val="00823A9D"/>
    <w:rsid w:val="00824A84"/>
    <w:rsid w:val="00824E49"/>
    <w:rsid w:val="00824EB8"/>
    <w:rsid w:val="00825DCA"/>
    <w:rsid w:val="008262D7"/>
    <w:rsid w:val="0082665F"/>
    <w:rsid w:val="00826C69"/>
    <w:rsid w:val="00826DCA"/>
    <w:rsid w:val="00826F6C"/>
    <w:rsid w:val="008271F9"/>
    <w:rsid w:val="0083093E"/>
    <w:rsid w:val="00831078"/>
    <w:rsid w:val="008321D1"/>
    <w:rsid w:val="008321E6"/>
    <w:rsid w:val="0083222B"/>
    <w:rsid w:val="00832CCF"/>
    <w:rsid w:val="008341EC"/>
    <w:rsid w:val="00834EF3"/>
    <w:rsid w:val="00835F58"/>
    <w:rsid w:val="00836E48"/>
    <w:rsid w:val="0084035C"/>
    <w:rsid w:val="008406BF"/>
    <w:rsid w:val="008408D6"/>
    <w:rsid w:val="0084155D"/>
    <w:rsid w:val="00841F87"/>
    <w:rsid w:val="0084205F"/>
    <w:rsid w:val="0084233E"/>
    <w:rsid w:val="00842B33"/>
    <w:rsid w:val="00842D02"/>
    <w:rsid w:val="00843C32"/>
    <w:rsid w:val="00844E96"/>
    <w:rsid w:val="00845397"/>
    <w:rsid w:val="008466EF"/>
    <w:rsid w:val="00846F3C"/>
    <w:rsid w:val="00852768"/>
    <w:rsid w:val="00852B20"/>
    <w:rsid w:val="00852EDD"/>
    <w:rsid w:val="00854710"/>
    <w:rsid w:val="00854EB7"/>
    <w:rsid w:val="0085598C"/>
    <w:rsid w:val="00856381"/>
    <w:rsid w:val="00857D68"/>
    <w:rsid w:val="00860360"/>
    <w:rsid w:val="00860AB2"/>
    <w:rsid w:val="00861C48"/>
    <w:rsid w:val="008621E0"/>
    <w:rsid w:val="00863037"/>
    <w:rsid w:val="008639B6"/>
    <w:rsid w:val="00863CA3"/>
    <w:rsid w:val="008640CD"/>
    <w:rsid w:val="00864360"/>
    <w:rsid w:val="008649D3"/>
    <w:rsid w:val="00865953"/>
    <w:rsid w:val="00867DEB"/>
    <w:rsid w:val="0087003D"/>
    <w:rsid w:val="008709FF"/>
    <w:rsid w:val="00873133"/>
    <w:rsid w:val="008732DB"/>
    <w:rsid w:val="0087339F"/>
    <w:rsid w:val="0087406F"/>
    <w:rsid w:val="00874088"/>
    <w:rsid w:val="008753D7"/>
    <w:rsid w:val="0087581D"/>
    <w:rsid w:val="00876331"/>
    <w:rsid w:val="0087639C"/>
    <w:rsid w:val="00876838"/>
    <w:rsid w:val="00876E53"/>
    <w:rsid w:val="00877018"/>
    <w:rsid w:val="008772D9"/>
    <w:rsid w:val="0088016F"/>
    <w:rsid w:val="00880669"/>
    <w:rsid w:val="0088161D"/>
    <w:rsid w:val="00881EC6"/>
    <w:rsid w:val="00881EE1"/>
    <w:rsid w:val="00882318"/>
    <w:rsid w:val="0088276C"/>
    <w:rsid w:val="00882A50"/>
    <w:rsid w:val="00883660"/>
    <w:rsid w:val="008840E8"/>
    <w:rsid w:val="00884171"/>
    <w:rsid w:val="00884D73"/>
    <w:rsid w:val="00885C7C"/>
    <w:rsid w:val="00886B3A"/>
    <w:rsid w:val="00887FAE"/>
    <w:rsid w:val="00890CCD"/>
    <w:rsid w:val="00891C74"/>
    <w:rsid w:val="008923D7"/>
    <w:rsid w:val="00892DAD"/>
    <w:rsid w:val="00894042"/>
    <w:rsid w:val="00894141"/>
    <w:rsid w:val="008941E8"/>
    <w:rsid w:val="00894BEE"/>
    <w:rsid w:val="008955D5"/>
    <w:rsid w:val="0089577B"/>
    <w:rsid w:val="00895C1F"/>
    <w:rsid w:val="0089667E"/>
    <w:rsid w:val="0089683C"/>
    <w:rsid w:val="00896B08"/>
    <w:rsid w:val="008A08B8"/>
    <w:rsid w:val="008A1F3B"/>
    <w:rsid w:val="008A20FA"/>
    <w:rsid w:val="008A21BC"/>
    <w:rsid w:val="008A22D0"/>
    <w:rsid w:val="008A249D"/>
    <w:rsid w:val="008A2737"/>
    <w:rsid w:val="008A32CC"/>
    <w:rsid w:val="008A3D0E"/>
    <w:rsid w:val="008A4226"/>
    <w:rsid w:val="008A4B93"/>
    <w:rsid w:val="008A511A"/>
    <w:rsid w:val="008A546B"/>
    <w:rsid w:val="008A5D59"/>
    <w:rsid w:val="008A6797"/>
    <w:rsid w:val="008A6B81"/>
    <w:rsid w:val="008A6E06"/>
    <w:rsid w:val="008A76FD"/>
    <w:rsid w:val="008A7B7B"/>
    <w:rsid w:val="008B0AD6"/>
    <w:rsid w:val="008B0AE3"/>
    <w:rsid w:val="008B0C3B"/>
    <w:rsid w:val="008B281A"/>
    <w:rsid w:val="008B34D3"/>
    <w:rsid w:val="008B36EA"/>
    <w:rsid w:val="008B379A"/>
    <w:rsid w:val="008B4CCA"/>
    <w:rsid w:val="008B57BD"/>
    <w:rsid w:val="008B58C9"/>
    <w:rsid w:val="008B5B08"/>
    <w:rsid w:val="008B661A"/>
    <w:rsid w:val="008B79D5"/>
    <w:rsid w:val="008C01CC"/>
    <w:rsid w:val="008C179D"/>
    <w:rsid w:val="008C206F"/>
    <w:rsid w:val="008C37B2"/>
    <w:rsid w:val="008C4385"/>
    <w:rsid w:val="008C4BE9"/>
    <w:rsid w:val="008C654C"/>
    <w:rsid w:val="008C6E50"/>
    <w:rsid w:val="008C7E0F"/>
    <w:rsid w:val="008D0D56"/>
    <w:rsid w:val="008D13A1"/>
    <w:rsid w:val="008D1AE6"/>
    <w:rsid w:val="008D2BCB"/>
    <w:rsid w:val="008D2FF7"/>
    <w:rsid w:val="008D3880"/>
    <w:rsid w:val="008D4181"/>
    <w:rsid w:val="008D4805"/>
    <w:rsid w:val="008E0EF5"/>
    <w:rsid w:val="008E26E9"/>
    <w:rsid w:val="008E3E4D"/>
    <w:rsid w:val="008E4A3F"/>
    <w:rsid w:val="008E53A2"/>
    <w:rsid w:val="008E53E7"/>
    <w:rsid w:val="008E5504"/>
    <w:rsid w:val="008E5D8C"/>
    <w:rsid w:val="008E5DB2"/>
    <w:rsid w:val="008E627A"/>
    <w:rsid w:val="008E7366"/>
    <w:rsid w:val="008E766B"/>
    <w:rsid w:val="008E77CD"/>
    <w:rsid w:val="008E783E"/>
    <w:rsid w:val="008F0470"/>
    <w:rsid w:val="008F1174"/>
    <w:rsid w:val="008F204B"/>
    <w:rsid w:val="008F24D9"/>
    <w:rsid w:val="008F2DDF"/>
    <w:rsid w:val="008F302A"/>
    <w:rsid w:val="008F456C"/>
    <w:rsid w:val="008F4593"/>
    <w:rsid w:val="008F49A9"/>
    <w:rsid w:val="008F5E19"/>
    <w:rsid w:val="008F5EB9"/>
    <w:rsid w:val="008F6506"/>
    <w:rsid w:val="008F6B09"/>
    <w:rsid w:val="008F75AC"/>
    <w:rsid w:val="008F7682"/>
    <w:rsid w:val="008F7AF2"/>
    <w:rsid w:val="00900EAB"/>
    <w:rsid w:val="009011C9"/>
    <w:rsid w:val="00901630"/>
    <w:rsid w:val="00902F40"/>
    <w:rsid w:val="00903637"/>
    <w:rsid w:val="009037AA"/>
    <w:rsid w:val="00904992"/>
    <w:rsid w:val="00905538"/>
    <w:rsid w:val="009064DE"/>
    <w:rsid w:val="0090656F"/>
    <w:rsid w:val="00907D20"/>
    <w:rsid w:val="00907D61"/>
    <w:rsid w:val="009107CA"/>
    <w:rsid w:val="00910B46"/>
    <w:rsid w:val="00911DC0"/>
    <w:rsid w:val="00912FFA"/>
    <w:rsid w:val="0091372A"/>
    <w:rsid w:val="009147EC"/>
    <w:rsid w:val="0091533C"/>
    <w:rsid w:val="00915E3E"/>
    <w:rsid w:val="009172E3"/>
    <w:rsid w:val="009175EE"/>
    <w:rsid w:val="009176F6"/>
    <w:rsid w:val="009177FD"/>
    <w:rsid w:val="00921579"/>
    <w:rsid w:val="00921936"/>
    <w:rsid w:val="00922D1A"/>
    <w:rsid w:val="00922FAB"/>
    <w:rsid w:val="0092302F"/>
    <w:rsid w:val="00923483"/>
    <w:rsid w:val="00923CEE"/>
    <w:rsid w:val="00924248"/>
    <w:rsid w:val="00924507"/>
    <w:rsid w:val="00926467"/>
    <w:rsid w:val="009266B3"/>
    <w:rsid w:val="009273E8"/>
    <w:rsid w:val="009278D5"/>
    <w:rsid w:val="00927961"/>
    <w:rsid w:val="00927C0B"/>
    <w:rsid w:val="009303AC"/>
    <w:rsid w:val="00930C60"/>
    <w:rsid w:val="009313B3"/>
    <w:rsid w:val="00931A06"/>
    <w:rsid w:val="00931CDD"/>
    <w:rsid w:val="00932210"/>
    <w:rsid w:val="0093312B"/>
    <w:rsid w:val="00933910"/>
    <w:rsid w:val="00933D4E"/>
    <w:rsid w:val="00934999"/>
    <w:rsid w:val="009359C9"/>
    <w:rsid w:val="00935B45"/>
    <w:rsid w:val="009362A4"/>
    <w:rsid w:val="009367B0"/>
    <w:rsid w:val="00937DDE"/>
    <w:rsid w:val="0094021A"/>
    <w:rsid w:val="0094032D"/>
    <w:rsid w:val="009408D6"/>
    <w:rsid w:val="00941737"/>
    <w:rsid w:val="00941C31"/>
    <w:rsid w:val="009434CB"/>
    <w:rsid w:val="00943A78"/>
    <w:rsid w:val="00944901"/>
    <w:rsid w:val="00945630"/>
    <w:rsid w:val="00945C4F"/>
    <w:rsid w:val="00946073"/>
    <w:rsid w:val="0095047C"/>
    <w:rsid w:val="009520FC"/>
    <w:rsid w:val="00952493"/>
    <w:rsid w:val="00953367"/>
    <w:rsid w:val="0095385F"/>
    <w:rsid w:val="009548DC"/>
    <w:rsid w:val="00954A42"/>
    <w:rsid w:val="00954EA4"/>
    <w:rsid w:val="00954FB6"/>
    <w:rsid w:val="00955093"/>
    <w:rsid w:val="00955272"/>
    <w:rsid w:val="00955B3D"/>
    <w:rsid w:val="009571EC"/>
    <w:rsid w:val="00957AEC"/>
    <w:rsid w:val="009604EE"/>
    <w:rsid w:val="00961A55"/>
    <w:rsid w:val="00962148"/>
    <w:rsid w:val="009621AD"/>
    <w:rsid w:val="009622C1"/>
    <w:rsid w:val="0096243F"/>
    <w:rsid w:val="009634DC"/>
    <w:rsid w:val="00963806"/>
    <w:rsid w:val="00963F0F"/>
    <w:rsid w:val="009640A6"/>
    <w:rsid w:val="00964111"/>
    <w:rsid w:val="00964345"/>
    <w:rsid w:val="00964A64"/>
    <w:rsid w:val="00964C25"/>
    <w:rsid w:val="009667EC"/>
    <w:rsid w:val="009669F9"/>
    <w:rsid w:val="00967736"/>
    <w:rsid w:val="00970705"/>
    <w:rsid w:val="00970E25"/>
    <w:rsid w:val="009710BD"/>
    <w:rsid w:val="009714DD"/>
    <w:rsid w:val="00971D19"/>
    <w:rsid w:val="0097233E"/>
    <w:rsid w:val="00975DB2"/>
    <w:rsid w:val="0097687F"/>
    <w:rsid w:val="00976F77"/>
    <w:rsid w:val="00977142"/>
    <w:rsid w:val="009813F6"/>
    <w:rsid w:val="00981DF6"/>
    <w:rsid w:val="00981ECD"/>
    <w:rsid w:val="00981F06"/>
    <w:rsid w:val="00981F7C"/>
    <w:rsid w:val="00982E06"/>
    <w:rsid w:val="00983A63"/>
    <w:rsid w:val="00983DA7"/>
    <w:rsid w:val="009849EC"/>
    <w:rsid w:val="00985830"/>
    <w:rsid w:val="00985A6B"/>
    <w:rsid w:val="00985CD4"/>
    <w:rsid w:val="0098633D"/>
    <w:rsid w:val="009863B5"/>
    <w:rsid w:val="00990745"/>
    <w:rsid w:val="0099095E"/>
    <w:rsid w:val="00990AC8"/>
    <w:rsid w:val="00991B55"/>
    <w:rsid w:val="0099223A"/>
    <w:rsid w:val="00992C25"/>
    <w:rsid w:val="00992CBC"/>
    <w:rsid w:val="00992CBD"/>
    <w:rsid w:val="00992EC8"/>
    <w:rsid w:val="00992F49"/>
    <w:rsid w:val="0099397A"/>
    <w:rsid w:val="00993D8D"/>
    <w:rsid w:val="009947AE"/>
    <w:rsid w:val="00994E2B"/>
    <w:rsid w:val="009958AD"/>
    <w:rsid w:val="00995B4B"/>
    <w:rsid w:val="00995D1D"/>
    <w:rsid w:val="009966BA"/>
    <w:rsid w:val="0099720E"/>
    <w:rsid w:val="009A127D"/>
    <w:rsid w:val="009A4E35"/>
    <w:rsid w:val="009A649E"/>
    <w:rsid w:val="009A6C9C"/>
    <w:rsid w:val="009A7C01"/>
    <w:rsid w:val="009B005B"/>
    <w:rsid w:val="009B0633"/>
    <w:rsid w:val="009B0782"/>
    <w:rsid w:val="009B08BD"/>
    <w:rsid w:val="009B0F3A"/>
    <w:rsid w:val="009B1778"/>
    <w:rsid w:val="009B177C"/>
    <w:rsid w:val="009B1A11"/>
    <w:rsid w:val="009B1B16"/>
    <w:rsid w:val="009B20DE"/>
    <w:rsid w:val="009B240C"/>
    <w:rsid w:val="009B26AE"/>
    <w:rsid w:val="009B2CDF"/>
    <w:rsid w:val="009B3C8A"/>
    <w:rsid w:val="009B418E"/>
    <w:rsid w:val="009B457A"/>
    <w:rsid w:val="009B5753"/>
    <w:rsid w:val="009B57BC"/>
    <w:rsid w:val="009B5A70"/>
    <w:rsid w:val="009B5CB5"/>
    <w:rsid w:val="009B663A"/>
    <w:rsid w:val="009B7881"/>
    <w:rsid w:val="009B78A6"/>
    <w:rsid w:val="009C0DF9"/>
    <w:rsid w:val="009C1567"/>
    <w:rsid w:val="009C209D"/>
    <w:rsid w:val="009C21D5"/>
    <w:rsid w:val="009C29FC"/>
    <w:rsid w:val="009C3433"/>
    <w:rsid w:val="009C3664"/>
    <w:rsid w:val="009C37C5"/>
    <w:rsid w:val="009C4064"/>
    <w:rsid w:val="009C456F"/>
    <w:rsid w:val="009C587C"/>
    <w:rsid w:val="009C619F"/>
    <w:rsid w:val="009C62FA"/>
    <w:rsid w:val="009C63EE"/>
    <w:rsid w:val="009C7199"/>
    <w:rsid w:val="009D17D1"/>
    <w:rsid w:val="009D1D4A"/>
    <w:rsid w:val="009D34B0"/>
    <w:rsid w:val="009D3D27"/>
    <w:rsid w:val="009D44E3"/>
    <w:rsid w:val="009D48FD"/>
    <w:rsid w:val="009D5126"/>
    <w:rsid w:val="009D618F"/>
    <w:rsid w:val="009D67CC"/>
    <w:rsid w:val="009D6BF9"/>
    <w:rsid w:val="009E0EEA"/>
    <w:rsid w:val="009E14BD"/>
    <w:rsid w:val="009E2702"/>
    <w:rsid w:val="009E387E"/>
    <w:rsid w:val="009E423D"/>
    <w:rsid w:val="009E437F"/>
    <w:rsid w:val="009E4802"/>
    <w:rsid w:val="009E4A25"/>
    <w:rsid w:val="009E4B5F"/>
    <w:rsid w:val="009E4BFB"/>
    <w:rsid w:val="009E4E96"/>
    <w:rsid w:val="009E5265"/>
    <w:rsid w:val="009E5A83"/>
    <w:rsid w:val="009E62AE"/>
    <w:rsid w:val="009E6938"/>
    <w:rsid w:val="009E6D6C"/>
    <w:rsid w:val="009E72A3"/>
    <w:rsid w:val="009E7FA6"/>
    <w:rsid w:val="009F008C"/>
    <w:rsid w:val="009F06AF"/>
    <w:rsid w:val="009F0722"/>
    <w:rsid w:val="009F19E1"/>
    <w:rsid w:val="009F24D1"/>
    <w:rsid w:val="009F3D2B"/>
    <w:rsid w:val="009F4135"/>
    <w:rsid w:val="009F447F"/>
    <w:rsid w:val="009F4969"/>
    <w:rsid w:val="009F4C36"/>
    <w:rsid w:val="009F5849"/>
    <w:rsid w:val="009F59DF"/>
    <w:rsid w:val="009F5E50"/>
    <w:rsid w:val="009F65F1"/>
    <w:rsid w:val="009F6D74"/>
    <w:rsid w:val="009F7D7E"/>
    <w:rsid w:val="00A00A3A"/>
    <w:rsid w:val="00A01C0B"/>
    <w:rsid w:val="00A01F59"/>
    <w:rsid w:val="00A0227C"/>
    <w:rsid w:val="00A023DD"/>
    <w:rsid w:val="00A02718"/>
    <w:rsid w:val="00A0280A"/>
    <w:rsid w:val="00A02AA8"/>
    <w:rsid w:val="00A02BB9"/>
    <w:rsid w:val="00A02E0E"/>
    <w:rsid w:val="00A04210"/>
    <w:rsid w:val="00A06A9E"/>
    <w:rsid w:val="00A07F1D"/>
    <w:rsid w:val="00A101A6"/>
    <w:rsid w:val="00A10B6E"/>
    <w:rsid w:val="00A1150A"/>
    <w:rsid w:val="00A11BD4"/>
    <w:rsid w:val="00A11EB8"/>
    <w:rsid w:val="00A12749"/>
    <w:rsid w:val="00A13176"/>
    <w:rsid w:val="00A13907"/>
    <w:rsid w:val="00A13AAF"/>
    <w:rsid w:val="00A13E19"/>
    <w:rsid w:val="00A14294"/>
    <w:rsid w:val="00A14B07"/>
    <w:rsid w:val="00A15033"/>
    <w:rsid w:val="00A159A6"/>
    <w:rsid w:val="00A17997"/>
    <w:rsid w:val="00A20033"/>
    <w:rsid w:val="00A20D47"/>
    <w:rsid w:val="00A21054"/>
    <w:rsid w:val="00A210B9"/>
    <w:rsid w:val="00A211D5"/>
    <w:rsid w:val="00A21CC2"/>
    <w:rsid w:val="00A21DC1"/>
    <w:rsid w:val="00A22533"/>
    <w:rsid w:val="00A241D1"/>
    <w:rsid w:val="00A24340"/>
    <w:rsid w:val="00A24463"/>
    <w:rsid w:val="00A245D3"/>
    <w:rsid w:val="00A245FD"/>
    <w:rsid w:val="00A24A05"/>
    <w:rsid w:val="00A25688"/>
    <w:rsid w:val="00A274D4"/>
    <w:rsid w:val="00A27F3A"/>
    <w:rsid w:val="00A323A1"/>
    <w:rsid w:val="00A3245B"/>
    <w:rsid w:val="00A32471"/>
    <w:rsid w:val="00A328A0"/>
    <w:rsid w:val="00A3292B"/>
    <w:rsid w:val="00A369D6"/>
    <w:rsid w:val="00A370D0"/>
    <w:rsid w:val="00A37849"/>
    <w:rsid w:val="00A37870"/>
    <w:rsid w:val="00A40F75"/>
    <w:rsid w:val="00A411B9"/>
    <w:rsid w:val="00A4160A"/>
    <w:rsid w:val="00A42478"/>
    <w:rsid w:val="00A42670"/>
    <w:rsid w:val="00A435E9"/>
    <w:rsid w:val="00A44FE3"/>
    <w:rsid w:val="00A457D2"/>
    <w:rsid w:val="00A463A1"/>
    <w:rsid w:val="00A47427"/>
    <w:rsid w:val="00A514DC"/>
    <w:rsid w:val="00A51B45"/>
    <w:rsid w:val="00A51EAB"/>
    <w:rsid w:val="00A522E5"/>
    <w:rsid w:val="00A5242E"/>
    <w:rsid w:val="00A526E1"/>
    <w:rsid w:val="00A52BE7"/>
    <w:rsid w:val="00A53328"/>
    <w:rsid w:val="00A5379B"/>
    <w:rsid w:val="00A5440A"/>
    <w:rsid w:val="00A54928"/>
    <w:rsid w:val="00A54B3C"/>
    <w:rsid w:val="00A55B71"/>
    <w:rsid w:val="00A56382"/>
    <w:rsid w:val="00A56C5F"/>
    <w:rsid w:val="00A576DC"/>
    <w:rsid w:val="00A57F69"/>
    <w:rsid w:val="00A60A51"/>
    <w:rsid w:val="00A616B6"/>
    <w:rsid w:val="00A61A5A"/>
    <w:rsid w:val="00A61A8E"/>
    <w:rsid w:val="00A62680"/>
    <w:rsid w:val="00A62CE0"/>
    <w:rsid w:val="00A63391"/>
    <w:rsid w:val="00A63649"/>
    <w:rsid w:val="00A63E42"/>
    <w:rsid w:val="00A64891"/>
    <w:rsid w:val="00A64A60"/>
    <w:rsid w:val="00A64C58"/>
    <w:rsid w:val="00A657FC"/>
    <w:rsid w:val="00A6638A"/>
    <w:rsid w:val="00A66840"/>
    <w:rsid w:val="00A66D83"/>
    <w:rsid w:val="00A66DD9"/>
    <w:rsid w:val="00A67133"/>
    <w:rsid w:val="00A675FD"/>
    <w:rsid w:val="00A67C7C"/>
    <w:rsid w:val="00A701B3"/>
    <w:rsid w:val="00A701F8"/>
    <w:rsid w:val="00A7070E"/>
    <w:rsid w:val="00A72742"/>
    <w:rsid w:val="00A728C4"/>
    <w:rsid w:val="00A72E47"/>
    <w:rsid w:val="00A73600"/>
    <w:rsid w:val="00A73D7F"/>
    <w:rsid w:val="00A74BC2"/>
    <w:rsid w:val="00A75E10"/>
    <w:rsid w:val="00A7623E"/>
    <w:rsid w:val="00A7693B"/>
    <w:rsid w:val="00A77995"/>
    <w:rsid w:val="00A80237"/>
    <w:rsid w:val="00A80958"/>
    <w:rsid w:val="00A816FC"/>
    <w:rsid w:val="00A82648"/>
    <w:rsid w:val="00A82CBA"/>
    <w:rsid w:val="00A8480B"/>
    <w:rsid w:val="00A858EB"/>
    <w:rsid w:val="00A85E6A"/>
    <w:rsid w:val="00A86AE2"/>
    <w:rsid w:val="00A8751B"/>
    <w:rsid w:val="00A879B6"/>
    <w:rsid w:val="00A87D9C"/>
    <w:rsid w:val="00A902BA"/>
    <w:rsid w:val="00A911F6"/>
    <w:rsid w:val="00A91F1D"/>
    <w:rsid w:val="00A920C5"/>
    <w:rsid w:val="00A9243F"/>
    <w:rsid w:val="00A928E2"/>
    <w:rsid w:val="00A93D83"/>
    <w:rsid w:val="00A946AD"/>
    <w:rsid w:val="00A94712"/>
    <w:rsid w:val="00A94FFD"/>
    <w:rsid w:val="00A950A3"/>
    <w:rsid w:val="00A963E2"/>
    <w:rsid w:val="00A978EA"/>
    <w:rsid w:val="00A97CC6"/>
    <w:rsid w:val="00AA125D"/>
    <w:rsid w:val="00AA1672"/>
    <w:rsid w:val="00AA1D08"/>
    <w:rsid w:val="00AA2147"/>
    <w:rsid w:val="00AA23CC"/>
    <w:rsid w:val="00AA3261"/>
    <w:rsid w:val="00AA40FC"/>
    <w:rsid w:val="00AA4649"/>
    <w:rsid w:val="00AA4A60"/>
    <w:rsid w:val="00AA5FDE"/>
    <w:rsid w:val="00AA6454"/>
    <w:rsid w:val="00AA6816"/>
    <w:rsid w:val="00AB1302"/>
    <w:rsid w:val="00AB201F"/>
    <w:rsid w:val="00AB20E1"/>
    <w:rsid w:val="00AB26C8"/>
    <w:rsid w:val="00AB330A"/>
    <w:rsid w:val="00AB37D3"/>
    <w:rsid w:val="00AB41D0"/>
    <w:rsid w:val="00AB4654"/>
    <w:rsid w:val="00AB53AE"/>
    <w:rsid w:val="00AB612D"/>
    <w:rsid w:val="00AB644B"/>
    <w:rsid w:val="00AB6931"/>
    <w:rsid w:val="00AB6DF2"/>
    <w:rsid w:val="00AB7EC2"/>
    <w:rsid w:val="00AC0644"/>
    <w:rsid w:val="00AC0BB0"/>
    <w:rsid w:val="00AC10FE"/>
    <w:rsid w:val="00AC1E88"/>
    <w:rsid w:val="00AC2B15"/>
    <w:rsid w:val="00AC4638"/>
    <w:rsid w:val="00AC6A59"/>
    <w:rsid w:val="00AC7FA9"/>
    <w:rsid w:val="00AD04DA"/>
    <w:rsid w:val="00AD08D9"/>
    <w:rsid w:val="00AD08E8"/>
    <w:rsid w:val="00AD0AC6"/>
    <w:rsid w:val="00AD2D55"/>
    <w:rsid w:val="00AD4C32"/>
    <w:rsid w:val="00AD5A32"/>
    <w:rsid w:val="00AD66EC"/>
    <w:rsid w:val="00AD7860"/>
    <w:rsid w:val="00AD7890"/>
    <w:rsid w:val="00AD7C1F"/>
    <w:rsid w:val="00AD7D65"/>
    <w:rsid w:val="00AE092D"/>
    <w:rsid w:val="00AE0F75"/>
    <w:rsid w:val="00AE1FC2"/>
    <w:rsid w:val="00AE2278"/>
    <w:rsid w:val="00AE2496"/>
    <w:rsid w:val="00AE408E"/>
    <w:rsid w:val="00AE5C41"/>
    <w:rsid w:val="00AE63F7"/>
    <w:rsid w:val="00AE6543"/>
    <w:rsid w:val="00AE6AC2"/>
    <w:rsid w:val="00AE7769"/>
    <w:rsid w:val="00AF0487"/>
    <w:rsid w:val="00AF168B"/>
    <w:rsid w:val="00AF1852"/>
    <w:rsid w:val="00AF3F8A"/>
    <w:rsid w:val="00AF418E"/>
    <w:rsid w:val="00AF6241"/>
    <w:rsid w:val="00AF6842"/>
    <w:rsid w:val="00AF7063"/>
    <w:rsid w:val="00AF7C86"/>
    <w:rsid w:val="00B0185D"/>
    <w:rsid w:val="00B03F70"/>
    <w:rsid w:val="00B04124"/>
    <w:rsid w:val="00B0457D"/>
    <w:rsid w:val="00B05290"/>
    <w:rsid w:val="00B05304"/>
    <w:rsid w:val="00B0536F"/>
    <w:rsid w:val="00B05434"/>
    <w:rsid w:val="00B057F5"/>
    <w:rsid w:val="00B067BB"/>
    <w:rsid w:val="00B070E5"/>
    <w:rsid w:val="00B07209"/>
    <w:rsid w:val="00B07F85"/>
    <w:rsid w:val="00B115E8"/>
    <w:rsid w:val="00B122EB"/>
    <w:rsid w:val="00B13429"/>
    <w:rsid w:val="00B1439D"/>
    <w:rsid w:val="00B14AD7"/>
    <w:rsid w:val="00B16417"/>
    <w:rsid w:val="00B17008"/>
    <w:rsid w:val="00B213D7"/>
    <w:rsid w:val="00B22819"/>
    <w:rsid w:val="00B22A06"/>
    <w:rsid w:val="00B23EAA"/>
    <w:rsid w:val="00B24B38"/>
    <w:rsid w:val="00B24DC9"/>
    <w:rsid w:val="00B2501F"/>
    <w:rsid w:val="00B25933"/>
    <w:rsid w:val="00B25F8B"/>
    <w:rsid w:val="00B26AC1"/>
    <w:rsid w:val="00B271A3"/>
    <w:rsid w:val="00B27385"/>
    <w:rsid w:val="00B30AB8"/>
    <w:rsid w:val="00B3152F"/>
    <w:rsid w:val="00B31F61"/>
    <w:rsid w:val="00B32771"/>
    <w:rsid w:val="00B32CD1"/>
    <w:rsid w:val="00B3364C"/>
    <w:rsid w:val="00B339AD"/>
    <w:rsid w:val="00B3495C"/>
    <w:rsid w:val="00B34C77"/>
    <w:rsid w:val="00B361BE"/>
    <w:rsid w:val="00B36394"/>
    <w:rsid w:val="00B40636"/>
    <w:rsid w:val="00B4100D"/>
    <w:rsid w:val="00B41139"/>
    <w:rsid w:val="00B41864"/>
    <w:rsid w:val="00B42237"/>
    <w:rsid w:val="00B4307F"/>
    <w:rsid w:val="00B43195"/>
    <w:rsid w:val="00B50131"/>
    <w:rsid w:val="00B5068A"/>
    <w:rsid w:val="00B507EB"/>
    <w:rsid w:val="00B5083B"/>
    <w:rsid w:val="00B513C1"/>
    <w:rsid w:val="00B5212F"/>
    <w:rsid w:val="00B53648"/>
    <w:rsid w:val="00B53693"/>
    <w:rsid w:val="00B53AEC"/>
    <w:rsid w:val="00B542A0"/>
    <w:rsid w:val="00B5438D"/>
    <w:rsid w:val="00B544D3"/>
    <w:rsid w:val="00B54D44"/>
    <w:rsid w:val="00B551FA"/>
    <w:rsid w:val="00B552CF"/>
    <w:rsid w:val="00B55DF7"/>
    <w:rsid w:val="00B562B1"/>
    <w:rsid w:val="00B562B2"/>
    <w:rsid w:val="00B57958"/>
    <w:rsid w:val="00B57AE2"/>
    <w:rsid w:val="00B600B5"/>
    <w:rsid w:val="00B602B7"/>
    <w:rsid w:val="00B60469"/>
    <w:rsid w:val="00B605AC"/>
    <w:rsid w:val="00B60F35"/>
    <w:rsid w:val="00B61488"/>
    <w:rsid w:val="00B61D07"/>
    <w:rsid w:val="00B61D7F"/>
    <w:rsid w:val="00B622CD"/>
    <w:rsid w:val="00B63660"/>
    <w:rsid w:val="00B64478"/>
    <w:rsid w:val="00B64DAC"/>
    <w:rsid w:val="00B6549C"/>
    <w:rsid w:val="00B65848"/>
    <w:rsid w:val="00B6727F"/>
    <w:rsid w:val="00B6757D"/>
    <w:rsid w:val="00B67EC9"/>
    <w:rsid w:val="00B71380"/>
    <w:rsid w:val="00B71E69"/>
    <w:rsid w:val="00B7211A"/>
    <w:rsid w:val="00B72A97"/>
    <w:rsid w:val="00B730F5"/>
    <w:rsid w:val="00B73766"/>
    <w:rsid w:val="00B744D0"/>
    <w:rsid w:val="00B75A5D"/>
    <w:rsid w:val="00B76775"/>
    <w:rsid w:val="00B76B34"/>
    <w:rsid w:val="00B776F7"/>
    <w:rsid w:val="00B77985"/>
    <w:rsid w:val="00B801BA"/>
    <w:rsid w:val="00B80334"/>
    <w:rsid w:val="00B8057F"/>
    <w:rsid w:val="00B813B4"/>
    <w:rsid w:val="00B8144B"/>
    <w:rsid w:val="00B81457"/>
    <w:rsid w:val="00B81753"/>
    <w:rsid w:val="00B82007"/>
    <w:rsid w:val="00B828F2"/>
    <w:rsid w:val="00B831E4"/>
    <w:rsid w:val="00B833D2"/>
    <w:rsid w:val="00B83B5E"/>
    <w:rsid w:val="00B83CE2"/>
    <w:rsid w:val="00B83E3B"/>
    <w:rsid w:val="00B85534"/>
    <w:rsid w:val="00B85C8B"/>
    <w:rsid w:val="00B86AE8"/>
    <w:rsid w:val="00B8778F"/>
    <w:rsid w:val="00B87AA7"/>
    <w:rsid w:val="00B90928"/>
    <w:rsid w:val="00B92CD0"/>
    <w:rsid w:val="00B93266"/>
    <w:rsid w:val="00B9365D"/>
    <w:rsid w:val="00B94CF5"/>
    <w:rsid w:val="00B94EEA"/>
    <w:rsid w:val="00B9529A"/>
    <w:rsid w:val="00B9555D"/>
    <w:rsid w:val="00B9745F"/>
    <w:rsid w:val="00B97A31"/>
    <w:rsid w:val="00BA0820"/>
    <w:rsid w:val="00BA156F"/>
    <w:rsid w:val="00BA1892"/>
    <w:rsid w:val="00BA1EF0"/>
    <w:rsid w:val="00BA206F"/>
    <w:rsid w:val="00BA3395"/>
    <w:rsid w:val="00BA3B5C"/>
    <w:rsid w:val="00BA3BE3"/>
    <w:rsid w:val="00BA4662"/>
    <w:rsid w:val="00BA5F87"/>
    <w:rsid w:val="00BA69CB"/>
    <w:rsid w:val="00BA6B31"/>
    <w:rsid w:val="00BB104B"/>
    <w:rsid w:val="00BB16E6"/>
    <w:rsid w:val="00BB17FC"/>
    <w:rsid w:val="00BB191E"/>
    <w:rsid w:val="00BB2656"/>
    <w:rsid w:val="00BB2AF6"/>
    <w:rsid w:val="00BB2C44"/>
    <w:rsid w:val="00BB3371"/>
    <w:rsid w:val="00BB35C8"/>
    <w:rsid w:val="00BB3E2F"/>
    <w:rsid w:val="00BB4770"/>
    <w:rsid w:val="00BB4D35"/>
    <w:rsid w:val="00BB4DEC"/>
    <w:rsid w:val="00BB53DE"/>
    <w:rsid w:val="00BB5DFE"/>
    <w:rsid w:val="00BB6CC0"/>
    <w:rsid w:val="00BB6F01"/>
    <w:rsid w:val="00BC02A6"/>
    <w:rsid w:val="00BC03D8"/>
    <w:rsid w:val="00BC0903"/>
    <w:rsid w:val="00BC2B85"/>
    <w:rsid w:val="00BC3E50"/>
    <w:rsid w:val="00BC5189"/>
    <w:rsid w:val="00BC5C5E"/>
    <w:rsid w:val="00BC722D"/>
    <w:rsid w:val="00BC7DD6"/>
    <w:rsid w:val="00BD0C1D"/>
    <w:rsid w:val="00BD3F3D"/>
    <w:rsid w:val="00BD6D34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E5E"/>
    <w:rsid w:val="00BE4E9E"/>
    <w:rsid w:val="00BE7B79"/>
    <w:rsid w:val="00BE7EC0"/>
    <w:rsid w:val="00BF076D"/>
    <w:rsid w:val="00BF0F5E"/>
    <w:rsid w:val="00BF14BC"/>
    <w:rsid w:val="00BF153C"/>
    <w:rsid w:val="00BF1A10"/>
    <w:rsid w:val="00BF3355"/>
    <w:rsid w:val="00BF3892"/>
    <w:rsid w:val="00BF41D9"/>
    <w:rsid w:val="00BF48B1"/>
    <w:rsid w:val="00BF4A0F"/>
    <w:rsid w:val="00BF4D78"/>
    <w:rsid w:val="00BF55E7"/>
    <w:rsid w:val="00BF6DC5"/>
    <w:rsid w:val="00BF7844"/>
    <w:rsid w:val="00BF7AF1"/>
    <w:rsid w:val="00C0072D"/>
    <w:rsid w:val="00C00E8C"/>
    <w:rsid w:val="00C00EAF"/>
    <w:rsid w:val="00C01CF4"/>
    <w:rsid w:val="00C0299E"/>
    <w:rsid w:val="00C04B3F"/>
    <w:rsid w:val="00C0599D"/>
    <w:rsid w:val="00C05EE5"/>
    <w:rsid w:val="00C06948"/>
    <w:rsid w:val="00C06970"/>
    <w:rsid w:val="00C076A6"/>
    <w:rsid w:val="00C0788D"/>
    <w:rsid w:val="00C07C9D"/>
    <w:rsid w:val="00C106B2"/>
    <w:rsid w:val="00C1153B"/>
    <w:rsid w:val="00C11552"/>
    <w:rsid w:val="00C12F01"/>
    <w:rsid w:val="00C13D4E"/>
    <w:rsid w:val="00C14130"/>
    <w:rsid w:val="00C143E5"/>
    <w:rsid w:val="00C14495"/>
    <w:rsid w:val="00C144B1"/>
    <w:rsid w:val="00C1459C"/>
    <w:rsid w:val="00C1582D"/>
    <w:rsid w:val="00C15CB9"/>
    <w:rsid w:val="00C1625B"/>
    <w:rsid w:val="00C16703"/>
    <w:rsid w:val="00C16D41"/>
    <w:rsid w:val="00C17501"/>
    <w:rsid w:val="00C1797A"/>
    <w:rsid w:val="00C2115C"/>
    <w:rsid w:val="00C213A0"/>
    <w:rsid w:val="00C21583"/>
    <w:rsid w:val="00C229BB"/>
    <w:rsid w:val="00C230CB"/>
    <w:rsid w:val="00C2403B"/>
    <w:rsid w:val="00C24283"/>
    <w:rsid w:val="00C26766"/>
    <w:rsid w:val="00C27DAA"/>
    <w:rsid w:val="00C31A80"/>
    <w:rsid w:val="00C331A6"/>
    <w:rsid w:val="00C35115"/>
    <w:rsid w:val="00C36158"/>
    <w:rsid w:val="00C36810"/>
    <w:rsid w:val="00C36CD8"/>
    <w:rsid w:val="00C36EC5"/>
    <w:rsid w:val="00C36F8A"/>
    <w:rsid w:val="00C37196"/>
    <w:rsid w:val="00C3729B"/>
    <w:rsid w:val="00C4004F"/>
    <w:rsid w:val="00C40190"/>
    <w:rsid w:val="00C415A9"/>
    <w:rsid w:val="00C41AE1"/>
    <w:rsid w:val="00C4234F"/>
    <w:rsid w:val="00C474AF"/>
    <w:rsid w:val="00C47AC2"/>
    <w:rsid w:val="00C47DB3"/>
    <w:rsid w:val="00C47FBA"/>
    <w:rsid w:val="00C50115"/>
    <w:rsid w:val="00C51282"/>
    <w:rsid w:val="00C5147E"/>
    <w:rsid w:val="00C52C33"/>
    <w:rsid w:val="00C52DAD"/>
    <w:rsid w:val="00C53752"/>
    <w:rsid w:val="00C53833"/>
    <w:rsid w:val="00C54686"/>
    <w:rsid w:val="00C54B8B"/>
    <w:rsid w:val="00C54F87"/>
    <w:rsid w:val="00C56259"/>
    <w:rsid w:val="00C56598"/>
    <w:rsid w:val="00C5689A"/>
    <w:rsid w:val="00C5738B"/>
    <w:rsid w:val="00C57C79"/>
    <w:rsid w:val="00C57EE2"/>
    <w:rsid w:val="00C60597"/>
    <w:rsid w:val="00C608E3"/>
    <w:rsid w:val="00C61EA6"/>
    <w:rsid w:val="00C6279D"/>
    <w:rsid w:val="00C62CB2"/>
    <w:rsid w:val="00C63147"/>
    <w:rsid w:val="00C63F01"/>
    <w:rsid w:val="00C647DD"/>
    <w:rsid w:val="00C659F6"/>
    <w:rsid w:val="00C65A46"/>
    <w:rsid w:val="00C702E2"/>
    <w:rsid w:val="00C70430"/>
    <w:rsid w:val="00C70B20"/>
    <w:rsid w:val="00C70D5A"/>
    <w:rsid w:val="00C71062"/>
    <w:rsid w:val="00C72118"/>
    <w:rsid w:val="00C723A0"/>
    <w:rsid w:val="00C728BC"/>
    <w:rsid w:val="00C732D0"/>
    <w:rsid w:val="00C732FF"/>
    <w:rsid w:val="00C74918"/>
    <w:rsid w:val="00C755EF"/>
    <w:rsid w:val="00C75DDD"/>
    <w:rsid w:val="00C7619E"/>
    <w:rsid w:val="00C76377"/>
    <w:rsid w:val="00C7666C"/>
    <w:rsid w:val="00C769C7"/>
    <w:rsid w:val="00C77085"/>
    <w:rsid w:val="00C77452"/>
    <w:rsid w:val="00C7752F"/>
    <w:rsid w:val="00C81F5A"/>
    <w:rsid w:val="00C825C6"/>
    <w:rsid w:val="00C82C88"/>
    <w:rsid w:val="00C838F2"/>
    <w:rsid w:val="00C87AAE"/>
    <w:rsid w:val="00C9000D"/>
    <w:rsid w:val="00C9014A"/>
    <w:rsid w:val="00C90E32"/>
    <w:rsid w:val="00C91023"/>
    <w:rsid w:val="00C91157"/>
    <w:rsid w:val="00C91446"/>
    <w:rsid w:val="00C9223F"/>
    <w:rsid w:val="00C93E69"/>
    <w:rsid w:val="00C93F7E"/>
    <w:rsid w:val="00C93FEE"/>
    <w:rsid w:val="00C9413E"/>
    <w:rsid w:val="00C9487D"/>
    <w:rsid w:val="00C94E04"/>
    <w:rsid w:val="00C960EC"/>
    <w:rsid w:val="00C96BC9"/>
    <w:rsid w:val="00CA00FD"/>
    <w:rsid w:val="00CA0B87"/>
    <w:rsid w:val="00CA0E84"/>
    <w:rsid w:val="00CA1CCE"/>
    <w:rsid w:val="00CA28D1"/>
    <w:rsid w:val="00CA2CDB"/>
    <w:rsid w:val="00CA2FFF"/>
    <w:rsid w:val="00CA351D"/>
    <w:rsid w:val="00CA389D"/>
    <w:rsid w:val="00CA495C"/>
    <w:rsid w:val="00CA65EA"/>
    <w:rsid w:val="00CA70C6"/>
    <w:rsid w:val="00CA7C95"/>
    <w:rsid w:val="00CB094E"/>
    <w:rsid w:val="00CB0C10"/>
    <w:rsid w:val="00CB1C5C"/>
    <w:rsid w:val="00CB2313"/>
    <w:rsid w:val="00CB23E0"/>
    <w:rsid w:val="00CB2D43"/>
    <w:rsid w:val="00CB2FFA"/>
    <w:rsid w:val="00CB5F21"/>
    <w:rsid w:val="00CB62D4"/>
    <w:rsid w:val="00CB669D"/>
    <w:rsid w:val="00CB67E3"/>
    <w:rsid w:val="00CB715F"/>
    <w:rsid w:val="00CB7D03"/>
    <w:rsid w:val="00CC0246"/>
    <w:rsid w:val="00CC055F"/>
    <w:rsid w:val="00CC14AA"/>
    <w:rsid w:val="00CC1ADA"/>
    <w:rsid w:val="00CC1E83"/>
    <w:rsid w:val="00CC2C9A"/>
    <w:rsid w:val="00CC3688"/>
    <w:rsid w:val="00CC3F5E"/>
    <w:rsid w:val="00CC3F89"/>
    <w:rsid w:val="00CC4473"/>
    <w:rsid w:val="00CC46AA"/>
    <w:rsid w:val="00CC4C40"/>
    <w:rsid w:val="00CC501E"/>
    <w:rsid w:val="00CC5124"/>
    <w:rsid w:val="00CC5140"/>
    <w:rsid w:val="00CC5B55"/>
    <w:rsid w:val="00CC617A"/>
    <w:rsid w:val="00CC61BA"/>
    <w:rsid w:val="00CC65C5"/>
    <w:rsid w:val="00CC7073"/>
    <w:rsid w:val="00CC780E"/>
    <w:rsid w:val="00CC7E90"/>
    <w:rsid w:val="00CD037F"/>
    <w:rsid w:val="00CD0B19"/>
    <w:rsid w:val="00CD0C42"/>
    <w:rsid w:val="00CD1A84"/>
    <w:rsid w:val="00CD1D30"/>
    <w:rsid w:val="00CD2584"/>
    <w:rsid w:val="00CD26C0"/>
    <w:rsid w:val="00CD3207"/>
    <w:rsid w:val="00CD3D86"/>
    <w:rsid w:val="00CD4979"/>
    <w:rsid w:val="00CD4C50"/>
    <w:rsid w:val="00CD4F6A"/>
    <w:rsid w:val="00CD51A0"/>
    <w:rsid w:val="00CD54F6"/>
    <w:rsid w:val="00CD782F"/>
    <w:rsid w:val="00CD7894"/>
    <w:rsid w:val="00CE0910"/>
    <w:rsid w:val="00CE125C"/>
    <w:rsid w:val="00CE16C5"/>
    <w:rsid w:val="00CE1765"/>
    <w:rsid w:val="00CE3236"/>
    <w:rsid w:val="00CE3443"/>
    <w:rsid w:val="00CE37BA"/>
    <w:rsid w:val="00CE38F4"/>
    <w:rsid w:val="00CE3EA7"/>
    <w:rsid w:val="00CE3FAA"/>
    <w:rsid w:val="00CE4137"/>
    <w:rsid w:val="00CE4DF1"/>
    <w:rsid w:val="00CE4EE5"/>
    <w:rsid w:val="00CE5F52"/>
    <w:rsid w:val="00CE64CE"/>
    <w:rsid w:val="00CE690E"/>
    <w:rsid w:val="00CE6DFC"/>
    <w:rsid w:val="00CE723C"/>
    <w:rsid w:val="00CE793F"/>
    <w:rsid w:val="00CF00F1"/>
    <w:rsid w:val="00CF03C1"/>
    <w:rsid w:val="00CF10A3"/>
    <w:rsid w:val="00CF1578"/>
    <w:rsid w:val="00CF1A5D"/>
    <w:rsid w:val="00CF1AA4"/>
    <w:rsid w:val="00CF25DC"/>
    <w:rsid w:val="00CF32F4"/>
    <w:rsid w:val="00CF4CA9"/>
    <w:rsid w:val="00CF55C6"/>
    <w:rsid w:val="00CF586B"/>
    <w:rsid w:val="00CF6551"/>
    <w:rsid w:val="00CF6DC3"/>
    <w:rsid w:val="00CF7106"/>
    <w:rsid w:val="00D0114E"/>
    <w:rsid w:val="00D01274"/>
    <w:rsid w:val="00D01E09"/>
    <w:rsid w:val="00D02531"/>
    <w:rsid w:val="00D02EE3"/>
    <w:rsid w:val="00D02EF9"/>
    <w:rsid w:val="00D04005"/>
    <w:rsid w:val="00D042BF"/>
    <w:rsid w:val="00D049A5"/>
    <w:rsid w:val="00D04C7D"/>
    <w:rsid w:val="00D04D2E"/>
    <w:rsid w:val="00D052F4"/>
    <w:rsid w:val="00D061BF"/>
    <w:rsid w:val="00D06C76"/>
    <w:rsid w:val="00D06C95"/>
    <w:rsid w:val="00D07107"/>
    <w:rsid w:val="00D0778F"/>
    <w:rsid w:val="00D07A27"/>
    <w:rsid w:val="00D10CFB"/>
    <w:rsid w:val="00D10F70"/>
    <w:rsid w:val="00D1122B"/>
    <w:rsid w:val="00D1326B"/>
    <w:rsid w:val="00D14285"/>
    <w:rsid w:val="00D17398"/>
    <w:rsid w:val="00D20229"/>
    <w:rsid w:val="00D2064D"/>
    <w:rsid w:val="00D212B5"/>
    <w:rsid w:val="00D21A3B"/>
    <w:rsid w:val="00D21B0D"/>
    <w:rsid w:val="00D21E7C"/>
    <w:rsid w:val="00D2232D"/>
    <w:rsid w:val="00D223E9"/>
    <w:rsid w:val="00D2347C"/>
    <w:rsid w:val="00D234ED"/>
    <w:rsid w:val="00D235A7"/>
    <w:rsid w:val="00D23972"/>
    <w:rsid w:val="00D23E2F"/>
    <w:rsid w:val="00D24B27"/>
    <w:rsid w:val="00D24E88"/>
    <w:rsid w:val="00D26EBA"/>
    <w:rsid w:val="00D275FD"/>
    <w:rsid w:val="00D27763"/>
    <w:rsid w:val="00D27EED"/>
    <w:rsid w:val="00D30350"/>
    <w:rsid w:val="00D332DB"/>
    <w:rsid w:val="00D336E4"/>
    <w:rsid w:val="00D338BB"/>
    <w:rsid w:val="00D34CAE"/>
    <w:rsid w:val="00D34ED9"/>
    <w:rsid w:val="00D354C6"/>
    <w:rsid w:val="00D35619"/>
    <w:rsid w:val="00D3575D"/>
    <w:rsid w:val="00D360A4"/>
    <w:rsid w:val="00D36E1C"/>
    <w:rsid w:val="00D3741F"/>
    <w:rsid w:val="00D40B17"/>
    <w:rsid w:val="00D425D2"/>
    <w:rsid w:val="00D42602"/>
    <w:rsid w:val="00D4264A"/>
    <w:rsid w:val="00D42BAB"/>
    <w:rsid w:val="00D42FBB"/>
    <w:rsid w:val="00D43005"/>
    <w:rsid w:val="00D434E1"/>
    <w:rsid w:val="00D43806"/>
    <w:rsid w:val="00D440C5"/>
    <w:rsid w:val="00D44847"/>
    <w:rsid w:val="00D4497B"/>
    <w:rsid w:val="00D449F7"/>
    <w:rsid w:val="00D44C11"/>
    <w:rsid w:val="00D45378"/>
    <w:rsid w:val="00D464E7"/>
    <w:rsid w:val="00D47F3B"/>
    <w:rsid w:val="00D50890"/>
    <w:rsid w:val="00D51C0D"/>
    <w:rsid w:val="00D51E95"/>
    <w:rsid w:val="00D52152"/>
    <w:rsid w:val="00D5261D"/>
    <w:rsid w:val="00D52729"/>
    <w:rsid w:val="00D52E9D"/>
    <w:rsid w:val="00D54597"/>
    <w:rsid w:val="00D55063"/>
    <w:rsid w:val="00D556C1"/>
    <w:rsid w:val="00D568E4"/>
    <w:rsid w:val="00D574AF"/>
    <w:rsid w:val="00D574DA"/>
    <w:rsid w:val="00D57DDD"/>
    <w:rsid w:val="00D57F23"/>
    <w:rsid w:val="00D6058D"/>
    <w:rsid w:val="00D61A37"/>
    <w:rsid w:val="00D61D3B"/>
    <w:rsid w:val="00D61FD0"/>
    <w:rsid w:val="00D62B9D"/>
    <w:rsid w:val="00D63554"/>
    <w:rsid w:val="00D63E78"/>
    <w:rsid w:val="00D65226"/>
    <w:rsid w:val="00D655A7"/>
    <w:rsid w:val="00D65C58"/>
    <w:rsid w:val="00D66034"/>
    <w:rsid w:val="00D661C4"/>
    <w:rsid w:val="00D6759E"/>
    <w:rsid w:val="00D67829"/>
    <w:rsid w:val="00D679B1"/>
    <w:rsid w:val="00D679C9"/>
    <w:rsid w:val="00D67D60"/>
    <w:rsid w:val="00D67FBD"/>
    <w:rsid w:val="00D707A0"/>
    <w:rsid w:val="00D7147D"/>
    <w:rsid w:val="00D71718"/>
    <w:rsid w:val="00D719FA"/>
    <w:rsid w:val="00D726AD"/>
    <w:rsid w:val="00D72A5B"/>
    <w:rsid w:val="00D7361E"/>
    <w:rsid w:val="00D73FF8"/>
    <w:rsid w:val="00D74385"/>
    <w:rsid w:val="00D7484A"/>
    <w:rsid w:val="00D756D2"/>
    <w:rsid w:val="00D76081"/>
    <w:rsid w:val="00D7710D"/>
    <w:rsid w:val="00D77200"/>
    <w:rsid w:val="00D773C3"/>
    <w:rsid w:val="00D813A7"/>
    <w:rsid w:val="00D815A4"/>
    <w:rsid w:val="00D827E7"/>
    <w:rsid w:val="00D83BF5"/>
    <w:rsid w:val="00D84064"/>
    <w:rsid w:val="00D842C9"/>
    <w:rsid w:val="00D84B1D"/>
    <w:rsid w:val="00D85793"/>
    <w:rsid w:val="00D85E4B"/>
    <w:rsid w:val="00D86436"/>
    <w:rsid w:val="00D87DA1"/>
    <w:rsid w:val="00D907CB"/>
    <w:rsid w:val="00D90EC5"/>
    <w:rsid w:val="00D9147E"/>
    <w:rsid w:val="00D92415"/>
    <w:rsid w:val="00D92B13"/>
    <w:rsid w:val="00D932C2"/>
    <w:rsid w:val="00D93783"/>
    <w:rsid w:val="00D93CF6"/>
    <w:rsid w:val="00D944BC"/>
    <w:rsid w:val="00D956DC"/>
    <w:rsid w:val="00D96092"/>
    <w:rsid w:val="00D96755"/>
    <w:rsid w:val="00D9697D"/>
    <w:rsid w:val="00D97AAC"/>
    <w:rsid w:val="00DA0235"/>
    <w:rsid w:val="00DA0551"/>
    <w:rsid w:val="00DA0625"/>
    <w:rsid w:val="00DA0919"/>
    <w:rsid w:val="00DA1932"/>
    <w:rsid w:val="00DA1AE8"/>
    <w:rsid w:val="00DA3536"/>
    <w:rsid w:val="00DA39E0"/>
    <w:rsid w:val="00DA4A84"/>
    <w:rsid w:val="00DA4F79"/>
    <w:rsid w:val="00DA4F7A"/>
    <w:rsid w:val="00DA5271"/>
    <w:rsid w:val="00DA5422"/>
    <w:rsid w:val="00DA56F6"/>
    <w:rsid w:val="00DA5787"/>
    <w:rsid w:val="00DA60B5"/>
    <w:rsid w:val="00DA62D1"/>
    <w:rsid w:val="00DA7064"/>
    <w:rsid w:val="00DA77F9"/>
    <w:rsid w:val="00DA7819"/>
    <w:rsid w:val="00DA790D"/>
    <w:rsid w:val="00DA7A79"/>
    <w:rsid w:val="00DB0047"/>
    <w:rsid w:val="00DB0C97"/>
    <w:rsid w:val="00DB1AA6"/>
    <w:rsid w:val="00DB2897"/>
    <w:rsid w:val="00DB2B9D"/>
    <w:rsid w:val="00DB2BB0"/>
    <w:rsid w:val="00DB3A88"/>
    <w:rsid w:val="00DB43EF"/>
    <w:rsid w:val="00DB4444"/>
    <w:rsid w:val="00DB49BB"/>
    <w:rsid w:val="00DB4CC6"/>
    <w:rsid w:val="00DB598B"/>
    <w:rsid w:val="00DB5F6D"/>
    <w:rsid w:val="00DB651E"/>
    <w:rsid w:val="00DB68C7"/>
    <w:rsid w:val="00DB6D48"/>
    <w:rsid w:val="00DB6D9A"/>
    <w:rsid w:val="00DB75A8"/>
    <w:rsid w:val="00DB7704"/>
    <w:rsid w:val="00DB7A63"/>
    <w:rsid w:val="00DC02F2"/>
    <w:rsid w:val="00DC1D62"/>
    <w:rsid w:val="00DC2690"/>
    <w:rsid w:val="00DC35C7"/>
    <w:rsid w:val="00DC3C0F"/>
    <w:rsid w:val="00DC41A7"/>
    <w:rsid w:val="00DC4DEB"/>
    <w:rsid w:val="00DC5E87"/>
    <w:rsid w:val="00DC6C82"/>
    <w:rsid w:val="00DD08AF"/>
    <w:rsid w:val="00DD0BBD"/>
    <w:rsid w:val="00DD0D32"/>
    <w:rsid w:val="00DD11D2"/>
    <w:rsid w:val="00DD1285"/>
    <w:rsid w:val="00DD2946"/>
    <w:rsid w:val="00DD3839"/>
    <w:rsid w:val="00DD4065"/>
    <w:rsid w:val="00DD41B9"/>
    <w:rsid w:val="00DD4236"/>
    <w:rsid w:val="00DD4C39"/>
    <w:rsid w:val="00DD55B6"/>
    <w:rsid w:val="00DD63DC"/>
    <w:rsid w:val="00DD713C"/>
    <w:rsid w:val="00DD7400"/>
    <w:rsid w:val="00DD7A11"/>
    <w:rsid w:val="00DD7C1A"/>
    <w:rsid w:val="00DE0530"/>
    <w:rsid w:val="00DE0AA8"/>
    <w:rsid w:val="00DE107C"/>
    <w:rsid w:val="00DE1119"/>
    <w:rsid w:val="00DE1A62"/>
    <w:rsid w:val="00DE30D7"/>
    <w:rsid w:val="00DE3F03"/>
    <w:rsid w:val="00DE4212"/>
    <w:rsid w:val="00DE4B33"/>
    <w:rsid w:val="00DE56FE"/>
    <w:rsid w:val="00DE61CD"/>
    <w:rsid w:val="00DE6E9A"/>
    <w:rsid w:val="00DE7261"/>
    <w:rsid w:val="00DE72C8"/>
    <w:rsid w:val="00DE73FA"/>
    <w:rsid w:val="00DE7982"/>
    <w:rsid w:val="00DE7BDD"/>
    <w:rsid w:val="00DF017F"/>
    <w:rsid w:val="00DF0A25"/>
    <w:rsid w:val="00DF0CDF"/>
    <w:rsid w:val="00DF16F6"/>
    <w:rsid w:val="00DF2584"/>
    <w:rsid w:val="00DF26AD"/>
    <w:rsid w:val="00DF3558"/>
    <w:rsid w:val="00DF4C04"/>
    <w:rsid w:val="00DF4D84"/>
    <w:rsid w:val="00DF50BC"/>
    <w:rsid w:val="00DF6D22"/>
    <w:rsid w:val="00DF720A"/>
    <w:rsid w:val="00DF7C7F"/>
    <w:rsid w:val="00E000A7"/>
    <w:rsid w:val="00E00867"/>
    <w:rsid w:val="00E016A7"/>
    <w:rsid w:val="00E01D9D"/>
    <w:rsid w:val="00E01F2C"/>
    <w:rsid w:val="00E02586"/>
    <w:rsid w:val="00E02680"/>
    <w:rsid w:val="00E0355C"/>
    <w:rsid w:val="00E04006"/>
    <w:rsid w:val="00E0483C"/>
    <w:rsid w:val="00E048FA"/>
    <w:rsid w:val="00E05708"/>
    <w:rsid w:val="00E10483"/>
    <w:rsid w:val="00E119AD"/>
    <w:rsid w:val="00E11DB4"/>
    <w:rsid w:val="00E11E55"/>
    <w:rsid w:val="00E12222"/>
    <w:rsid w:val="00E122B7"/>
    <w:rsid w:val="00E12DB2"/>
    <w:rsid w:val="00E138B8"/>
    <w:rsid w:val="00E13C51"/>
    <w:rsid w:val="00E15678"/>
    <w:rsid w:val="00E20693"/>
    <w:rsid w:val="00E20D6F"/>
    <w:rsid w:val="00E227EB"/>
    <w:rsid w:val="00E22882"/>
    <w:rsid w:val="00E229CC"/>
    <w:rsid w:val="00E24B6E"/>
    <w:rsid w:val="00E26530"/>
    <w:rsid w:val="00E2653A"/>
    <w:rsid w:val="00E26A4F"/>
    <w:rsid w:val="00E3099E"/>
    <w:rsid w:val="00E30BBA"/>
    <w:rsid w:val="00E3117B"/>
    <w:rsid w:val="00E31A4D"/>
    <w:rsid w:val="00E31DBC"/>
    <w:rsid w:val="00E32517"/>
    <w:rsid w:val="00E3319A"/>
    <w:rsid w:val="00E336E9"/>
    <w:rsid w:val="00E34481"/>
    <w:rsid w:val="00E346BE"/>
    <w:rsid w:val="00E34737"/>
    <w:rsid w:val="00E34984"/>
    <w:rsid w:val="00E35682"/>
    <w:rsid w:val="00E36CF9"/>
    <w:rsid w:val="00E376F4"/>
    <w:rsid w:val="00E417BC"/>
    <w:rsid w:val="00E4192C"/>
    <w:rsid w:val="00E41A83"/>
    <w:rsid w:val="00E42A82"/>
    <w:rsid w:val="00E43957"/>
    <w:rsid w:val="00E4421F"/>
    <w:rsid w:val="00E44447"/>
    <w:rsid w:val="00E449F9"/>
    <w:rsid w:val="00E45B04"/>
    <w:rsid w:val="00E46EE2"/>
    <w:rsid w:val="00E474CF"/>
    <w:rsid w:val="00E474E3"/>
    <w:rsid w:val="00E47B07"/>
    <w:rsid w:val="00E502AA"/>
    <w:rsid w:val="00E504F8"/>
    <w:rsid w:val="00E51412"/>
    <w:rsid w:val="00E519D8"/>
    <w:rsid w:val="00E51A6A"/>
    <w:rsid w:val="00E5353B"/>
    <w:rsid w:val="00E54EB3"/>
    <w:rsid w:val="00E55886"/>
    <w:rsid w:val="00E5606B"/>
    <w:rsid w:val="00E562CB"/>
    <w:rsid w:val="00E5672A"/>
    <w:rsid w:val="00E5683A"/>
    <w:rsid w:val="00E5781F"/>
    <w:rsid w:val="00E57A8B"/>
    <w:rsid w:val="00E6206C"/>
    <w:rsid w:val="00E62A28"/>
    <w:rsid w:val="00E62CB2"/>
    <w:rsid w:val="00E6338C"/>
    <w:rsid w:val="00E63B79"/>
    <w:rsid w:val="00E650D9"/>
    <w:rsid w:val="00E6601A"/>
    <w:rsid w:val="00E660DC"/>
    <w:rsid w:val="00E66342"/>
    <w:rsid w:val="00E673C5"/>
    <w:rsid w:val="00E700E8"/>
    <w:rsid w:val="00E701CC"/>
    <w:rsid w:val="00E70447"/>
    <w:rsid w:val="00E72C23"/>
    <w:rsid w:val="00E735D8"/>
    <w:rsid w:val="00E7398D"/>
    <w:rsid w:val="00E73A9B"/>
    <w:rsid w:val="00E73FC4"/>
    <w:rsid w:val="00E74260"/>
    <w:rsid w:val="00E74511"/>
    <w:rsid w:val="00E751AC"/>
    <w:rsid w:val="00E758E4"/>
    <w:rsid w:val="00E769F2"/>
    <w:rsid w:val="00E772F9"/>
    <w:rsid w:val="00E7778A"/>
    <w:rsid w:val="00E80FF3"/>
    <w:rsid w:val="00E811B9"/>
    <w:rsid w:val="00E81395"/>
    <w:rsid w:val="00E821D1"/>
    <w:rsid w:val="00E8242E"/>
    <w:rsid w:val="00E8251F"/>
    <w:rsid w:val="00E837E0"/>
    <w:rsid w:val="00E838A8"/>
    <w:rsid w:val="00E84363"/>
    <w:rsid w:val="00E8568D"/>
    <w:rsid w:val="00E85DDC"/>
    <w:rsid w:val="00E86A4C"/>
    <w:rsid w:val="00E8787C"/>
    <w:rsid w:val="00E87903"/>
    <w:rsid w:val="00E9094B"/>
    <w:rsid w:val="00E9166B"/>
    <w:rsid w:val="00E92F48"/>
    <w:rsid w:val="00E932DE"/>
    <w:rsid w:val="00E93449"/>
    <w:rsid w:val="00E93699"/>
    <w:rsid w:val="00E94774"/>
    <w:rsid w:val="00E94829"/>
    <w:rsid w:val="00E94BF5"/>
    <w:rsid w:val="00E9567F"/>
    <w:rsid w:val="00E96327"/>
    <w:rsid w:val="00E96D9E"/>
    <w:rsid w:val="00EA03B3"/>
    <w:rsid w:val="00EA186F"/>
    <w:rsid w:val="00EA1DD4"/>
    <w:rsid w:val="00EA1F79"/>
    <w:rsid w:val="00EA2867"/>
    <w:rsid w:val="00EA3624"/>
    <w:rsid w:val="00EA37A4"/>
    <w:rsid w:val="00EA39B8"/>
    <w:rsid w:val="00EA3C40"/>
    <w:rsid w:val="00EA4932"/>
    <w:rsid w:val="00EA5A76"/>
    <w:rsid w:val="00EB0154"/>
    <w:rsid w:val="00EB0495"/>
    <w:rsid w:val="00EB462D"/>
    <w:rsid w:val="00EB541A"/>
    <w:rsid w:val="00EB5FF5"/>
    <w:rsid w:val="00EB613E"/>
    <w:rsid w:val="00EB6447"/>
    <w:rsid w:val="00EB7832"/>
    <w:rsid w:val="00EB7BCA"/>
    <w:rsid w:val="00EB7E30"/>
    <w:rsid w:val="00EC2275"/>
    <w:rsid w:val="00EC3200"/>
    <w:rsid w:val="00EC375A"/>
    <w:rsid w:val="00EC49E2"/>
    <w:rsid w:val="00EC4F8C"/>
    <w:rsid w:val="00EC5481"/>
    <w:rsid w:val="00EC5BED"/>
    <w:rsid w:val="00EC796F"/>
    <w:rsid w:val="00ED020D"/>
    <w:rsid w:val="00ED2006"/>
    <w:rsid w:val="00ED3853"/>
    <w:rsid w:val="00ED3D18"/>
    <w:rsid w:val="00ED3D40"/>
    <w:rsid w:val="00ED4518"/>
    <w:rsid w:val="00ED47B7"/>
    <w:rsid w:val="00ED4869"/>
    <w:rsid w:val="00ED5077"/>
    <w:rsid w:val="00ED5D14"/>
    <w:rsid w:val="00ED64A7"/>
    <w:rsid w:val="00ED6BBC"/>
    <w:rsid w:val="00ED742A"/>
    <w:rsid w:val="00ED7FFE"/>
    <w:rsid w:val="00EE1082"/>
    <w:rsid w:val="00EE148A"/>
    <w:rsid w:val="00EE2596"/>
    <w:rsid w:val="00EE3151"/>
    <w:rsid w:val="00EE640F"/>
    <w:rsid w:val="00EE70C4"/>
    <w:rsid w:val="00EE73E0"/>
    <w:rsid w:val="00EE7F77"/>
    <w:rsid w:val="00EF0159"/>
    <w:rsid w:val="00EF0C0E"/>
    <w:rsid w:val="00EF0F56"/>
    <w:rsid w:val="00EF1773"/>
    <w:rsid w:val="00EF350B"/>
    <w:rsid w:val="00EF51EC"/>
    <w:rsid w:val="00EF5291"/>
    <w:rsid w:val="00EF58A6"/>
    <w:rsid w:val="00EF67A7"/>
    <w:rsid w:val="00EF7F96"/>
    <w:rsid w:val="00F01657"/>
    <w:rsid w:val="00F019E1"/>
    <w:rsid w:val="00F02064"/>
    <w:rsid w:val="00F02318"/>
    <w:rsid w:val="00F0249B"/>
    <w:rsid w:val="00F02AFA"/>
    <w:rsid w:val="00F040E1"/>
    <w:rsid w:val="00F04485"/>
    <w:rsid w:val="00F044A7"/>
    <w:rsid w:val="00F04987"/>
    <w:rsid w:val="00F0680E"/>
    <w:rsid w:val="00F076B7"/>
    <w:rsid w:val="00F07B96"/>
    <w:rsid w:val="00F10A16"/>
    <w:rsid w:val="00F10F97"/>
    <w:rsid w:val="00F11F14"/>
    <w:rsid w:val="00F1294F"/>
    <w:rsid w:val="00F13318"/>
    <w:rsid w:val="00F1342D"/>
    <w:rsid w:val="00F13CBA"/>
    <w:rsid w:val="00F14A69"/>
    <w:rsid w:val="00F14FD7"/>
    <w:rsid w:val="00F15CC7"/>
    <w:rsid w:val="00F16F64"/>
    <w:rsid w:val="00F1709D"/>
    <w:rsid w:val="00F17A33"/>
    <w:rsid w:val="00F22241"/>
    <w:rsid w:val="00F2266B"/>
    <w:rsid w:val="00F228D6"/>
    <w:rsid w:val="00F23491"/>
    <w:rsid w:val="00F23F9A"/>
    <w:rsid w:val="00F2408E"/>
    <w:rsid w:val="00F24E8A"/>
    <w:rsid w:val="00F26F19"/>
    <w:rsid w:val="00F27366"/>
    <w:rsid w:val="00F27894"/>
    <w:rsid w:val="00F27EF9"/>
    <w:rsid w:val="00F30584"/>
    <w:rsid w:val="00F31B9B"/>
    <w:rsid w:val="00F327CB"/>
    <w:rsid w:val="00F32A36"/>
    <w:rsid w:val="00F3326E"/>
    <w:rsid w:val="00F3363B"/>
    <w:rsid w:val="00F33A6E"/>
    <w:rsid w:val="00F33AFB"/>
    <w:rsid w:val="00F33D71"/>
    <w:rsid w:val="00F3449A"/>
    <w:rsid w:val="00F348B4"/>
    <w:rsid w:val="00F34F5C"/>
    <w:rsid w:val="00F35234"/>
    <w:rsid w:val="00F35964"/>
    <w:rsid w:val="00F360BC"/>
    <w:rsid w:val="00F361F4"/>
    <w:rsid w:val="00F36560"/>
    <w:rsid w:val="00F36999"/>
    <w:rsid w:val="00F377B0"/>
    <w:rsid w:val="00F37A3E"/>
    <w:rsid w:val="00F40030"/>
    <w:rsid w:val="00F40AB3"/>
    <w:rsid w:val="00F41475"/>
    <w:rsid w:val="00F4252B"/>
    <w:rsid w:val="00F42679"/>
    <w:rsid w:val="00F42D59"/>
    <w:rsid w:val="00F4398B"/>
    <w:rsid w:val="00F4443B"/>
    <w:rsid w:val="00F444A9"/>
    <w:rsid w:val="00F458C5"/>
    <w:rsid w:val="00F474A8"/>
    <w:rsid w:val="00F50DDD"/>
    <w:rsid w:val="00F50F8B"/>
    <w:rsid w:val="00F517B8"/>
    <w:rsid w:val="00F52363"/>
    <w:rsid w:val="00F52C1A"/>
    <w:rsid w:val="00F5309B"/>
    <w:rsid w:val="00F55A71"/>
    <w:rsid w:val="00F56769"/>
    <w:rsid w:val="00F56770"/>
    <w:rsid w:val="00F56E5D"/>
    <w:rsid w:val="00F57C69"/>
    <w:rsid w:val="00F6069A"/>
    <w:rsid w:val="00F61FF8"/>
    <w:rsid w:val="00F628C0"/>
    <w:rsid w:val="00F64273"/>
    <w:rsid w:val="00F64EA8"/>
    <w:rsid w:val="00F65484"/>
    <w:rsid w:val="00F66222"/>
    <w:rsid w:val="00F66E88"/>
    <w:rsid w:val="00F670A6"/>
    <w:rsid w:val="00F678C0"/>
    <w:rsid w:val="00F70645"/>
    <w:rsid w:val="00F70C5D"/>
    <w:rsid w:val="00F7149A"/>
    <w:rsid w:val="00F714DF"/>
    <w:rsid w:val="00F71BEC"/>
    <w:rsid w:val="00F71C2A"/>
    <w:rsid w:val="00F73017"/>
    <w:rsid w:val="00F742C3"/>
    <w:rsid w:val="00F7459A"/>
    <w:rsid w:val="00F746FE"/>
    <w:rsid w:val="00F74719"/>
    <w:rsid w:val="00F74D7A"/>
    <w:rsid w:val="00F74D94"/>
    <w:rsid w:val="00F757C2"/>
    <w:rsid w:val="00F75D5F"/>
    <w:rsid w:val="00F75F65"/>
    <w:rsid w:val="00F764B8"/>
    <w:rsid w:val="00F767B5"/>
    <w:rsid w:val="00F7752C"/>
    <w:rsid w:val="00F8009D"/>
    <w:rsid w:val="00F805FF"/>
    <w:rsid w:val="00F80C39"/>
    <w:rsid w:val="00F81022"/>
    <w:rsid w:val="00F81314"/>
    <w:rsid w:val="00F8281D"/>
    <w:rsid w:val="00F83C83"/>
    <w:rsid w:val="00F84A4C"/>
    <w:rsid w:val="00F85C1C"/>
    <w:rsid w:val="00F90EC9"/>
    <w:rsid w:val="00F918ED"/>
    <w:rsid w:val="00F91924"/>
    <w:rsid w:val="00F926F1"/>
    <w:rsid w:val="00F9368B"/>
    <w:rsid w:val="00F97FE7"/>
    <w:rsid w:val="00FA3B9A"/>
    <w:rsid w:val="00FA4156"/>
    <w:rsid w:val="00FA5541"/>
    <w:rsid w:val="00FA5871"/>
    <w:rsid w:val="00FA5AEA"/>
    <w:rsid w:val="00FA5E43"/>
    <w:rsid w:val="00FA6030"/>
    <w:rsid w:val="00FA6164"/>
    <w:rsid w:val="00FB240A"/>
    <w:rsid w:val="00FB270D"/>
    <w:rsid w:val="00FB3080"/>
    <w:rsid w:val="00FB361A"/>
    <w:rsid w:val="00FB3D8C"/>
    <w:rsid w:val="00FB43FE"/>
    <w:rsid w:val="00FB4467"/>
    <w:rsid w:val="00FB4D66"/>
    <w:rsid w:val="00FB5066"/>
    <w:rsid w:val="00FB5156"/>
    <w:rsid w:val="00FB53C6"/>
    <w:rsid w:val="00FB6ACB"/>
    <w:rsid w:val="00FB74C2"/>
    <w:rsid w:val="00FB7D8A"/>
    <w:rsid w:val="00FB7E25"/>
    <w:rsid w:val="00FC0190"/>
    <w:rsid w:val="00FC1529"/>
    <w:rsid w:val="00FC15E6"/>
    <w:rsid w:val="00FC37A5"/>
    <w:rsid w:val="00FC4A84"/>
    <w:rsid w:val="00FC4C70"/>
    <w:rsid w:val="00FC5532"/>
    <w:rsid w:val="00FC5800"/>
    <w:rsid w:val="00FC603A"/>
    <w:rsid w:val="00FC6414"/>
    <w:rsid w:val="00FC64AA"/>
    <w:rsid w:val="00FC6822"/>
    <w:rsid w:val="00FC6991"/>
    <w:rsid w:val="00FC73AE"/>
    <w:rsid w:val="00FC7932"/>
    <w:rsid w:val="00FD01D1"/>
    <w:rsid w:val="00FD0999"/>
    <w:rsid w:val="00FD3651"/>
    <w:rsid w:val="00FD37E6"/>
    <w:rsid w:val="00FD4130"/>
    <w:rsid w:val="00FD51AE"/>
    <w:rsid w:val="00FD6377"/>
    <w:rsid w:val="00FD67DF"/>
    <w:rsid w:val="00FD75E6"/>
    <w:rsid w:val="00FE0B8E"/>
    <w:rsid w:val="00FE1377"/>
    <w:rsid w:val="00FE189D"/>
    <w:rsid w:val="00FE1A3B"/>
    <w:rsid w:val="00FE29E5"/>
    <w:rsid w:val="00FE2F1F"/>
    <w:rsid w:val="00FE3BC8"/>
    <w:rsid w:val="00FE3E98"/>
    <w:rsid w:val="00FE3EE5"/>
    <w:rsid w:val="00FE52A1"/>
    <w:rsid w:val="00FE630A"/>
    <w:rsid w:val="00FE7E98"/>
    <w:rsid w:val="00FF0043"/>
    <w:rsid w:val="00FF1428"/>
    <w:rsid w:val="00FF1928"/>
    <w:rsid w:val="00FF3379"/>
    <w:rsid w:val="00FF3405"/>
    <w:rsid w:val="00FF3497"/>
    <w:rsid w:val="00FF4381"/>
    <w:rsid w:val="00FF43E1"/>
    <w:rsid w:val="00FF4A4F"/>
    <w:rsid w:val="00FF4CF6"/>
    <w:rsid w:val="00FF57E6"/>
    <w:rsid w:val="00FF597E"/>
    <w:rsid w:val="00FF59AA"/>
    <w:rsid w:val="00FF5C6B"/>
    <w:rsid w:val="00FF5CE9"/>
    <w:rsid w:val="00FF679F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88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F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5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5881"/>
  </w:style>
  <w:style w:type="paragraph" w:customStyle="1" w:styleId="ConsPlusTitle">
    <w:name w:val="ConsPlusTitle"/>
    <w:rsid w:val="003F5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8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F58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82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2D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755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4A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C3F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8753D7"/>
  </w:style>
  <w:style w:type="paragraph" w:styleId="ab">
    <w:name w:val="caption"/>
    <w:basedOn w:val="a"/>
    <w:next w:val="a"/>
    <w:uiPriority w:val="35"/>
    <w:semiHidden/>
    <w:unhideWhenUsed/>
    <w:qFormat/>
    <w:rsid w:val="00E6338C"/>
    <w:rPr>
      <w:b/>
      <w:bCs/>
      <w:sz w:val="20"/>
      <w:szCs w:val="20"/>
    </w:rPr>
  </w:style>
  <w:style w:type="character" w:styleId="ac">
    <w:name w:val="Placeholder Text"/>
    <w:basedOn w:val="a0"/>
    <w:uiPriority w:val="99"/>
    <w:semiHidden/>
    <w:rsid w:val="008F24D9"/>
    <w:rPr>
      <w:color w:val="808080"/>
    </w:rPr>
  </w:style>
  <w:style w:type="paragraph" w:styleId="ad">
    <w:name w:val="List Paragraph"/>
    <w:basedOn w:val="a"/>
    <w:uiPriority w:val="34"/>
    <w:qFormat/>
    <w:rsid w:val="00200283"/>
    <w:pPr>
      <w:ind w:left="720"/>
      <w:contextualSpacing/>
    </w:pPr>
  </w:style>
  <w:style w:type="paragraph" w:styleId="ae">
    <w:name w:val="Title"/>
    <w:basedOn w:val="a"/>
    <w:link w:val="af"/>
    <w:qFormat/>
    <w:rsid w:val="00985A6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85A6B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rsid w:val="00985A6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85A6B"/>
    <w:rPr>
      <w:rFonts w:ascii="Times New Roman" w:eastAsia="Times New Roman" w:hAnsi="Times New Roman"/>
    </w:rPr>
  </w:style>
  <w:style w:type="paragraph" w:customStyle="1" w:styleId="toleft">
    <w:name w:val="toleft"/>
    <w:basedOn w:val="a"/>
    <w:rsid w:val="00A14B0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2F0E32"/>
    <w:rPr>
      <w:color w:val="0000FF"/>
      <w:u w:val="single"/>
    </w:rPr>
  </w:style>
  <w:style w:type="paragraph" w:customStyle="1" w:styleId="formattext">
    <w:name w:val="formattext"/>
    <w:basedOn w:val="a"/>
    <w:rsid w:val="001212F9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6233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88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F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5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5881"/>
  </w:style>
  <w:style w:type="paragraph" w:customStyle="1" w:styleId="ConsPlusTitle">
    <w:name w:val="ConsPlusTitle"/>
    <w:rsid w:val="003F5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8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F58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82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2D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755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4A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C3F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8753D7"/>
  </w:style>
  <w:style w:type="paragraph" w:styleId="ab">
    <w:name w:val="caption"/>
    <w:basedOn w:val="a"/>
    <w:next w:val="a"/>
    <w:uiPriority w:val="35"/>
    <w:semiHidden/>
    <w:unhideWhenUsed/>
    <w:qFormat/>
    <w:rsid w:val="00E6338C"/>
    <w:rPr>
      <w:b/>
      <w:bCs/>
      <w:sz w:val="20"/>
      <w:szCs w:val="20"/>
    </w:rPr>
  </w:style>
  <w:style w:type="character" w:styleId="ac">
    <w:name w:val="Placeholder Text"/>
    <w:basedOn w:val="a0"/>
    <w:uiPriority w:val="99"/>
    <w:semiHidden/>
    <w:rsid w:val="008F24D9"/>
    <w:rPr>
      <w:color w:val="808080"/>
    </w:rPr>
  </w:style>
  <w:style w:type="paragraph" w:styleId="ad">
    <w:name w:val="List Paragraph"/>
    <w:basedOn w:val="a"/>
    <w:uiPriority w:val="34"/>
    <w:qFormat/>
    <w:rsid w:val="00200283"/>
    <w:pPr>
      <w:ind w:left="720"/>
      <w:contextualSpacing/>
    </w:pPr>
  </w:style>
  <w:style w:type="paragraph" w:styleId="ae">
    <w:name w:val="Title"/>
    <w:basedOn w:val="a"/>
    <w:link w:val="af"/>
    <w:qFormat/>
    <w:rsid w:val="00985A6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85A6B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rsid w:val="00985A6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85A6B"/>
    <w:rPr>
      <w:rFonts w:ascii="Times New Roman" w:eastAsia="Times New Roman" w:hAnsi="Times New Roman"/>
    </w:rPr>
  </w:style>
  <w:style w:type="paragraph" w:customStyle="1" w:styleId="toleft">
    <w:name w:val="toleft"/>
    <w:basedOn w:val="a"/>
    <w:rsid w:val="00A14B0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2F0E32"/>
    <w:rPr>
      <w:color w:val="0000FF"/>
      <w:u w:val="single"/>
    </w:rPr>
  </w:style>
  <w:style w:type="paragraph" w:customStyle="1" w:styleId="formattext">
    <w:name w:val="formattext"/>
    <w:basedOn w:val="a"/>
    <w:rsid w:val="001212F9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623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14" Type="http://schemas.openxmlformats.org/officeDocument/2006/relationships/hyperlink" Target="consultantplus://offline/ref=696D32B331CBC61EBB5D19CB6B47691F4CB8F4FC8DCCE3BF4D953B4B92F1140E15CEBC75EAEF6E2784504CEB0F546E5DFDB5646CFB48BFD6u4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DDB3-7325-47EC-9327-BB94AC86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Ненашева Александра Андреевна</cp:lastModifiedBy>
  <cp:revision>21</cp:revision>
  <cp:lastPrinted>2023-03-01T06:57:00Z</cp:lastPrinted>
  <dcterms:created xsi:type="dcterms:W3CDTF">2023-02-27T10:52:00Z</dcterms:created>
  <dcterms:modified xsi:type="dcterms:W3CDTF">2023-03-06T07:10:00Z</dcterms:modified>
</cp:coreProperties>
</file>