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37C2" w:rsidRPr="00D537C2" w14:paraId="17AD7F15" w14:textId="77777777" w:rsidTr="00E93A3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48CB57" w14:textId="77777777" w:rsidR="00D537C2" w:rsidRPr="00D537C2" w:rsidRDefault="00D537C2" w:rsidP="00D5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537C2" w:rsidRPr="00D537C2" w14:paraId="395205FD" w14:textId="77777777" w:rsidTr="00E93A3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5F0FE20" w14:textId="77777777" w:rsidR="00D537C2" w:rsidRPr="00D537C2" w:rsidRDefault="00D537C2" w:rsidP="00D5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537C2" w:rsidRPr="00D537C2" w14:paraId="199E1E99" w14:textId="77777777" w:rsidTr="00E93A3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ABC9833" w14:textId="0B60A07A" w:rsidR="00D537C2" w:rsidRPr="00D537C2" w:rsidRDefault="00D537C2" w:rsidP="00D537C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13</w:t>
            </w:r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0279579" w14:textId="131BB3D7" w:rsidR="00D537C2" w:rsidRPr="00D537C2" w:rsidRDefault="00D537C2" w:rsidP="00D537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481</w:t>
            </w:r>
            <w:r w:rsidRPr="00D537C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6E170CD4" w14:textId="77777777" w:rsidR="009C4BBE" w:rsidRPr="00E3025B" w:rsidRDefault="009C4BBE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7733BA3" w14:textId="77777777" w:rsidR="00E3025B" w:rsidRPr="00E3025B" w:rsidRDefault="00E3025B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2AC3B47B" w14:textId="77777777" w:rsidR="00E3025B" w:rsidRPr="00E3025B" w:rsidRDefault="00E3025B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5541BD4" w14:textId="77777777" w:rsidR="0075555D" w:rsidRPr="00E3025B" w:rsidRDefault="0075555D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6BC3C68" w14:textId="77777777" w:rsidR="00780883" w:rsidRDefault="00780883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BD75355" w14:textId="77777777" w:rsidR="00C95B05" w:rsidRPr="00E3025B" w:rsidRDefault="00C95B05" w:rsidP="00C95B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E661195" w14:textId="7F7BECF5" w:rsidR="00780883" w:rsidRPr="00E3025B" w:rsidRDefault="00780883" w:rsidP="00C95B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C531B6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="0099549D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Правительства Ульяновской области от </w:t>
      </w:r>
      <w:r w:rsidR="008968EE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01.10.2021</w:t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173A3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8968EE"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470</w:t>
      </w:r>
      <w:r w:rsidRPr="00E302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-П </w:t>
      </w:r>
    </w:p>
    <w:p w14:paraId="2CBD7CFD" w14:textId="77777777" w:rsidR="00324CCA" w:rsidRDefault="00324CCA" w:rsidP="00C95B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EA48A04" w14:textId="77777777" w:rsidR="00C95B05" w:rsidRPr="00E3025B" w:rsidRDefault="00C95B05" w:rsidP="00C95B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BBAD1B3" w14:textId="77777777" w:rsidR="00596027" w:rsidRPr="00E3025B" w:rsidRDefault="00780883" w:rsidP="00C95B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</w:t>
      </w:r>
      <w:r w:rsidR="00BC04FA"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E302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2DC8D5DE" w14:textId="4CBDB263" w:rsidR="00F119CF" w:rsidRPr="00E3025B" w:rsidRDefault="00AB2D7D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025B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E3025B">
        <w:rPr>
          <w:rFonts w:ascii="PT Astra Serif" w:hAnsi="PT Astra Serif" w:cs="Times New Roman"/>
          <w:sz w:val="28"/>
          <w:szCs w:val="28"/>
        </w:rPr>
        <w:t>Внести в</w:t>
      </w:r>
      <w:r w:rsidR="00596027" w:rsidRPr="00E3025B">
        <w:rPr>
          <w:rFonts w:ascii="PT Astra Serif" w:hAnsi="PT Astra Serif" w:cs="Times New Roman"/>
          <w:sz w:val="28"/>
          <w:szCs w:val="28"/>
        </w:rPr>
        <w:t xml:space="preserve"> </w:t>
      </w:r>
      <w:r w:rsidR="00596027" w:rsidRPr="00E3025B">
        <w:rPr>
          <w:rFonts w:ascii="PT Astra Serif" w:hAnsi="PT Astra Serif" w:cs="PT Astra Serif"/>
          <w:bCs/>
          <w:sz w:val="28"/>
          <w:szCs w:val="28"/>
        </w:rPr>
        <w:t>Положение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Ульяновской области</w:t>
      </w:r>
      <w:r w:rsidR="0024127F" w:rsidRPr="00E3025B">
        <w:rPr>
          <w:rFonts w:ascii="PT Astra Serif" w:hAnsi="PT Astra Serif" w:cs="Times New Roman"/>
          <w:sz w:val="28"/>
          <w:szCs w:val="28"/>
        </w:rPr>
        <w:t>, утверждённо</w:t>
      </w:r>
      <w:r w:rsidR="005B7310" w:rsidRPr="00E3025B">
        <w:rPr>
          <w:rFonts w:ascii="PT Astra Serif" w:hAnsi="PT Astra Serif" w:cs="Times New Roman"/>
          <w:sz w:val="28"/>
          <w:szCs w:val="28"/>
        </w:rPr>
        <w:t xml:space="preserve">е </w:t>
      </w:r>
      <w:r w:rsidRPr="00E3025B">
        <w:rPr>
          <w:rFonts w:ascii="PT Astra Serif" w:hAnsi="PT Astra Serif" w:cs="Times New Roman"/>
          <w:sz w:val="28"/>
          <w:szCs w:val="28"/>
        </w:rPr>
        <w:t>постановление</w:t>
      </w:r>
      <w:r w:rsidR="005B7310" w:rsidRPr="00E3025B">
        <w:rPr>
          <w:rFonts w:ascii="PT Astra Serif" w:hAnsi="PT Astra Serif" w:cs="Times New Roman"/>
          <w:sz w:val="28"/>
          <w:szCs w:val="28"/>
        </w:rPr>
        <w:t>м</w:t>
      </w:r>
      <w:r w:rsidRPr="00E3025B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596027" w:rsidRPr="00E3025B">
        <w:rPr>
          <w:rFonts w:ascii="PT Astra Serif" w:hAnsi="PT Astra Serif" w:cs="PT Astra Serif"/>
          <w:sz w:val="28"/>
          <w:szCs w:val="28"/>
        </w:rPr>
        <w:t xml:space="preserve">от 01.10.2021 № 470-П </w:t>
      </w:r>
      <w:r w:rsidR="0069386C" w:rsidRPr="00E3025B">
        <w:rPr>
          <w:rFonts w:ascii="PT Astra Serif" w:hAnsi="PT Astra Serif" w:cs="PT Astra Serif"/>
          <w:sz w:val="28"/>
          <w:szCs w:val="28"/>
        </w:rPr>
        <w:br/>
      </w:r>
      <w:r w:rsidR="00596027" w:rsidRPr="00E3025B">
        <w:rPr>
          <w:rFonts w:ascii="PT Astra Serif" w:hAnsi="PT Astra Serif" w:cs="PT Astra Serif"/>
          <w:sz w:val="28"/>
          <w:szCs w:val="28"/>
        </w:rPr>
        <w:t xml:space="preserve">«Об утверждении Положения о региональном государственном контроле (надзоре) за состоянием, </w:t>
      </w:r>
      <w:r w:rsidR="00596027" w:rsidRPr="00E3025B">
        <w:rPr>
          <w:rFonts w:ascii="PT Astra Serif" w:hAnsi="PT Astra Serif" w:cs="PT Astra Serif"/>
          <w:spacing w:val="-6"/>
          <w:sz w:val="28"/>
          <w:szCs w:val="28"/>
        </w:rPr>
        <w:t>содержанием, сохранением, использованием, популяризацией и государственной</w:t>
      </w:r>
      <w:r w:rsidR="00596027" w:rsidRPr="00E3025B">
        <w:rPr>
          <w:rFonts w:ascii="PT Astra Serif" w:hAnsi="PT Astra Serif" w:cs="PT Astra Serif"/>
          <w:sz w:val="28"/>
          <w:szCs w:val="28"/>
        </w:rPr>
        <w:t xml:space="preserve"> охраной объектов культурного наследия, расположенных на территории Ульяновской области</w:t>
      </w:r>
      <w:r w:rsidR="002F2520" w:rsidRPr="00E3025B">
        <w:rPr>
          <w:rFonts w:ascii="PT Astra Serif" w:hAnsi="PT Astra Serif" w:cs="PT Astra Serif"/>
          <w:sz w:val="28"/>
          <w:szCs w:val="28"/>
        </w:rPr>
        <w:t>»</w:t>
      </w:r>
      <w:r w:rsidR="00E85E4B" w:rsidRPr="00E3025B">
        <w:rPr>
          <w:rFonts w:ascii="PT Astra Serif" w:hAnsi="PT Astra Serif" w:cs="PT Astra Serif"/>
          <w:sz w:val="28"/>
          <w:szCs w:val="28"/>
        </w:rPr>
        <w:t>,</w:t>
      </w:r>
      <w:r w:rsidR="002F2520" w:rsidRPr="00E3025B">
        <w:rPr>
          <w:rFonts w:ascii="PT Astra Serif" w:hAnsi="PT Astra Serif" w:cs="PT Astra Serif"/>
          <w:sz w:val="28"/>
          <w:szCs w:val="28"/>
        </w:rPr>
        <w:t xml:space="preserve"> </w:t>
      </w:r>
      <w:r w:rsidR="00596027" w:rsidRPr="00E3025B">
        <w:rPr>
          <w:rFonts w:ascii="PT Astra Serif" w:hAnsi="PT Astra Serif" w:cs="PT Astra Serif"/>
          <w:sz w:val="28"/>
          <w:szCs w:val="28"/>
        </w:rPr>
        <w:t>следующие изменения</w:t>
      </w:r>
      <w:r w:rsidRPr="00E3025B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14:paraId="6F51D2C4" w14:textId="2DDC5B31" w:rsidR="008D71FA" w:rsidRPr="00E3025B" w:rsidRDefault="002F2520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1) </w:t>
      </w:r>
      <w:r w:rsidR="00E3025B">
        <w:rPr>
          <w:rFonts w:ascii="PT Astra Serif" w:hAnsi="PT Astra Serif"/>
          <w:sz w:val="28"/>
          <w:szCs w:val="28"/>
        </w:rPr>
        <w:t>в пункте 1.1 раздела</w:t>
      </w:r>
      <w:r w:rsidR="008D71FA" w:rsidRPr="00E3025B">
        <w:rPr>
          <w:rFonts w:ascii="PT Astra Serif" w:hAnsi="PT Astra Serif"/>
          <w:sz w:val="28"/>
          <w:szCs w:val="28"/>
        </w:rPr>
        <w:t xml:space="preserve"> 1 слова </w:t>
      </w:r>
      <w:r w:rsidR="0062357F" w:rsidRPr="00E3025B">
        <w:rPr>
          <w:rFonts w:ascii="PT Astra Serif" w:hAnsi="PT Astra Serif"/>
          <w:sz w:val="28"/>
          <w:szCs w:val="28"/>
        </w:rPr>
        <w:t>«</w:t>
      </w:r>
      <w:r w:rsidR="0062357F" w:rsidRPr="00E3025B">
        <w:rPr>
          <w:rFonts w:ascii="PT Astra Serif" w:hAnsi="PT Astra Serif" w:cs="PT Astra Serif"/>
          <w:sz w:val="28"/>
          <w:szCs w:val="28"/>
        </w:rPr>
        <w:t>объектов культурного наследия, расположенных</w:t>
      </w:r>
      <w:r w:rsidR="0062357F" w:rsidRPr="00E3025B">
        <w:rPr>
          <w:rFonts w:ascii="PT Astra Serif" w:hAnsi="PT Astra Serif"/>
          <w:sz w:val="28"/>
          <w:szCs w:val="28"/>
        </w:rPr>
        <w:t xml:space="preserve">» заменить словами </w:t>
      </w:r>
      <w:r w:rsidR="008D71FA" w:rsidRPr="00E3025B">
        <w:rPr>
          <w:rFonts w:ascii="PT Astra Serif" w:hAnsi="PT Astra Serif"/>
          <w:sz w:val="28"/>
          <w:szCs w:val="28"/>
        </w:rPr>
        <w:t>«</w:t>
      </w:r>
      <w:r w:rsidR="00982A28" w:rsidRPr="00E3025B">
        <w:rPr>
          <w:rFonts w:ascii="PT Astra Serif" w:hAnsi="PT Astra Serif" w:cs="PT Astra Serif"/>
          <w:sz w:val="28"/>
          <w:szCs w:val="28"/>
        </w:rPr>
        <w:t>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="008D71FA" w:rsidRPr="00E3025B">
        <w:rPr>
          <w:rFonts w:ascii="PT Astra Serif" w:hAnsi="PT Astra Serif"/>
          <w:sz w:val="28"/>
          <w:szCs w:val="28"/>
        </w:rPr>
        <w:t xml:space="preserve">, </w:t>
      </w:r>
      <w:r w:rsidR="008D71FA" w:rsidRPr="00E3025B">
        <w:rPr>
          <w:rFonts w:ascii="PT Astra Serif" w:hAnsi="PT Astra Serif" w:cs="PT Astra Serif"/>
          <w:sz w:val="28"/>
          <w:szCs w:val="28"/>
        </w:rPr>
        <w:t>расположенных»</w:t>
      </w:r>
      <w:r w:rsidR="00A9520F" w:rsidRPr="00E3025B">
        <w:rPr>
          <w:rFonts w:ascii="PT Astra Serif" w:hAnsi="PT Astra Serif" w:cs="PT Astra Serif"/>
          <w:sz w:val="28"/>
          <w:szCs w:val="28"/>
        </w:rPr>
        <w:t>;</w:t>
      </w:r>
    </w:p>
    <w:p w14:paraId="64BB370E" w14:textId="77C014B6" w:rsidR="0024127F" w:rsidRPr="00E3025B" w:rsidRDefault="008D71FA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2) </w:t>
      </w:r>
      <w:r w:rsidR="0024127F" w:rsidRPr="00E3025B">
        <w:rPr>
          <w:rFonts w:ascii="PT Astra Serif" w:hAnsi="PT Astra Serif"/>
          <w:sz w:val="28"/>
          <w:szCs w:val="28"/>
        </w:rPr>
        <w:t xml:space="preserve">в разделе </w:t>
      </w:r>
      <w:r w:rsidR="00B7399D" w:rsidRPr="00E3025B">
        <w:rPr>
          <w:rFonts w:ascii="PT Astra Serif" w:hAnsi="PT Astra Serif"/>
          <w:sz w:val="28"/>
          <w:szCs w:val="28"/>
        </w:rPr>
        <w:t>2</w:t>
      </w:r>
      <w:r w:rsidR="0024127F" w:rsidRPr="00E3025B">
        <w:rPr>
          <w:rFonts w:ascii="PT Astra Serif" w:hAnsi="PT Astra Serif"/>
          <w:sz w:val="28"/>
          <w:szCs w:val="28"/>
        </w:rPr>
        <w:t>:</w:t>
      </w:r>
    </w:p>
    <w:p w14:paraId="53956F3F" w14:textId="79A334DF" w:rsidR="00FB6EB8" w:rsidRPr="00E3025B" w:rsidRDefault="0024127F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а) </w:t>
      </w:r>
      <w:r w:rsidR="00B7399D" w:rsidRPr="00E3025B">
        <w:rPr>
          <w:rFonts w:ascii="PT Astra Serif" w:hAnsi="PT Astra Serif"/>
          <w:sz w:val="28"/>
          <w:szCs w:val="28"/>
        </w:rPr>
        <w:t>пункт</w:t>
      </w:r>
      <w:r w:rsidR="001B6BA5" w:rsidRPr="00E3025B">
        <w:rPr>
          <w:rFonts w:ascii="PT Astra Serif" w:hAnsi="PT Astra Serif"/>
          <w:sz w:val="28"/>
          <w:szCs w:val="28"/>
        </w:rPr>
        <w:t xml:space="preserve">ы 2.1-2.3 </w:t>
      </w:r>
      <w:r w:rsidR="00403F8E" w:rsidRPr="00E3025B"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E3025B">
        <w:rPr>
          <w:rFonts w:ascii="PT Astra Serif" w:hAnsi="PT Astra Serif" w:cs="PT Astra Serif"/>
          <w:sz w:val="28"/>
          <w:szCs w:val="28"/>
        </w:rPr>
        <w:t>и</w:t>
      </w:r>
      <w:r w:rsidR="00403F8E" w:rsidRPr="00E3025B">
        <w:rPr>
          <w:rFonts w:ascii="PT Astra Serif" w:hAnsi="PT Astra Serif" w:cs="PT Astra Serif"/>
          <w:sz w:val="28"/>
          <w:szCs w:val="28"/>
        </w:rPr>
        <w:t xml:space="preserve"> силу;</w:t>
      </w:r>
    </w:p>
    <w:p w14:paraId="06D19C1B" w14:textId="1982A212" w:rsidR="00403F8E" w:rsidRPr="00E3025B" w:rsidRDefault="001B6BA5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>б</w:t>
      </w:r>
      <w:r w:rsidR="00403F8E" w:rsidRPr="00E3025B">
        <w:rPr>
          <w:rFonts w:ascii="PT Astra Serif" w:hAnsi="PT Astra Serif"/>
          <w:sz w:val="28"/>
          <w:szCs w:val="28"/>
        </w:rPr>
        <w:t>) пункт 2.4 изложить в следующей редакции:</w:t>
      </w:r>
    </w:p>
    <w:p w14:paraId="45189332" w14:textId="2AE870E2" w:rsidR="00D34873" w:rsidRPr="00E3025B" w:rsidRDefault="00D34873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«2.4. </w:t>
      </w:r>
      <w:proofErr w:type="gramStart"/>
      <w:r w:rsidRPr="00E3025B">
        <w:rPr>
          <w:rFonts w:ascii="PT Astra Serif" w:hAnsi="PT Astra Serif" w:cs="PT Astra Serif"/>
          <w:sz w:val="28"/>
          <w:szCs w:val="28"/>
        </w:rPr>
        <w:t xml:space="preserve">Индикатором риска нарушения обязательных требований является установление </w:t>
      </w:r>
      <w:r w:rsidRPr="00E3025B">
        <w:rPr>
          <w:rFonts w:ascii="PT Astra Serif" w:hAnsi="PT Astra Serif" w:cs="Times New Roman"/>
          <w:sz w:val="28"/>
          <w:szCs w:val="28"/>
        </w:rPr>
        <w:t xml:space="preserve">по результатам проведения мероприятий по государственной охране объектов культурного наследия </w:t>
      </w:r>
      <w:r w:rsidRPr="00E3025B">
        <w:rPr>
          <w:rFonts w:ascii="PT Astra Serif" w:hAnsi="PT Astra Serif" w:cs="Times New Roman"/>
          <w:spacing w:val="-6"/>
          <w:sz w:val="28"/>
          <w:szCs w:val="28"/>
        </w:rPr>
        <w:t xml:space="preserve">в соответствии с </w:t>
      </w:r>
      <w:hyperlink r:id="rId9">
        <w:r w:rsidRPr="00E3025B">
          <w:rPr>
            <w:rFonts w:ascii="PT Astra Serif" w:hAnsi="PT Astra Serif" w:cs="Times New Roman"/>
            <w:spacing w:val="-6"/>
            <w:sz w:val="28"/>
            <w:szCs w:val="28"/>
          </w:rPr>
          <w:t>подпунктом 14 пункта 2 статьи 33</w:t>
        </w:r>
      </w:hyperlink>
      <w:r w:rsidR="00E3025B">
        <w:rPr>
          <w:rFonts w:ascii="PT Astra Serif" w:hAnsi="PT Astra Serif" w:cs="Times New Roman"/>
          <w:spacing w:val="-6"/>
          <w:sz w:val="28"/>
          <w:szCs w:val="28"/>
        </w:rPr>
        <w:t xml:space="preserve"> Федерального закона № 73-ФЗ</w:t>
      </w:r>
      <w:r w:rsidRPr="00E3025B">
        <w:rPr>
          <w:rFonts w:ascii="PT Astra Serif" w:hAnsi="PT Astra Serif" w:cs="Times New Roman"/>
          <w:spacing w:val="-6"/>
          <w:sz w:val="28"/>
          <w:szCs w:val="28"/>
        </w:rPr>
        <w:t xml:space="preserve"> </w:t>
      </w:r>
      <w:r w:rsidRPr="00E3025B">
        <w:rPr>
          <w:rFonts w:ascii="PT Astra Serif" w:hAnsi="PT Astra Serif" w:cs="PT Astra Serif"/>
          <w:sz w:val="28"/>
          <w:szCs w:val="28"/>
        </w:rPr>
        <w:t xml:space="preserve">факта </w:t>
      </w:r>
      <w:r w:rsidRPr="00E3025B">
        <w:rPr>
          <w:rFonts w:ascii="PT Astra Serif" w:hAnsi="PT Astra Serif" w:cs="Times New Roman"/>
          <w:sz w:val="28"/>
          <w:szCs w:val="28"/>
        </w:rPr>
        <w:t>ухудшения технического состояния объекта культурного наследия регионального значения, местного (муниципального) значения, выявленного объекта культурного наследия,</w:t>
      </w:r>
      <w:r w:rsidRPr="00E3025B">
        <w:rPr>
          <w:rFonts w:ascii="PT Astra Serif" w:hAnsi="PT Astra Serif" w:cs="Times New Roman"/>
          <w:spacing w:val="-6"/>
          <w:sz w:val="28"/>
          <w:szCs w:val="28"/>
        </w:rPr>
        <w:t xml:space="preserve"> указанного в акте технического состояния</w:t>
      </w:r>
      <w:r w:rsidR="00B77636" w:rsidRPr="00E3025B">
        <w:rPr>
          <w:rFonts w:ascii="PT Astra Serif" w:hAnsi="PT Astra Serif" w:cs="Times New Roman"/>
          <w:spacing w:val="-6"/>
          <w:sz w:val="28"/>
          <w:szCs w:val="28"/>
        </w:rPr>
        <w:t xml:space="preserve"> соответствующего объекта культурного наследия</w:t>
      </w:r>
      <w:r w:rsidRPr="00E3025B">
        <w:rPr>
          <w:rFonts w:ascii="PT Astra Serif" w:hAnsi="PT Astra Serif" w:cs="Times New Roman"/>
          <w:spacing w:val="-6"/>
          <w:sz w:val="28"/>
          <w:szCs w:val="28"/>
        </w:rPr>
        <w:t>.»;</w:t>
      </w:r>
      <w:proofErr w:type="gramEnd"/>
    </w:p>
    <w:p w14:paraId="29E36DB0" w14:textId="431692A3" w:rsidR="00403F8E" w:rsidRPr="00E3025B" w:rsidRDefault="00407016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>3</w:t>
      </w:r>
      <w:r w:rsidR="00B76539" w:rsidRPr="00E3025B">
        <w:rPr>
          <w:rFonts w:ascii="PT Astra Serif" w:hAnsi="PT Astra Serif"/>
          <w:sz w:val="28"/>
          <w:szCs w:val="28"/>
        </w:rPr>
        <w:t>) приложение № 1 признать утратившим силу;</w:t>
      </w:r>
    </w:p>
    <w:p w14:paraId="5882A001" w14:textId="426491C1" w:rsidR="00013823" w:rsidRPr="00E3025B" w:rsidRDefault="00407016" w:rsidP="00C95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>4</w:t>
      </w:r>
      <w:r w:rsidR="00642171" w:rsidRPr="00E3025B">
        <w:rPr>
          <w:rFonts w:ascii="PT Astra Serif" w:hAnsi="PT Astra Serif"/>
          <w:sz w:val="28"/>
          <w:szCs w:val="28"/>
        </w:rPr>
        <w:t>) приложени</w:t>
      </w:r>
      <w:r w:rsidR="00B127B8" w:rsidRPr="00E3025B">
        <w:rPr>
          <w:rFonts w:ascii="PT Astra Serif" w:hAnsi="PT Astra Serif"/>
          <w:sz w:val="28"/>
          <w:szCs w:val="28"/>
        </w:rPr>
        <w:t xml:space="preserve">е </w:t>
      </w:r>
      <w:r w:rsidR="00642171" w:rsidRPr="00E3025B">
        <w:rPr>
          <w:rFonts w:ascii="PT Astra Serif" w:hAnsi="PT Astra Serif"/>
          <w:sz w:val="28"/>
          <w:szCs w:val="28"/>
        </w:rPr>
        <w:t>№ 2</w:t>
      </w:r>
      <w:r w:rsidR="00B127B8" w:rsidRPr="00E3025B">
        <w:rPr>
          <w:rFonts w:ascii="PT Astra Serif" w:hAnsi="PT Astra Serif"/>
          <w:sz w:val="28"/>
          <w:szCs w:val="28"/>
        </w:rPr>
        <w:t xml:space="preserve"> </w:t>
      </w:r>
      <w:r w:rsidR="00B127B8" w:rsidRPr="00E3025B">
        <w:rPr>
          <w:rFonts w:ascii="PT Astra Serif" w:hAnsi="PT Astra Serif" w:cs="PT Astra Serif"/>
          <w:sz w:val="28"/>
          <w:szCs w:val="28"/>
        </w:rPr>
        <w:t>изложить в следующей редакции</w:t>
      </w:r>
      <w:r w:rsidR="00642171" w:rsidRPr="00E3025B">
        <w:rPr>
          <w:rFonts w:ascii="PT Astra Serif" w:hAnsi="PT Astra Serif"/>
          <w:sz w:val="28"/>
          <w:szCs w:val="28"/>
        </w:rPr>
        <w:t>:</w:t>
      </w:r>
    </w:p>
    <w:p w14:paraId="0C1F2CF0" w14:textId="3647A50B" w:rsidR="00013823" w:rsidRPr="00E3025B" w:rsidRDefault="00013823" w:rsidP="00C95B0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lastRenderedPageBreak/>
        <w:t>«</w:t>
      </w:r>
      <w:r w:rsidR="00B127B8" w:rsidRPr="00E3025B">
        <w:rPr>
          <w:rFonts w:ascii="PT Astra Serif" w:hAnsi="PT Astra Serif"/>
          <w:sz w:val="28"/>
          <w:szCs w:val="28"/>
        </w:rPr>
        <w:t>Приложение № 2</w:t>
      </w:r>
    </w:p>
    <w:p w14:paraId="2403126A" w14:textId="77777777" w:rsidR="00013823" w:rsidRPr="00E3025B" w:rsidRDefault="00013823" w:rsidP="00E3025B">
      <w:pPr>
        <w:autoSpaceDE w:val="0"/>
        <w:autoSpaceDN w:val="0"/>
        <w:adjustRightInd w:val="0"/>
        <w:spacing w:after="0" w:line="235" w:lineRule="auto"/>
        <w:ind w:left="5245"/>
        <w:jc w:val="center"/>
        <w:rPr>
          <w:rFonts w:ascii="PT Astra Serif" w:hAnsi="PT Astra Serif"/>
          <w:sz w:val="28"/>
          <w:szCs w:val="28"/>
        </w:rPr>
      </w:pPr>
    </w:p>
    <w:p w14:paraId="543269B2" w14:textId="4A92074D" w:rsidR="00B127B8" w:rsidRDefault="00B127B8" w:rsidP="0001382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к </w:t>
      </w:r>
      <w:hyperlink r:id="rId10" w:anchor="1000" w:history="1">
        <w:r w:rsidRPr="00E3025B">
          <w:rPr>
            <w:rStyle w:val="ab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Положению</w:t>
        </w:r>
      </w:hyperlink>
      <w:r w:rsidRPr="00E3025B">
        <w:rPr>
          <w:rFonts w:ascii="PT Astra Serif" w:hAnsi="PT Astra Serif"/>
          <w:sz w:val="28"/>
          <w:szCs w:val="28"/>
        </w:rPr>
        <w:t xml:space="preserve"> </w:t>
      </w:r>
    </w:p>
    <w:p w14:paraId="44E86226" w14:textId="7EA262FA" w:rsidR="00C95B05" w:rsidRDefault="00C95B05" w:rsidP="0001382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PT Astra Serif"/>
          <w:sz w:val="28"/>
          <w:szCs w:val="28"/>
        </w:rPr>
      </w:pPr>
      <w:r w:rsidRPr="00E3025B">
        <w:rPr>
          <w:rFonts w:ascii="PT Astra Serif" w:hAnsi="PT Astra Serif" w:cs="PT Astra Serif"/>
          <w:sz w:val="28"/>
          <w:szCs w:val="28"/>
        </w:rPr>
        <w:t xml:space="preserve">о региональном государственном контроле (надзоре) за состоянием, </w:t>
      </w:r>
      <w:r w:rsidRPr="00E3025B">
        <w:rPr>
          <w:rFonts w:ascii="PT Astra Serif" w:hAnsi="PT Astra Serif" w:cs="PT Astra Serif"/>
          <w:spacing w:val="-6"/>
          <w:sz w:val="28"/>
          <w:szCs w:val="28"/>
        </w:rPr>
        <w:t xml:space="preserve">содержанием, сохранением, использованием, популяризацией </w:t>
      </w:r>
      <w:r>
        <w:rPr>
          <w:rFonts w:ascii="PT Astra Serif" w:hAnsi="PT Astra Serif" w:cs="PT Astra Serif"/>
          <w:spacing w:val="-6"/>
          <w:sz w:val="28"/>
          <w:szCs w:val="28"/>
        </w:rPr>
        <w:br/>
      </w:r>
      <w:r w:rsidRPr="00E3025B">
        <w:rPr>
          <w:rFonts w:ascii="PT Astra Serif" w:hAnsi="PT Astra Serif" w:cs="PT Astra Serif"/>
          <w:spacing w:val="-6"/>
          <w:sz w:val="28"/>
          <w:szCs w:val="28"/>
        </w:rPr>
        <w:t>и государственной</w:t>
      </w:r>
      <w:r w:rsidRPr="00E3025B">
        <w:rPr>
          <w:rFonts w:ascii="PT Astra Serif" w:hAnsi="PT Astra Serif" w:cs="PT Astra Serif"/>
          <w:sz w:val="28"/>
          <w:szCs w:val="28"/>
        </w:rPr>
        <w:t xml:space="preserve"> охраной объектов культурного наследия</w:t>
      </w:r>
    </w:p>
    <w:p w14:paraId="7D8B88CE" w14:textId="77777777" w:rsidR="00C95B05" w:rsidRDefault="00C95B05" w:rsidP="0001382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 w:cs="PT Astra Serif"/>
          <w:sz w:val="28"/>
          <w:szCs w:val="28"/>
        </w:rPr>
      </w:pPr>
    </w:p>
    <w:p w14:paraId="6D0C4C48" w14:textId="77777777" w:rsidR="00C95B05" w:rsidRPr="00E3025B" w:rsidRDefault="00C95B05" w:rsidP="0001382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8"/>
          <w:szCs w:val="28"/>
        </w:rPr>
      </w:pPr>
    </w:p>
    <w:p w14:paraId="70981375" w14:textId="77777777" w:rsidR="00B127B8" w:rsidRPr="00E3025B" w:rsidRDefault="00B127B8" w:rsidP="005E0A2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025B">
        <w:rPr>
          <w:rFonts w:ascii="PT Astra Serif" w:hAnsi="PT Astra Serif"/>
          <w:b/>
          <w:sz w:val="28"/>
          <w:szCs w:val="28"/>
        </w:rPr>
        <w:t>ПЕРЕЧЕНЬ</w:t>
      </w:r>
    </w:p>
    <w:p w14:paraId="668C1719" w14:textId="77777777" w:rsidR="0097013D" w:rsidRPr="00E3025B" w:rsidRDefault="00B127B8" w:rsidP="000138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025B">
        <w:rPr>
          <w:rFonts w:ascii="PT Astra Serif" w:hAnsi="PT Astra Serif"/>
          <w:b/>
          <w:sz w:val="28"/>
          <w:szCs w:val="28"/>
        </w:rPr>
        <w:t>показателей результативности и эффективности регионального государственного надзора за состоянием,</w:t>
      </w:r>
      <w:r w:rsidR="00013823" w:rsidRPr="00E3025B">
        <w:rPr>
          <w:rFonts w:ascii="PT Astra Serif" w:hAnsi="PT Astra Serif"/>
          <w:b/>
          <w:sz w:val="28"/>
          <w:szCs w:val="28"/>
        </w:rPr>
        <w:t xml:space="preserve"> </w:t>
      </w:r>
      <w:r w:rsidRPr="00E3025B">
        <w:rPr>
          <w:rFonts w:ascii="PT Astra Serif" w:hAnsi="PT Astra Serif"/>
          <w:b/>
          <w:sz w:val="28"/>
          <w:szCs w:val="28"/>
        </w:rPr>
        <w:t xml:space="preserve">содержанием, сохранением, использованием, популяризацией и государственной охраной </w:t>
      </w:r>
    </w:p>
    <w:p w14:paraId="03B024A1" w14:textId="77777777" w:rsidR="0097013D" w:rsidRPr="00E3025B" w:rsidRDefault="00B127B8" w:rsidP="000138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025B">
        <w:rPr>
          <w:rFonts w:ascii="PT Astra Serif" w:hAnsi="PT Astra Serif"/>
          <w:b/>
          <w:sz w:val="28"/>
          <w:szCs w:val="28"/>
        </w:rPr>
        <w:t>объектов культурного</w:t>
      </w:r>
      <w:r w:rsidR="00013823" w:rsidRPr="00E3025B">
        <w:rPr>
          <w:rFonts w:ascii="PT Astra Serif" w:hAnsi="PT Astra Serif"/>
          <w:b/>
          <w:sz w:val="28"/>
          <w:szCs w:val="28"/>
        </w:rPr>
        <w:t xml:space="preserve"> </w:t>
      </w:r>
      <w:r w:rsidRPr="00E3025B">
        <w:rPr>
          <w:rFonts w:ascii="PT Astra Serif" w:hAnsi="PT Astra Serif"/>
          <w:b/>
          <w:sz w:val="28"/>
          <w:szCs w:val="28"/>
        </w:rPr>
        <w:t xml:space="preserve">наследия регионального значения, </w:t>
      </w:r>
    </w:p>
    <w:p w14:paraId="3AB3812E" w14:textId="77777777" w:rsidR="0097013D" w:rsidRPr="00E3025B" w:rsidRDefault="00B127B8" w:rsidP="000138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025B">
        <w:rPr>
          <w:rFonts w:ascii="PT Astra Serif" w:hAnsi="PT Astra Serif"/>
          <w:b/>
          <w:sz w:val="28"/>
          <w:szCs w:val="28"/>
        </w:rPr>
        <w:t>объектов культурного наследия местного (муниципального) значения,</w:t>
      </w:r>
      <w:r w:rsidR="00013823" w:rsidRPr="00E3025B">
        <w:rPr>
          <w:rFonts w:ascii="PT Astra Serif" w:hAnsi="PT Astra Serif"/>
          <w:b/>
          <w:sz w:val="28"/>
          <w:szCs w:val="28"/>
        </w:rPr>
        <w:t xml:space="preserve"> </w:t>
      </w:r>
      <w:r w:rsidRPr="00E3025B">
        <w:rPr>
          <w:rFonts w:ascii="PT Astra Serif" w:hAnsi="PT Astra Serif"/>
          <w:b/>
          <w:sz w:val="28"/>
          <w:szCs w:val="28"/>
        </w:rPr>
        <w:t xml:space="preserve">выявленных объектов культурного наследия, </w:t>
      </w:r>
    </w:p>
    <w:p w14:paraId="35264B19" w14:textId="1779E784" w:rsidR="00B127B8" w:rsidRPr="00E3025B" w:rsidRDefault="00B127B8" w:rsidP="000138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E3025B">
        <w:rPr>
          <w:rFonts w:ascii="PT Astra Serif" w:hAnsi="PT Astra Serif"/>
          <w:b/>
          <w:sz w:val="28"/>
          <w:szCs w:val="28"/>
        </w:rPr>
        <w:t>расположенных</w:t>
      </w:r>
      <w:proofErr w:type="gramEnd"/>
      <w:r w:rsidRPr="00E3025B">
        <w:rPr>
          <w:rFonts w:ascii="PT Astra Serif" w:hAnsi="PT Astra Serif"/>
          <w:b/>
          <w:sz w:val="28"/>
          <w:szCs w:val="28"/>
        </w:rPr>
        <w:t xml:space="preserve"> на территории Ульяновской области</w:t>
      </w:r>
    </w:p>
    <w:p w14:paraId="191BC2CB" w14:textId="77777777" w:rsidR="00B127B8" w:rsidRPr="00E3025B" w:rsidRDefault="00B127B8" w:rsidP="00B127B8">
      <w:pPr>
        <w:tabs>
          <w:tab w:val="left" w:pos="5730"/>
        </w:tabs>
        <w:rPr>
          <w:rFonts w:ascii="PT Astra Serif" w:hAnsi="PT Astra Serif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842"/>
        <w:gridCol w:w="1134"/>
        <w:gridCol w:w="2127"/>
        <w:gridCol w:w="283"/>
      </w:tblGrid>
      <w:tr w:rsidR="00440C62" w:rsidRPr="00E3025B" w14:paraId="77729776" w14:textId="09D0435D" w:rsidTr="00E3025B">
        <w:trPr>
          <w:trHeight w:val="939"/>
        </w:trPr>
        <w:tc>
          <w:tcPr>
            <w:tcW w:w="1134" w:type="dxa"/>
            <w:tcBorders>
              <w:bottom w:val="nil"/>
            </w:tcBorders>
            <w:vAlign w:val="center"/>
          </w:tcPr>
          <w:p w14:paraId="18FA2CCE" w14:textId="4482BCE2" w:rsidR="00440C62" w:rsidRPr="00E3025B" w:rsidRDefault="00440C62" w:rsidP="00C95B05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Номер (индекс) </w:t>
            </w:r>
            <w:proofErr w:type="gramStart"/>
            <w:r w:rsidRPr="00E3025B">
              <w:rPr>
                <w:rFonts w:ascii="PT Astra Serif" w:hAnsi="PT Astra Serif"/>
              </w:rPr>
              <w:t>показа</w:t>
            </w:r>
            <w:r w:rsidR="00C95B05">
              <w:rPr>
                <w:rFonts w:ascii="PT Astra Serif" w:hAnsi="PT Astra Serif"/>
              </w:rPr>
              <w:t>-те</w:t>
            </w:r>
            <w:r w:rsidRPr="00E3025B">
              <w:rPr>
                <w:rFonts w:ascii="PT Astra Serif" w:hAnsi="PT Astra Serif"/>
              </w:rPr>
              <w:t>ля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095956E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Наименование</w:t>
            </w:r>
            <w:r w:rsidRPr="00E3025B">
              <w:rPr>
                <w:rFonts w:ascii="PT Astra Serif" w:hAnsi="PT Astra Serif"/>
              </w:rPr>
              <w:br/>
              <w:t>показателя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5927874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Формула</w:t>
            </w:r>
            <w:r w:rsidRPr="00E3025B">
              <w:rPr>
                <w:rFonts w:ascii="PT Astra Serif" w:hAnsi="PT Astra Serif"/>
              </w:rPr>
              <w:br/>
              <w:t xml:space="preserve"> расчёта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F23A54D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Комментарии</w:t>
            </w:r>
          </w:p>
          <w:p w14:paraId="0589466E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3025B">
              <w:rPr>
                <w:rFonts w:ascii="PT Astra Serif" w:hAnsi="PT Astra Serif"/>
              </w:rPr>
              <w:t>(интерпретация</w:t>
            </w:r>
            <w:proofErr w:type="gramEnd"/>
          </w:p>
          <w:p w14:paraId="7E5F9A10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значений)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EF1832E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Целевое значение </w:t>
            </w:r>
            <w:proofErr w:type="gramStart"/>
            <w:r w:rsidRPr="00E3025B">
              <w:rPr>
                <w:rFonts w:ascii="PT Astra Serif" w:hAnsi="PT Astra Serif"/>
              </w:rPr>
              <w:t>показа-теля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242588D" w14:textId="77777777" w:rsidR="00440C62" w:rsidRPr="00E3025B" w:rsidRDefault="00440C62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Источник данных для определения значения показателя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5B50A39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0B609D77" w14:textId="77777777" w:rsidR="00E3025B" w:rsidRPr="00E3025B" w:rsidRDefault="00E3025B" w:rsidP="00E3025B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842"/>
        <w:gridCol w:w="1134"/>
        <w:gridCol w:w="2127"/>
        <w:gridCol w:w="425"/>
        <w:gridCol w:w="142"/>
      </w:tblGrid>
      <w:tr w:rsidR="00440C62" w:rsidRPr="00E3025B" w14:paraId="1E1139F8" w14:textId="5D55F277" w:rsidTr="00C95B05">
        <w:trPr>
          <w:gridAfter w:val="1"/>
          <w:wAfter w:w="142" w:type="dxa"/>
          <w:trHeight w:val="228"/>
          <w:tblHeader/>
        </w:trPr>
        <w:tc>
          <w:tcPr>
            <w:tcW w:w="1134" w:type="dxa"/>
            <w:vAlign w:val="center"/>
          </w:tcPr>
          <w:p w14:paraId="0E6928E0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  <w:vAlign w:val="center"/>
          </w:tcPr>
          <w:p w14:paraId="7351D910" w14:textId="77777777" w:rsidR="00440C62" w:rsidRPr="00E3025B" w:rsidRDefault="00440C62" w:rsidP="00DC0D26">
            <w:pPr>
              <w:ind w:right="-118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  <w:vAlign w:val="center"/>
          </w:tcPr>
          <w:p w14:paraId="26013ACB" w14:textId="77777777" w:rsidR="00440C62" w:rsidRPr="00E3025B" w:rsidRDefault="00440C62" w:rsidP="00DC0D26">
            <w:pPr>
              <w:ind w:right="-108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3</w:t>
            </w:r>
          </w:p>
        </w:tc>
        <w:tc>
          <w:tcPr>
            <w:tcW w:w="1842" w:type="dxa"/>
            <w:vAlign w:val="center"/>
          </w:tcPr>
          <w:p w14:paraId="18393A84" w14:textId="77777777" w:rsidR="00440C62" w:rsidRPr="00E3025B" w:rsidRDefault="00440C62" w:rsidP="00DC0D26">
            <w:pPr>
              <w:ind w:right="-159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vAlign w:val="center"/>
          </w:tcPr>
          <w:p w14:paraId="54B192DB" w14:textId="74974046" w:rsidR="00440C62" w:rsidRPr="00E3025B" w:rsidRDefault="00254A51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5</w:t>
            </w:r>
          </w:p>
        </w:tc>
        <w:tc>
          <w:tcPr>
            <w:tcW w:w="2127" w:type="dxa"/>
            <w:vAlign w:val="center"/>
          </w:tcPr>
          <w:p w14:paraId="3B5BBEFD" w14:textId="61D87D38" w:rsidR="00440C62" w:rsidRPr="00E3025B" w:rsidRDefault="00254A51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5439D31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</w:p>
        </w:tc>
      </w:tr>
      <w:tr w:rsidR="00440C62" w:rsidRPr="00E3025B" w14:paraId="3C5B2034" w14:textId="4DF23219" w:rsidTr="00C95B05">
        <w:trPr>
          <w:gridAfter w:val="1"/>
          <w:wAfter w:w="142" w:type="dxa"/>
          <w:trHeight w:val="228"/>
        </w:trPr>
        <w:tc>
          <w:tcPr>
            <w:tcW w:w="9498" w:type="dxa"/>
            <w:gridSpan w:val="6"/>
            <w:vAlign w:val="center"/>
          </w:tcPr>
          <w:p w14:paraId="15E9908D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  <w:b/>
              </w:rPr>
            </w:pPr>
            <w:r w:rsidRPr="00E3025B">
              <w:rPr>
                <w:rFonts w:ascii="PT Astra Serif" w:hAnsi="PT Astra Serif"/>
                <w:b/>
              </w:rPr>
              <w:t>Ключевые показатели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F78C5FE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40C62" w:rsidRPr="00E3025B" w14:paraId="3CAECFB2" w14:textId="3750841B" w:rsidTr="00C95B05">
        <w:trPr>
          <w:gridAfter w:val="1"/>
          <w:wAfter w:w="142" w:type="dxa"/>
          <w:trHeight w:val="457"/>
        </w:trPr>
        <w:tc>
          <w:tcPr>
            <w:tcW w:w="1134" w:type="dxa"/>
          </w:tcPr>
          <w:p w14:paraId="0EEF4076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А.</w:t>
            </w:r>
          </w:p>
        </w:tc>
        <w:tc>
          <w:tcPr>
            <w:tcW w:w="8364" w:type="dxa"/>
            <w:gridSpan w:val="5"/>
            <w:vAlign w:val="center"/>
          </w:tcPr>
          <w:p w14:paraId="1646FEEF" w14:textId="04459CA4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 w:cs="PT Astra Serif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6E8C9B1" w14:textId="77777777" w:rsidR="00440C62" w:rsidRPr="00E3025B" w:rsidRDefault="00440C62" w:rsidP="00DC0D26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440C62" w:rsidRPr="00E3025B" w14:paraId="0DDF0331" w14:textId="4B8E4286" w:rsidTr="00C95B05">
        <w:trPr>
          <w:gridAfter w:val="1"/>
          <w:wAfter w:w="142" w:type="dxa"/>
          <w:trHeight w:val="1110"/>
        </w:trPr>
        <w:tc>
          <w:tcPr>
            <w:tcW w:w="1134" w:type="dxa"/>
          </w:tcPr>
          <w:p w14:paraId="1962B456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А.3.1.</w:t>
            </w:r>
          </w:p>
        </w:tc>
        <w:tc>
          <w:tcPr>
            <w:tcW w:w="1843" w:type="dxa"/>
          </w:tcPr>
          <w:p w14:paraId="7AAD0475" w14:textId="12A0EB00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Доля объектов культурного наследия регионального или местного (муниципального) значения, которым причинён ущерб</w:t>
            </w:r>
          </w:p>
        </w:tc>
        <w:tc>
          <w:tcPr>
            <w:tcW w:w="1418" w:type="dxa"/>
          </w:tcPr>
          <w:p w14:paraId="5A90E5B4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K</w:t>
            </w:r>
            <w:r w:rsidRPr="00E3025B">
              <w:rPr>
                <w:rFonts w:ascii="PT Astra Serif" w:hAnsi="PT Astra Serif"/>
                <w:vertAlign w:val="superscript"/>
              </w:rPr>
              <w:t>1</w:t>
            </w:r>
            <w:r w:rsidRPr="00E3025B">
              <w:rPr>
                <w:rFonts w:ascii="PT Astra Serif" w:hAnsi="PT Astra Serif"/>
              </w:rPr>
              <w:t xml:space="preserve"> = К</w:t>
            </w:r>
            <w:proofErr w:type="gramStart"/>
            <w:r w:rsidRPr="00E3025B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E3025B">
              <w:rPr>
                <w:rFonts w:ascii="PT Astra Serif" w:hAnsi="PT Astra Serif"/>
              </w:rPr>
              <w:t xml:space="preserve"> / К</w:t>
            </w:r>
            <w:r w:rsidRPr="00E3025B">
              <w:rPr>
                <w:rFonts w:ascii="PT Astra Serif" w:hAnsi="PT Astra Serif"/>
                <w:vertAlign w:val="superscript"/>
              </w:rPr>
              <w:t>3</w:t>
            </w:r>
            <w:r w:rsidRPr="00E3025B">
              <w:rPr>
                <w:rFonts w:ascii="PT Astra Serif" w:hAnsi="PT Astra Serif"/>
              </w:rPr>
              <w:t xml:space="preserve"> </w:t>
            </w:r>
          </w:p>
          <w:p w14:paraId="03C90522" w14:textId="49DEDF12" w:rsidR="00440C62" w:rsidRPr="00E3025B" w:rsidRDefault="00C95B05" w:rsidP="00DC0D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  <w:r w:rsidR="00440C62" w:rsidRPr="00E3025B">
              <w:rPr>
                <w:rFonts w:ascii="PT Astra Serif" w:hAnsi="PT Astra Serif"/>
              </w:rPr>
              <w:t xml:space="preserve"> 100 %</w:t>
            </w:r>
          </w:p>
        </w:tc>
        <w:tc>
          <w:tcPr>
            <w:tcW w:w="1842" w:type="dxa"/>
          </w:tcPr>
          <w:p w14:paraId="51D69B8E" w14:textId="1E100BB6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</w:t>
            </w:r>
            <w:proofErr w:type="gramStart"/>
            <w:r w:rsidRPr="00E3025B">
              <w:rPr>
                <w:rFonts w:ascii="PT Astra Serif" w:hAnsi="PT Astra Serif"/>
                <w:vertAlign w:val="superscript"/>
              </w:rPr>
              <w:t>1</w:t>
            </w:r>
            <w:proofErr w:type="gramEnd"/>
            <w:r w:rsidRPr="00E3025B">
              <w:rPr>
                <w:rFonts w:ascii="PT Astra Serif" w:hAnsi="PT Astra Serif"/>
              </w:rPr>
              <w:t xml:space="preserve"> – доля объектов культурного наследия регионального или местного (муниципального) значения, которым причинён ущерб, </w:t>
            </w:r>
            <w:r w:rsidRPr="00E3025B">
              <w:rPr>
                <w:rFonts w:ascii="PT Astra Serif" w:hAnsi="PT Astra Serif"/>
              </w:rPr>
              <w:br/>
              <w:t>в общем количестве объектов культурного наследия;</w:t>
            </w:r>
          </w:p>
          <w:p w14:paraId="311A64E3" w14:textId="1719A1FB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</w:t>
            </w:r>
            <w:proofErr w:type="gramStart"/>
            <w:r w:rsidRPr="00E3025B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E3025B">
              <w:rPr>
                <w:rFonts w:ascii="PT Astra Serif" w:hAnsi="PT Astra Serif"/>
              </w:rPr>
              <w:t xml:space="preserve"> – количество объектов культурного наследия регионального или местного (муниципального) значения, которым причинён ущерб;</w:t>
            </w:r>
          </w:p>
          <w:p w14:paraId="5C9D2B2F" w14:textId="26854D50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</w:t>
            </w:r>
            <w:r w:rsidRPr="00E3025B">
              <w:rPr>
                <w:rFonts w:ascii="PT Astra Serif" w:hAnsi="PT Astra Serif"/>
                <w:vertAlign w:val="superscript"/>
              </w:rPr>
              <w:t>3</w:t>
            </w:r>
            <w:r w:rsidRPr="00E3025B">
              <w:rPr>
                <w:rFonts w:ascii="PT Astra Serif" w:hAnsi="PT Astra Serif"/>
              </w:rPr>
              <w:t xml:space="preserve"> – общее количество объектов культурного </w:t>
            </w:r>
            <w:r w:rsidRPr="00E3025B">
              <w:rPr>
                <w:rFonts w:ascii="PT Astra Serif" w:hAnsi="PT Astra Serif"/>
              </w:rPr>
              <w:lastRenderedPageBreak/>
              <w:t>наследия регионального или местного (муниципального) значения</w:t>
            </w:r>
          </w:p>
        </w:tc>
        <w:tc>
          <w:tcPr>
            <w:tcW w:w="1134" w:type="dxa"/>
          </w:tcPr>
          <w:p w14:paraId="598463DC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lastRenderedPageBreak/>
              <w:t>0,28 %</w:t>
            </w:r>
          </w:p>
        </w:tc>
        <w:tc>
          <w:tcPr>
            <w:tcW w:w="2127" w:type="dxa"/>
          </w:tcPr>
          <w:p w14:paraId="46F7D653" w14:textId="2C930390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Документы, полученные </w:t>
            </w:r>
            <w:r w:rsidRPr="00E3025B">
              <w:rPr>
                <w:rFonts w:ascii="PT Astra Serif" w:hAnsi="PT Astra Serif"/>
              </w:rPr>
              <w:br/>
              <w:t xml:space="preserve">в результате </w:t>
            </w:r>
            <w:r w:rsidR="00B77636" w:rsidRPr="00E3025B">
              <w:rPr>
                <w:rFonts w:ascii="PT Astra Serif" w:hAnsi="PT Astra Serif"/>
              </w:rPr>
              <w:t xml:space="preserve">регионального государственного контроля (надзора) </w:t>
            </w:r>
            <w:r w:rsidRPr="00E3025B">
              <w:rPr>
                <w:rFonts w:ascii="PT Astra Serif" w:hAnsi="PT Astra Serif"/>
              </w:rPr>
              <w:t xml:space="preserve">(акты </w:t>
            </w:r>
            <w:r w:rsidR="00B77636" w:rsidRPr="00E3025B">
              <w:rPr>
                <w:rFonts w:ascii="PT Astra Serif" w:hAnsi="PT Astra Serif"/>
              </w:rPr>
              <w:t>контрольных надзорных мероприятий</w:t>
            </w:r>
            <w:r w:rsidRPr="00E3025B">
              <w:rPr>
                <w:rFonts w:ascii="PT Astra Serif" w:hAnsi="PT Astra Serif"/>
              </w:rPr>
              <w:t>, акты осмотра)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B9AE380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</w:rPr>
            </w:pPr>
          </w:p>
        </w:tc>
      </w:tr>
      <w:tr w:rsidR="00440C62" w:rsidRPr="00E3025B" w14:paraId="33FDF0B0" w14:textId="701670A7" w:rsidTr="00C95B05">
        <w:trPr>
          <w:gridAfter w:val="1"/>
          <w:wAfter w:w="142" w:type="dxa"/>
          <w:trHeight w:val="228"/>
        </w:trPr>
        <w:tc>
          <w:tcPr>
            <w:tcW w:w="9498" w:type="dxa"/>
            <w:gridSpan w:val="6"/>
            <w:vAlign w:val="center"/>
          </w:tcPr>
          <w:p w14:paraId="3F8A341C" w14:textId="77777777" w:rsidR="00440C62" w:rsidRPr="00E3025B" w:rsidRDefault="00440C62" w:rsidP="00C95B05">
            <w:pPr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E3025B">
              <w:rPr>
                <w:rFonts w:ascii="PT Astra Serif" w:hAnsi="PT Astra Serif"/>
                <w:b/>
              </w:rPr>
              <w:lastRenderedPageBreak/>
              <w:t>Индикативные показатели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7EC97A1" w14:textId="77777777" w:rsidR="00440C62" w:rsidRPr="00E3025B" w:rsidRDefault="00440C62" w:rsidP="00DC0D2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40C62" w:rsidRPr="00E3025B" w14:paraId="51CD157C" w14:textId="3A81B0C3" w:rsidTr="00C95B05">
        <w:trPr>
          <w:gridAfter w:val="1"/>
          <w:wAfter w:w="142" w:type="dxa"/>
          <w:trHeight w:val="228"/>
        </w:trPr>
        <w:tc>
          <w:tcPr>
            <w:tcW w:w="1134" w:type="dxa"/>
          </w:tcPr>
          <w:p w14:paraId="30075399" w14:textId="77777777" w:rsidR="00440C62" w:rsidRPr="00E3025B" w:rsidRDefault="00440C62" w:rsidP="00C95B0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Б.</w:t>
            </w:r>
          </w:p>
        </w:tc>
        <w:tc>
          <w:tcPr>
            <w:tcW w:w="8364" w:type="dxa"/>
            <w:gridSpan w:val="5"/>
            <w:vAlign w:val="center"/>
          </w:tcPr>
          <w:p w14:paraId="241EEF3F" w14:textId="165410AB" w:rsidR="00440C62" w:rsidRPr="00E3025B" w:rsidRDefault="00440C62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 w:cs="PT Astra Serif"/>
              </w:rPr>
              <w:t xml:space="preserve">Индикативные показатели, характеризующие степень </w:t>
            </w:r>
            <w:r w:rsidRPr="00E3025B">
              <w:rPr>
                <w:rFonts w:ascii="PT Astra Serif" w:hAnsi="PT Astra Serif" w:cs="PT Astra Serif"/>
              </w:rPr>
              <w:br/>
              <w:t>устранения риска причинения вреда (ущерба)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C67084D" w14:textId="77777777" w:rsidR="00440C62" w:rsidRPr="00E3025B" w:rsidRDefault="00440C62" w:rsidP="00DC0D26">
            <w:pPr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4E5BCA" w:rsidRPr="00E3025B" w14:paraId="71081EBF" w14:textId="77777777" w:rsidTr="00C95B05">
        <w:trPr>
          <w:gridAfter w:val="1"/>
          <w:wAfter w:w="142" w:type="dxa"/>
          <w:trHeight w:val="60"/>
        </w:trPr>
        <w:tc>
          <w:tcPr>
            <w:tcW w:w="1134" w:type="dxa"/>
          </w:tcPr>
          <w:p w14:paraId="2789F377" w14:textId="51484E78" w:rsidR="004E5BCA" w:rsidRPr="00E3025B" w:rsidRDefault="004E5BCA" w:rsidP="00C95B0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Б.1.</w:t>
            </w:r>
          </w:p>
        </w:tc>
        <w:tc>
          <w:tcPr>
            <w:tcW w:w="1843" w:type="dxa"/>
          </w:tcPr>
          <w:p w14:paraId="724DE25C" w14:textId="5DF7297C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Доля объектов культурного наследия регионального или местного (муниципального) значения, причинение вреда которым предотвращено </w:t>
            </w:r>
            <w:r w:rsidRPr="00E3025B">
              <w:rPr>
                <w:rFonts w:ascii="PT Astra Serif" w:hAnsi="PT Astra Serif"/>
              </w:rPr>
              <w:br/>
              <w:t xml:space="preserve">по результатам </w:t>
            </w:r>
            <w:proofErr w:type="spellStart"/>
            <w:r w:rsidRPr="00E3025B">
              <w:rPr>
                <w:rFonts w:ascii="PT Astra Serif" w:hAnsi="PT Astra Serif"/>
              </w:rPr>
              <w:t>претензионно</w:t>
            </w:r>
            <w:proofErr w:type="spellEnd"/>
            <w:r w:rsidRPr="00E3025B">
              <w:rPr>
                <w:rFonts w:ascii="PT Astra Serif" w:hAnsi="PT Astra Serif"/>
              </w:rPr>
              <w:t>-исковой деятельности, в общем количестве указанных объектов культурного наследия</w:t>
            </w:r>
          </w:p>
        </w:tc>
        <w:tc>
          <w:tcPr>
            <w:tcW w:w="1418" w:type="dxa"/>
          </w:tcPr>
          <w:p w14:paraId="6DFF565B" w14:textId="7777777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K</w:t>
            </w:r>
            <w:r w:rsidRPr="00E3025B">
              <w:rPr>
                <w:rFonts w:ascii="PT Astra Serif" w:hAnsi="PT Astra Serif"/>
                <w:vertAlign w:val="superscript"/>
              </w:rPr>
              <w:t>1</w:t>
            </w:r>
            <w:r w:rsidRPr="00E3025B">
              <w:rPr>
                <w:rFonts w:ascii="PT Astra Serif" w:hAnsi="PT Astra Serif"/>
              </w:rPr>
              <w:t xml:space="preserve"> = К</w:t>
            </w:r>
            <w:proofErr w:type="gramStart"/>
            <w:r w:rsidRPr="00E3025B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E3025B">
              <w:rPr>
                <w:rFonts w:ascii="PT Astra Serif" w:hAnsi="PT Astra Serif"/>
              </w:rPr>
              <w:t xml:space="preserve"> / К</w:t>
            </w:r>
            <w:r w:rsidRPr="00E3025B">
              <w:rPr>
                <w:rFonts w:ascii="PT Astra Serif" w:hAnsi="PT Astra Serif"/>
                <w:vertAlign w:val="superscript"/>
              </w:rPr>
              <w:t>3</w:t>
            </w:r>
            <w:r w:rsidRPr="00E3025B">
              <w:rPr>
                <w:rFonts w:ascii="PT Astra Serif" w:hAnsi="PT Astra Serif"/>
              </w:rPr>
              <w:t xml:space="preserve"> </w:t>
            </w:r>
          </w:p>
          <w:p w14:paraId="30F1E43A" w14:textId="062087AA" w:rsidR="004E5BCA" w:rsidRPr="00E3025B" w:rsidRDefault="00C95B05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  <w:r w:rsidR="004E5BCA" w:rsidRPr="00E3025B">
              <w:rPr>
                <w:rFonts w:ascii="PT Astra Serif" w:hAnsi="PT Astra Serif"/>
              </w:rPr>
              <w:t xml:space="preserve"> 100 %</w:t>
            </w:r>
          </w:p>
        </w:tc>
        <w:tc>
          <w:tcPr>
            <w:tcW w:w="1842" w:type="dxa"/>
          </w:tcPr>
          <w:p w14:paraId="70ACA792" w14:textId="7777777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</w:t>
            </w:r>
            <w:proofErr w:type="gramStart"/>
            <w:r w:rsidRPr="00E3025B">
              <w:rPr>
                <w:rFonts w:ascii="PT Astra Serif" w:hAnsi="PT Astra Serif"/>
                <w:vertAlign w:val="superscript"/>
              </w:rPr>
              <w:t>1</w:t>
            </w:r>
            <w:proofErr w:type="gramEnd"/>
            <w:r w:rsidRPr="00E3025B">
              <w:rPr>
                <w:rFonts w:ascii="PT Astra Serif" w:hAnsi="PT Astra Serif"/>
              </w:rPr>
              <w:t xml:space="preserve"> – доля объектов культурного наследия регионального или местного (муниципального) значения, причинение вреда которым предотвращено </w:t>
            </w:r>
            <w:r w:rsidRPr="00E3025B">
              <w:rPr>
                <w:rFonts w:ascii="PT Astra Serif" w:hAnsi="PT Astra Serif"/>
              </w:rPr>
              <w:br/>
              <w:t xml:space="preserve">по результатам </w:t>
            </w:r>
            <w:proofErr w:type="spellStart"/>
            <w:r w:rsidRPr="00E3025B">
              <w:rPr>
                <w:rFonts w:ascii="PT Astra Serif" w:hAnsi="PT Astra Serif"/>
              </w:rPr>
              <w:t>претензионно</w:t>
            </w:r>
            <w:proofErr w:type="spellEnd"/>
            <w:r w:rsidRPr="00E3025B">
              <w:rPr>
                <w:rFonts w:ascii="PT Astra Serif" w:hAnsi="PT Astra Serif"/>
              </w:rPr>
              <w:t>-исковой деятельности;</w:t>
            </w:r>
          </w:p>
          <w:p w14:paraId="276D2D09" w14:textId="7777777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</w:t>
            </w:r>
            <w:proofErr w:type="gramStart"/>
            <w:r w:rsidRPr="00E3025B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E3025B">
              <w:rPr>
                <w:rFonts w:ascii="PT Astra Serif" w:hAnsi="PT Astra Serif"/>
              </w:rPr>
              <w:t xml:space="preserve"> – количество объектов культурного наследия регионального или местного (муниципального) значения, в отношении которых собственникам и законным правообладателям направлены претензии/иски;</w:t>
            </w:r>
          </w:p>
          <w:p w14:paraId="4ACD41D6" w14:textId="2CB9FFF9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</w:t>
            </w:r>
            <w:r w:rsidRPr="00E3025B">
              <w:rPr>
                <w:rFonts w:ascii="PT Astra Serif" w:hAnsi="PT Astra Serif"/>
                <w:vertAlign w:val="superscript"/>
              </w:rPr>
              <w:t>3</w:t>
            </w:r>
            <w:r w:rsidRPr="00E3025B">
              <w:rPr>
                <w:rFonts w:ascii="PT Astra Serif" w:hAnsi="PT Astra Serif"/>
              </w:rPr>
              <w:t xml:space="preserve"> – общее количество объектов культурного наследия регионального или местного (муниципального) значения</w:t>
            </w:r>
          </w:p>
        </w:tc>
        <w:tc>
          <w:tcPr>
            <w:tcW w:w="1134" w:type="dxa"/>
          </w:tcPr>
          <w:p w14:paraId="3F63947F" w14:textId="769DD0F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2127" w:type="dxa"/>
          </w:tcPr>
          <w:p w14:paraId="6A44993C" w14:textId="1F6687F2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Документы, полученные </w:t>
            </w:r>
            <w:r w:rsidRPr="00E3025B">
              <w:rPr>
                <w:rFonts w:ascii="PT Astra Serif" w:hAnsi="PT Astra Serif"/>
              </w:rPr>
              <w:br/>
              <w:t xml:space="preserve">в результате регионального государственного контроля (надзора) (акты контрольных надзорных мероприятий, акты осмотра, постановления </w:t>
            </w:r>
            <w:r w:rsidRPr="00E3025B">
              <w:rPr>
                <w:rFonts w:ascii="PT Astra Serif" w:hAnsi="PT Astra Serif"/>
              </w:rPr>
              <w:br/>
              <w:t>по делам об административных правонарушениях, решения судов)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B78F7A" w14:textId="77777777" w:rsidR="004E5BCA" w:rsidRPr="00E3025B" w:rsidRDefault="004E5BCA" w:rsidP="004E5BCA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4E5BCA" w:rsidRPr="00E3025B" w14:paraId="43DFFE8C" w14:textId="330DB835" w:rsidTr="00C95B05">
        <w:trPr>
          <w:gridAfter w:val="1"/>
          <w:wAfter w:w="142" w:type="dxa"/>
          <w:trHeight w:val="143"/>
        </w:trPr>
        <w:tc>
          <w:tcPr>
            <w:tcW w:w="1134" w:type="dxa"/>
          </w:tcPr>
          <w:p w14:paraId="238A5637" w14:textId="77777777" w:rsidR="004E5BCA" w:rsidRPr="00E3025B" w:rsidRDefault="004E5BCA" w:rsidP="00C95B0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В.</w:t>
            </w:r>
          </w:p>
        </w:tc>
        <w:tc>
          <w:tcPr>
            <w:tcW w:w="8364" w:type="dxa"/>
            <w:gridSpan w:val="5"/>
            <w:vAlign w:val="center"/>
          </w:tcPr>
          <w:p w14:paraId="0D1A4544" w14:textId="3210372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Индикативные показатели</w:t>
            </w:r>
            <w:r w:rsidRPr="00E3025B">
              <w:rPr>
                <w:rFonts w:ascii="PT Astra Serif" w:hAnsi="PT Astra Serif" w:cs="PT Astra Serif"/>
              </w:rPr>
              <w:t xml:space="preserve">, характеризующие </w:t>
            </w:r>
            <w:r w:rsidRPr="00E3025B">
              <w:rPr>
                <w:rFonts w:ascii="PT Astra Serif" w:hAnsi="PT Astra Serif" w:cs="PT Astra Serif"/>
              </w:rPr>
              <w:br/>
              <w:t>уровень вмешательства в деятельность контролируемых лиц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060996E" w14:textId="77777777" w:rsidR="004E5BCA" w:rsidRPr="00E3025B" w:rsidRDefault="004E5BCA" w:rsidP="004E5BCA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4E5BCA" w:rsidRPr="00E3025B" w14:paraId="4CC6F740" w14:textId="04EAD214" w:rsidTr="00C95B05">
        <w:trPr>
          <w:gridAfter w:val="1"/>
          <w:wAfter w:w="142" w:type="dxa"/>
          <w:trHeight w:val="216"/>
        </w:trPr>
        <w:tc>
          <w:tcPr>
            <w:tcW w:w="1134" w:type="dxa"/>
            <w:vAlign w:val="center"/>
          </w:tcPr>
          <w:p w14:paraId="161CF3AF" w14:textId="230325A9" w:rsidR="004E5BCA" w:rsidRPr="00E3025B" w:rsidRDefault="004E5BCA" w:rsidP="00C95B0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В.1.</w:t>
            </w:r>
          </w:p>
        </w:tc>
        <w:tc>
          <w:tcPr>
            <w:tcW w:w="8364" w:type="dxa"/>
            <w:gridSpan w:val="5"/>
            <w:vAlign w:val="center"/>
          </w:tcPr>
          <w:p w14:paraId="6FBD5085" w14:textId="3EB01372" w:rsidR="004E5BCA" w:rsidRPr="00E3025B" w:rsidRDefault="004E5BCA" w:rsidP="00C95B0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</w:rPr>
            </w:pPr>
            <w:r w:rsidRPr="00E3025B">
              <w:rPr>
                <w:rFonts w:ascii="PT Astra Serif" w:hAnsi="PT Astra Serif"/>
              </w:rPr>
              <w:t xml:space="preserve">Мероприятия по контролю без взаимодействия с </w:t>
            </w:r>
            <w:r w:rsidRPr="00E3025B">
              <w:rPr>
                <w:rFonts w:ascii="PT Astra Serif" w:hAnsi="PT Astra Serif" w:cs="PT Astra Serif"/>
              </w:rPr>
              <w:t>контролируемым лицом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F89F6D3" w14:textId="77777777" w:rsidR="004E5BCA" w:rsidRPr="00E3025B" w:rsidRDefault="004E5BCA" w:rsidP="004E5BC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4E5BCA" w:rsidRPr="00E3025B" w14:paraId="55485F5B" w14:textId="2ACEC0EA" w:rsidTr="00C95B05">
        <w:trPr>
          <w:gridAfter w:val="1"/>
          <w:wAfter w:w="142" w:type="dxa"/>
          <w:trHeight w:val="143"/>
        </w:trPr>
        <w:tc>
          <w:tcPr>
            <w:tcW w:w="1134" w:type="dxa"/>
          </w:tcPr>
          <w:p w14:paraId="080832B0" w14:textId="3E3D59F8" w:rsidR="004E5BCA" w:rsidRPr="00E3025B" w:rsidRDefault="004E5BCA" w:rsidP="00C95B0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В.1.1.</w:t>
            </w:r>
          </w:p>
        </w:tc>
        <w:tc>
          <w:tcPr>
            <w:tcW w:w="1843" w:type="dxa"/>
          </w:tcPr>
          <w:p w14:paraId="3D8D34A6" w14:textId="05ADA3AA" w:rsidR="004E5BCA" w:rsidRPr="00E3025B" w:rsidRDefault="004E5BCA" w:rsidP="00C95B05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</w:rPr>
            </w:pPr>
            <w:r w:rsidRPr="00E3025B">
              <w:rPr>
                <w:rFonts w:ascii="PT Astra Serif" w:hAnsi="PT Astra Serif"/>
              </w:rPr>
              <w:t xml:space="preserve">Количество проведённых мероприятий </w:t>
            </w:r>
            <w:r w:rsidRPr="00E3025B">
              <w:rPr>
                <w:rFonts w:ascii="PT Astra Serif" w:hAnsi="PT Astra Serif"/>
              </w:rPr>
              <w:br/>
              <w:t xml:space="preserve">по контролю без взаимодействия с </w:t>
            </w:r>
            <w:r w:rsidRPr="00E3025B">
              <w:rPr>
                <w:rFonts w:ascii="PT Astra Serif" w:hAnsi="PT Astra Serif" w:cs="PT Astra Serif"/>
              </w:rPr>
              <w:t>контролируемым лицом</w:t>
            </w:r>
          </w:p>
        </w:tc>
        <w:tc>
          <w:tcPr>
            <w:tcW w:w="1418" w:type="dxa"/>
          </w:tcPr>
          <w:p w14:paraId="6D298C4F" w14:textId="7777777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  <w:highlight w:val="yellow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</w:tcPr>
          <w:p w14:paraId="6DF8A1E4" w14:textId="6BF6E598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Общее количество мероприятий по </w:t>
            </w:r>
            <w:proofErr w:type="gramStart"/>
            <w:r w:rsidRPr="00E3025B">
              <w:rPr>
                <w:rFonts w:ascii="PT Astra Serif" w:hAnsi="PT Astra Serif"/>
              </w:rPr>
              <w:t>контролю за</w:t>
            </w:r>
            <w:proofErr w:type="gramEnd"/>
            <w:r w:rsidRPr="00E3025B">
              <w:rPr>
                <w:rFonts w:ascii="PT Astra Serif" w:hAnsi="PT Astra Serif"/>
              </w:rPr>
              <w:t xml:space="preserve"> состоянием объектов культурного наследия регионального или местного (муниципального) значения</w:t>
            </w:r>
          </w:p>
        </w:tc>
        <w:tc>
          <w:tcPr>
            <w:tcW w:w="1134" w:type="dxa"/>
          </w:tcPr>
          <w:p w14:paraId="2389F408" w14:textId="7777777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2127" w:type="dxa"/>
          </w:tcPr>
          <w:p w14:paraId="7E639F5C" w14:textId="77777777" w:rsidR="004E5BCA" w:rsidRPr="00E3025B" w:rsidRDefault="004E5BCA" w:rsidP="00C95B05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Документы, полученные </w:t>
            </w:r>
            <w:r w:rsidRPr="00E3025B">
              <w:rPr>
                <w:rFonts w:ascii="PT Astra Serif" w:hAnsi="PT Astra Serif"/>
              </w:rPr>
              <w:br/>
              <w:t xml:space="preserve">в результате контрольно-надзорной </w:t>
            </w:r>
            <w:r w:rsidRPr="00E3025B">
              <w:rPr>
                <w:rFonts w:ascii="PT Astra Serif" w:hAnsi="PT Astra Serif"/>
              </w:rPr>
              <w:br/>
              <w:t>деятельности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8CB96B1" w14:textId="77777777" w:rsidR="004E5BCA" w:rsidRPr="00E3025B" w:rsidRDefault="004E5BCA" w:rsidP="004E5BCA">
            <w:pPr>
              <w:jc w:val="center"/>
              <w:rPr>
                <w:rFonts w:ascii="PT Astra Serif" w:hAnsi="PT Astra Serif"/>
              </w:rPr>
            </w:pPr>
          </w:p>
        </w:tc>
      </w:tr>
      <w:tr w:rsidR="004E5BCA" w:rsidRPr="00E3025B" w14:paraId="59D6EC96" w14:textId="1560DB4C" w:rsidTr="00C95B05">
        <w:trPr>
          <w:gridAfter w:val="1"/>
          <w:wAfter w:w="142" w:type="dxa"/>
          <w:trHeight w:val="143"/>
        </w:trPr>
        <w:tc>
          <w:tcPr>
            <w:tcW w:w="1134" w:type="dxa"/>
          </w:tcPr>
          <w:p w14:paraId="620F382C" w14:textId="7A6286D6" w:rsidR="004E5BCA" w:rsidRPr="00E3025B" w:rsidRDefault="004E5BCA" w:rsidP="00E3025B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lastRenderedPageBreak/>
              <w:t>В.2.</w:t>
            </w:r>
          </w:p>
        </w:tc>
        <w:tc>
          <w:tcPr>
            <w:tcW w:w="8364" w:type="dxa"/>
            <w:gridSpan w:val="5"/>
            <w:vAlign w:val="center"/>
          </w:tcPr>
          <w:p w14:paraId="7CEAE16C" w14:textId="06215F27" w:rsidR="004E5BCA" w:rsidRPr="00E3025B" w:rsidRDefault="004E5BCA" w:rsidP="004E5BCA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Индикативные показатели, характеризующие объём задействованных трудовых, </w:t>
            </w:r>
            <w:r w:rsidRPr="00E3025B">
              <w:rPr>
                <w:rFonts w:ascii="PT Astra Serif" w:hAnsi="PT Astra Serif"/>
              </w:rPr>
              <w:br/>
              <w:t>материальных и финансовых ресурсов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FC9A1AA" w14:textId="77777777" w:rsidR="004E5BCA" w:rsidRPr="00E3025B" w:rsidRDefault="004E5BCA" w:rsidP="004E5BCA">
            <w:pPr>
              <w:jc w:val="center"/>
              <w:rPr>
                <w:rFonts w:ascii="PT Astra Serif" w:hAnsi="PT Astra Serif"/>
              </w:rPr>
            </w:pPr>
          </w:p>
        </w:tc>
      </w:tr>
      <w:tr w:rsidR="00254A51" w:rsidRPr="00E3025B" w14:paraId="39D5C71B" w14:textId="77777777" w:rsidTr="00C95B05">
        <w:trPr>
          <w:gridAfter w:val="1"/>
          <w:wAfter w:w="142" w:type="dxa"/>
          <w:trHeight w:val="143"/>
        </w:trPr>
        <w:tc>
          <w:tcPr>
            <w:tcW w:w="1134" w:type="dxa"/>
          </w:tcPr>
          <w:p w14:paraId="3631F49E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В.2.1.</w:t>
            </w:r>
          </w:p>
          <w:p w14:paraId="16B32E1C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14:paraId="72FC9A25" w14:textId="358231E8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Объём средств, выделяемых в отчётном периоде из бюджетов бюджетной системы Российской Федерации в целях финансового обеспечения выполнения функций по контролю (надзору)</w:t>
            </w:r>
          </w:p>
        </w:tc>
        <w:tc>
          <w:tcPr>
            <w:tcW w:w="1418" w:type="dxa"/>
          </w:tcPr>
          <w:p w14:paraId="5FB28390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14:paraId="5E6E0A8B" w14:textId="66950271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Значение показателя устанавливается </w:t>
            </w:r>
            <w:r w:rsidRPr="00E3025B">
              <w:rPr>
                <w:rFonts w:ascii="PT Astra Serif" w:hAnsi="PT Astra Serif"/>
              </w:rPr>
              <w:br/>
              <w:t>в млн.</w:t>
            </w:r>
            <w:r w:rsidR="00C95B05">
              <w:rPr>
                <w:rFonts w:ascii="PT Astra Serif" w:hAnsi="PT Astra Serif"/>
              </w:rPr>
              <w:t xml:space="preserve"> </w:t>
            </w:r>
            <w:r w:rsidRPr="00E3025B">
              <w:rPr>
                <w:rFonts w:ascii="PT Astra Serif" w:hAnsi="PT Astra Serif"/>
              </w:rPr>
              <w:t>руб.</w:t>
            </w:r>
          </w:p>
        </w:tc>
        <w:tc>
          <w:tcPr>
            <w:tcW w:w="1134" w:type="dxa"/>
          </w:tcPr>
          <w:p w14:paraId="3E977187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14:paraId="52EB2B9F" w14:textId="3CF2590A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Данные управления по охране объектов культурного наследия администрации Губернатора Ульяновской области (далее – Управление)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2F55BF7" w14:textId="77777777" w:rsidR="00254A51" w:rsidRPr="00E3025B" w:rsidRDefault="00254A51" w:rsidP="00254A51">
            <w:pPr>
              <w:rPr>
                <w:rFonts w:ascii="PT Astra Serif" w:hAnsi="PT Astra Serif"/>
              </w:rPr>
            </w:pPr>
          </w:p>
        </w:tc>
      </w:tr>
      <w:tr w:rsidR="00254A51" w:rsidRPr="00E3025B" w14:paraId="410533EF" w14:textId="486A2E11" w:rsidTr="00C95B05">
        <w:trPr>
          <w:gridAfter w:val="1"/>
          <w:wAfter w:w="142" w:type="dxa"/>
          <w:trHeight w:val="143"/>
        </w:trPr>
        <w:tc>
          <w:tcPr>
            <w:tcW w:w="1134" w:type="dxa"/>
          </w:tcPr>
          <w:p w14:paraId="77B53F34" w14:textId="354AF1F0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В.3.2.</w:t>
            </w:r>
          </w:p>
        </w:tc>
        <w:tc>
          <w:tcPr>
            <w:tcW w:w="1843" w:type="dxa"/>
          </w:tcPr>
          <w:p w14:paraId="7F46B55C" w14:textId="0B6F4026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Количество штатных единиц в Управлении</w:t>
            </w:r>
          </w:p>
        </w:tc>
        <w:tc>
          <w:tcPr>
            <w:tcW w:w="1418" w:type="dxa"/>
          </w:tcPr>
          <w:p w14:paraId="56A873D8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</w:tcPr>
          <w:p w14:paraId="17711531" w14:textId="7DB35771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Общее количество штатных единиц в Управлении</w:t>
            </w:r>
          </w:p>
        </w:tc>
        <w:tc>
          <w:tcPr>
            <w:tcW w:w="1134" w:type="dxa"/>
          </w:tcPr>
          <w:p w14:paraId="78006B59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2127" w:type="dxa"/>
          </w:tcPr>
          <w:p w14:paraId="43232EF1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Штатное </w:t>
            </w:r>
            <w:r w:rsidRPr="00E3025B">
              <w:rPr>
                <w:rFonts w:ascii="PT Astra Serif" w:hAnsi="PT Astra Serif"/>
              </w:rPr>
              <w:br/>
              <w:t xml:space="preserve">расписание </w:t>
            </w:r>
            <w:r w:rsidRPr="00E3025B">
              <w:rPr>
                <w:rFonts w:ascii="PT Astra Serif" w:hAnsi="PT Astra Serif"/>
              </w:rPr>
              <w:br/>
              <w:t>Управления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C761DE4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</w:p>
        </w:tc>
      </w:tr>
      <w:tr w:rsidR="00254A51" w:rsidRPr="00E3025B" w14:paraId="0559B4F9" w14:textId="4A6573E4" w:rsidTr="00C95B05">
        <w:trPr>
          <w:trHeight w:val="1844"/>
        </w:trPr>
        <w:tc>
          <w:tcPr>
            <w:tcW w:w="1134" w:type="dxa"/>
          </w:tcPr>
          <w:p w14:paraId="7FA62752" w14:textId="33609D90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В.4.3.</w:t>
            </w:r>
          </w:p>
        </w:tc>
        <w:tc>
          <w:tcPr>
            <w:tcW w:w="1843" w:type="dxa"/>
          </w:tcPr>
          <w:p w14:paraId="243F6A47" w14:textId="0A2241C6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Число должностей, </w:t>
            </w:r>
            <w:r w:rsidRPr="00E3025B">
              <w:rPr>
                <w:rFonts w:ascii="PT Astra Serif" w:hAnsi="PT Astra Serif"/>
              </w:rPr>
              <w:br/>
              <w:t>в должностные обязанности которых входит выполнение контрольно-надзорных</w:t>
            </w:r>
            <w:r w:rsidRPr="00E3025B">
              <w:rPr>
                <w:rFonts w:ascii="PT Astra Serif" w:hAnsi="PT Astra Serif"/>
              </w:rPr>
              <w:br/>
              <w:t>функций</w:t>
            </w:r>
          </w:p>
        </w:tc>
        <w:tc>
          <w:tcPr>
            <w:tcW w:w="1418" w:type="dxa"/>
          </w:tcPr>
          <w:p w14:paraId="2FDCF871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1842" w:type="dxa"/>
          </w:tcPr>
          <w:p w14:paraId="4B33C7F0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Общее количество штатных единиц, </w:t>
            </w:r>
            <w:r w:rsidRPr="00E3025B">
              <w:rPr>
                <w:rFonts w:ascii="PT Astra Serif" w:hAnsi="PT Astra Serif"/>
              </w:rPr>
              <w:br/>
              <w:t>в должностные обязанности которых входит выполнение контрольно-надзорных</w:t>
            </w:r>
            <w:r w:rsidRPr="00E3025B">
              <w:rPr>
                <w:rFonts w:ascii="PT Astra Serif" w:hAnsi="PT Astra Serif"/>
              </w:rPr>
              <w:br/>
              <w:t>функций</w:t>
            </w:r>
          </w:p>
        </w:tc>
        <w:tc>
          <w:tcPr>
            <w:tcW w:w="1134" w:type="dxa"/>
          </w:tcPr>
          <w:p w14:paraId="178A6C89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>-</w:t>
            </w:r>
          </w:p>
        </w:tc>
        <w:tc>
          <w:tcPr>
            <w:tcW w:w="2127" w:type="dxa"/>
          </w:tcPr>
          <w:p w14:paraId="34727F0A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</w:rPr>
              <w:t xml:space="preserve">Штатное </w:t>
            </w:r>
            <w:r w:rsidRPr="00E3025B">
              <w:rPr>
                <w:rFonts w:ascii="PT Astra Serif" w:hAnsi="PT Astra Serif"/>
              </w:rPr>
              <w:br/>
              <w:t xml:space="preserve">расписание </w:t>
            </w:r>
            <w:r w:rsidRPr="00E3025B">
              <w:rPr>
                <w:rFonts w:ascii="PT Astra Serif" w:hAnsi="PT Astra Serif"/>
              </w:rPr>
              <w:br/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0A7F957A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8A2125F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C8E787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B2533D0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3306591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2BF4205" w14:textId="77777777" w:rsidR="00254A51" w:rsidRPr="00E3025B" w:rsidRDefault="00254A51" w:rsidP="00254A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1BD748" w14:textId="02B55D0C" w:rsidR="00254A51" w:rsidRPr="00E3025B" w:rsidRDefault="00254A51" w:rsidP="00254A51">
            <w:pPr>
              <w:rPr>
                <w:rFonts w:ascii="PT Astra Serif" w:hAnsi="PT Astra Serif"/>
              </w:rPr>
            </w:pPr>
            <w:r w:rsidRPr="00E3025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67095CFD" w14:textId="77777777" w:rsidR="00B127B8" w:rsidRPr="00E3025B" w:rsidRDefault="00B127B8" w:rsidP="00241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14:paraId="1959C62A" w14:textId="34D2297F" w:rsidR="005F1356" w:rsidRPr="00E3025B" w:rsidRDefault="005F1356" w:rsidP="00241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3025B">
        <w:rPr>
          <w:rFonts w:ascii="PT Astra Serif" w:hAnsi="PT Astra Serif"/>
          <w:sz w:val="28"/>
          <w:szCs w:val="28"/>
        </w:rPr>
        <w:t xml:space="preserve">2. </w:t>
      </w:r>
      <w:r w:rsidR="00484F95" w:rsidRPr="00E3025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37377" w:rsidRPr="00E3025B">
        <w:rPr>
          <w:rFonts w:ascii="PT Astra Serif" w:hAnsi="PT Astra Serif"/>
          <w:sz w:val="28"/>
          <w:szCs w:val="28"/>
        </w:rPr>
        <w:t>.</w:t>
      </w:r>
    </w:p>
    <w:p w14:paraId="2413F1AE" w14:textId="77777777" w:rsidR="00823949" w:rsidRPr="00E3025B" w:rsidRDefault="00823949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BC13147" w14:textId="77777777" w:rsidR="00254394" w:rsidRDefault="00254394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8B44962" w14:textId="77777777" w:rsidR="004D7F00" w:rsidRPr="00E3025B" w:rsidRDefault="004D7F00" w:rsidP="00BC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B716F" w14:textId="4186A1D0" w:rsidR="00E629BA" w:rsidRPr="00E3025B" w:rsidRDefault="004D7F00" w:rsidP="004D7F0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обязанности</w:t>
      </w:r>
    </w:p>
    <w:p w14:paraId="19AB8545" w14:textId="7C8197E0" w:rsidR="005F1356" w:rsidRPr="00E3025B" w:rsidRDefault="004D7F00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14:paraId="642468A7" w14:textId="7BC2BC07" w:rsidR="00780883" w:rsidRPr="00E3025B" w:rsidRDefault="005F1356" w:rsidP="001B4D9C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3025B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80883" w:rsidRPr="00E3025B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E3025B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E3025B">
        <w:rPr>
          <w:rFonts w:ascii="PT Astra Serif" w:hAnsi="PT Astra Serif" w:cs="Times New Roman"/>
          <w:sz w:val="28"/>
          <w:szCs w:val="28"/>
        </w:rPr>
        <w:t xml:space="preserve"> </w:t>
      </w:r>
      <w:r w:rsidRPr="00E3025B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654A32" w:rsidRPr="00E3025B">
        <w:rPr>
          <w:rFonts w:ascii="PT Astra Serif" w:hAnsi="PT Astra Serif" w:cs="Times New Roman"/>
          <w:sz w:val="28"/>
          <w:szCs w:val="28"/>
        </w:rPr>
        <w:t xml:space="preserve">    </w:t>
      </w:r>
      <w:r w:rsidRPr="00E3025B">
        <w:rPr>
          <w:rFonts w:ascii="PT Astra Serif" w:hAnsi="PT Astra Serif" w:cs="Times New Roman"/>
          <w:sz w:val="28"/>
          <w:szCs w:val="28"/>
        </w:rPr>
        <w:t xml:space="preserve">   </w:t>
      </w:r>
      <w:r w:rsidR="00E629BA" w:rsidRPr="00E3025B">
        <w:rPr>
          <w:rFonts w:ascii="PT Astra Serif" w:hAnsi="PT Astra Serif" w:cs="Times New Roman"/>
          <w:sz w:val="28"/>
          <w:szCs w:val="28"/>
        </w:rPr>
        <w:t xml:space="preserve">            </w:t>
      </w:r>
      <w:proofErr w:type="spellStart"/>
      <w:r w:rsidR="004D7F00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sectPr w:rsidR="00780883" w:rsidRPr="00E3025B" w:rsidSect="00E3025B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17E1" w14:textId="77777777" w:rsidR="00F95494" w:rsidRDefault="00F95494">
      <w:pPr>
        <w:spacing w:after="0" w:line="240" w:lineRule="auto"/>
      </w:pPr>
      <w:r>
        <w:separator/>
      </w:r>
    </w:p>
  </w:endnote>
  <w:endnote w:type="continuationSeparator" w:id="0">
    <w:p w14:paraId="6A4CA7F7" w14:textId="77777777" w:rsidR="00F95494" w:rsidRDefault="00F9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26FA" w14:textId="3594FC7E" w:rsidR="00E3025B" w:rsidRPr="00E3025B" w:rsidRDefault="00E3025B">
    <w:pPr>
      <w:pStyle w:val="a5"/>
      <w:rPr>
        <w:rFonts w:ascii="PT Astra Serif" w:hAnsi="PT Astra Serif"/>
        <w:sz w:val="16"/>
        <w:szCs w:val="16"/>
      </w:rPr>
    </w:pPr>
    <w:r w:rsidRPr="00E3025B">
      <w:rPr>
        <w:rFonts w:ascii="PT Astra Serif" w:hAnsi="PT Astra Serif"/>
        <w:sz w:val="16"/>
        <w:szCs w:val="16"/>
      </w:rPr>
      <w:t>1207аш1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B022" w14:textId="77777777" w:rsidR="00F95494" w:rsidRDefault="00F95494">
      <w:pPr>
        <w:spacing w:after="0" w:line="240" w:lineRule="auto"/>
      </w:pPr>
      <w:r>
        <w:separator/>
      </w:r>
    </w:p>
  </w:footnote>
  <w:footnote w:type="continuationSeparator" w:id="0">
    <w:p w14:paraId="4C6136E3" w14:textId="77777777" w:rsidR="00F95494" w:rsidRDefault="00F9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44F7E56D" w14:textId="77777777" w:rsidR="0003708B" w:rsidRPr="00E3025B" w:rsidRDefault="00B832FD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E3025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E3025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E3025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D537C2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E3025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109C3"/>
    <w:multiLevelType w:val="multilevel"/>
    <w:tmpl w:val="3C4A30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13823"/>
    <w:rsid w:val="000173A3"/>
    <w:rsid w:val="00020073"/>
    <w:rsid w:val="0002341F"/>
    <w:rsid w:val="00034143"/>
    <w:rsid w:val="0004553B"/>
    <w:rsid w:val="000514F3"/>
    <w:rsid w:val="00056BE1"/>
    <w:rsid w:val="000628E7"/>
    <w:rsid w:val="00067DE7"/>
    <w:rsid w:val="000740AF"/>
    <w:rsid w:val="000864AA"/>
    <w:rsid w:val="000A13C2"/>
    <w:rsid w:val="000A5325"/>
    <w:rsid w:val="000B3B1B"/>
    <w:rsid w:val="000B6310"/>
    <w:rsid w:val="000C21BA"/>
    <w:rsid w:val="000C4957"/>
    <w:rsid w:val="000E7F32"/>
    <w:rsid w:val="000F02F4"/>
    <w:rsid w:val="001026FA"/>
    <w:rsid w:val="00110587"/>
    <w:rsid w:val="00110BE1"/>
    <w:rsid w:val="0011311E"/>
    <w:rsid w:val="00122134"/>
    <w:rsid w:val="00130E6E"/>
    <w:rsid w:val="0013127C"/>
    <w:rsid w:val="00140FC4"/>
    <w:rsid w:val="00144284"/>
    <w:rsid w:val="0015008C"/>
    <w:rsid w:val="001560AF"/>
    <w:rsid w:val="001641C9"/>
    <w:rsid w:val="001672DB"/>
    <w:rsid w:val="00167644"/>
    <w:rsid w:val="001708CB"/>
    <w:rsid w:val="00177DD4"/>
    <w:rsid w:val="00187E42"/>
    <w:rsid w:val="001938AA"/>
    <w:rsid w:val="00197323"/>
    <w:rsid w:val="001B2428"/>
    <w:rsid w:val="001B4B2A"/>
    <w:rsid w:val="001B4D9C"/>
    <w:rsid w:val="001B6BA5"/>
    <w:rsid w:val="001C25DE"/>
    <w:rsid w:val="001C47CB"/>
    <w:rsid w:val="001D0026"/>
    <w:rsid w:val="001D438F"/>
    <w:rsid w:val="001E6D18"/>
    <w:rsid w:val="001E6E59"/>
    <w:rsid w:val="001F0D7F"/>
    <w:rsid w:val="001F3B00"/>
    <w:rsid w:val="00216307"/>
    <w:rsid w:val="0024127F"/>
    <w:rsid w:val="0024480E"/>
    <w:rsid w:val="00244A8E"/>
    <w:rsid w:val="00246C89"/>
    <w:rsid w:val="002475C9"/>
    <w:rsid w:val="00254394"/>
    <w:rsid w:val="00254A51"/>
    <w:rsid w:val="0026294F"/>
    <w:rsid w:val="0027154F"/>
    <w:rsid w:val="00275DDC"/>
    <w:rsid w:val="002779C6"/>
    <w:rsid w:val="00284BC7"/>
    <w:rsid w:val="002A15BE"/>
    <w:rsid w:val="002A3DE7"/>
    <w:rsid w:val="002B5A1D"/>
    <w:rsid w:val="002B654D"/>
    <w:rsid w:val="002B700D"/>
    <w:rsid w:val="002B718D"/>
    <w:rsid w:val="002B7DBA"/>
    <w:rsid w:val="002C51B1"/>
    <w:rsid w:val="002C6BDE"/>
    <w:rsid w:val="002C7028"/>
    <w:rsid w:val="002D68A3"/>
    <w:rsid w:val="002D7AD0"/>
    <w:rsid w:val="002E1860"/>
    <w:rsid w:val="002E77BD"/>
    <w:rsid w:val="002E7BA6"/>
    <w:rsid w:val="002F1320"/>
    <w:rsid w:val="002F1401"/>
    <w:rsid w:val="002F1ABC"/>
    <w:rsid w:val="002F2520"/>
    <w:rsid w:val="002F2743"/>
    <w:rsid w:val="002F3B36"/>
    <w:rsid w:val="003073C4"/>
    <w:rsid w:val="003129FA"/>
    <w:rsid w:val="0031327A"/>
    <w:rsid w:val="00324CCA"/>
    <w:rsid w:val="00331ED8"/>
    <w:rsid w:val="00332F8E"/>
    <w:rsid w:val="003359B9"/>
    <w:rsid w:val="0034064E"/>
    <w:rsid w:val="003424AC"/>
    <w:rsid w:val="003433E2"/>
    <w:rsid w:val="00357E60"/>
    <w:rsid w:val="00361FA6"/>
    <w:rsid w:val="00362CDB"/>
    <w:rsid w:val="00366AFB"/>
    <w:rsid w:val="0037728C"/>
    <w:rsid w:val="00382412"/>
    <w:rsid w:val="00384784"/>
    <w:rsid w:val="00392AFA"/>
    <w:rsid w:val="00394B7B"/>
    <w:rsid w:val="003A15B2"/>
    <w:rsid w:val="003A6C17"/>
    <w:rsid w:val="003B2DC0"/>
    <w:rsid w:val="003B76F4"/>
    <w:rsid w:val="003C5084"/>
    <w:rsid w:val="003D4416"/>
    <w:rsid w:val="003E4E02"/>
    <w:rsid w:val="003E7AFF"/>
    <w:rsid w:val="003F7211"/>
    <w:rsid w:val="004027CE"/>
    <w:rsid w:val="00403F8E"/>
    <w:rsid w:val="004042FF"/>
    <w:rsid w:val="00407016"/>
    <w:rsid w:val="0041150C"/>
    <w:rsid w:val="00424F68"/>
    <w:rsid w:val="00440C62"/>
    <w:rsid w:val="00441C63"/>
    <w:rsid w:val="0044653E"/>
    <w:rsid w:val="00462108"/>
    <w:rsid w:val="00476185"/>
    <w:rsid w:val="004816A5"/>
    <w:rsid w:val="00484F95"/>
    <w:rsid w:val="004872A4"/>
    <w:rsid w:val="004A1765"/>
    <w:rsid w:val="004A598A"/>
    <w:rsid w:val="004B16DB"/>
    <w:rsid w:val="004B655B"/>
    <w:rsid w:val="004D7F00"/>
    <w:rsid w:val="004E4336"/>
    <w:rsid w:val="004E4C04"/>
    <w:rsid w:val="004E4FF2"/>
    <w:rsid w:val="004E5BCA"/>
    <w:rsid w:val="004E6B37"/>
    <w:rsid w:val="004F4268"/>
    <w:rsid w:val="004F7115"/>
    <w:rsid w:val="00513CBD"/>
    <w:rsid w:val="0052025E"/>
    <w:rsid w:val="005232BF"/>
    <w:rsid w:val="005246C0"/>
    <w:rsid w:val="00525981"/>
    <w:rsid w:val="005324F3"/>
    <w:rsid w:val="00543A3A"/>
    <w:rsid w:val="00556CF8"/>
    <w:rsid w:val="00571AD7"/>
    <w:rsid w:val="00596027"/>
    <w:rsid w:val="005A2E4D"/>
    <w:rsid w:val="005A6330"/>
    <w:rsid w:val="005B4A7B"/>
    <w:rsid w:val="005B7310"/>
    <w:rsid w:val="005C2147"/>
    <w:rsid w:val="005C232D"/>
    <w:rsid w:val="005C5559"/>
    <w:rsid w:val="005C7429"/>
    <w:rsid w:val="005D2869"/>
    <w:rsid w:val="005D7D9B"/>
    <w:rsid w:val="005E0A2D"/>
    <w:rsid w:val="005E7A3E"/>
    <w:rsid w:val="005E7BE6"/>
    <w:rsid w:val="005F1356"/>
    <w:rsid w:val="005F1F02"/>
    <w:rsid w:val="005F5CCC"/>
    <w:rsid w:val="00603304"/>
    <w:rsid w:val="00605B9F"/>
    <w:rsid w:val="00605F1C"/>
    <w:rsid w:val="00611ED9"/>
    <w:rsid w:val="00617DC8"/>
    <w:rsid w:val="00622520"/>
    <w:rsid w:val="0062357F"/>
    <w:rsid w:val="0063312E"/>
    <w:rsid w:val="00642171"/>
    <w:rsid w:val="0065244D"/>
    <w:rsid w:val="00654A32"/>
    <w:rsid w:val="006608D7"/>
    <w:rsid w:val="0067030E"/>
    <w:rsid w:val="0067101D"/>
    <w:rsid w:val="00672655"/>
    <w:rsid w:val="006770B2"/>
    <w:rsid w:val="0068709A"/>
    <w:rsid w:val="0069386C"/>
    <w:rsid w:val="006A122F"/>
    <w:rsid w:val="006A6478"/>
    <w:rsid w:val="006B44B4"/>
    <w:rsid w:val="006B76C7"/>
    <w:rsid w:val="006D22D9"/>
    <w:rsid w:val="006D2B60"/>
    <w:rsid w:val="006D7DFD"/>
    <w:rsid w:val="006F0602"/>
    <w:rsid w:val="007066E7"/>
    <w:rsid w:val="007069A2"/>
    <w:rsid w:val="00713712"/>
    <w:rsid w:val="007158BE"/>
    <w:rsid w:val="007175F4"/>
    <w:rsid w:val="00723180"/>
    <w:rsid w:val="007319C1"/>
    <w:rsid w:val="00737018"/>
    <w:rsid w:val="007403E1"/>
    <w:rsid w:val="00750DBE"/>
    <w:rsid w:val="00751A7C"/>
    <w:rsid w:val="00754FEF"/>
    <w:rsid w:val="0075555D"/>
    <w:rsid w:val="007601E6"/>
    <w:rsid w:val="00763C44"/>
    <w:rsid w:val="00772639"/>
    <w:rsid w:val="007760D7"/>
    <w:rsid w:val="00777E2C"/>
    <w:rsid w:val="00780883"/>
    <w:rsid w:val="00790905"/>
    <w:rsid w:val="00790FF3"/>
    <w:rsid w:val="00792721"/>
    <w:rsid w:val="007B2B00"/>
    <w:rsid w:val="007B43ED"/>
    <w:rsid w:val="007B5EB6"/>
    <w:rsid w:val="007B7915"/>
    <w:rsid w:val="007D0232"/>
    <w:rsid w:val="00815E60"/>
    <w:rsid w:val="00823949"/>
    <w:rsid w:val="00826D1B"/>
    <w:rsid w:val="00833CC4"/>
    <w:rsid w:val="00843209"/>
    <w:rsid w:val="008457A6"/>
    <w:rsid w:val="00845CB9"/>
    <w:rsid w:val="0086014F"/>
    <w:rsid w:val="00861FD5"/>
    <w:rsid w:val="0086428F"/>
    <w:rsid w:val="008660DC"/>
    <w:rsid w:val="00871499"/>
    <w:rsid w:val="00872322"/>
    <w:rsid w:val="008912AC"/>
    <w:rsid w:val="00892B58"/>
    <w:rsid w:val="008948EA"/>
    <w:rsid w:val="00896470"/>
    <w:rsid w:val="008968EE"/>
    <w:rsid w:val="008A326A"/>
    <w:rsid w:val="008A7068"/>
    <w:rsid w:val="008B3748"/>
    <w:rsid w:val="008B68C9"/>
    <w:rsid w:val="008B6C36"/>
    <w:rsid w:val="008D26FC"/>
    <w:rsid w:val="008D67B1"/>
    <w:rsid w:val="008D71FA"/>
    <w:rsid w:val="009166A9"/>
    <w:rsid w:val="00943B17"/>
    <w:rsid w:val="00957C10"/>
    <w:rsid w:val="009633B6"/>
    <w:rsid w:val="0097013D"/>
    <w:rsid w:val="009732CF"/>
    <w:rsid w:val="00975AC5"/>
    <w:rsid w:val="00980384"/>
    <w:rsid w:val="00982A28"/>
    <w:rsid w:val="0099249E"/>
    <w:rsid w:val="0099549D"/>
    <w:rsid w:val="009962F8"/>
    <w:rsid w:val="009A3790"/>
    <w:rsid w:val="009A3CDF"/>
    <w:rsid w:val="009B5A79"/>
    <w:rsid w:val="009B605B"/>
    <w:rsid w:val="009C4BBE"/>
    <w:rsid w:val="009C6E68"/>
    <w:rsid w:val="009D5226"/>
    <w:rsid w:val="009F0479"/>
    <w:rsid w:val="00A00222"/>
    <w:rsid w:val="00A16064"/>
    <w:rsid w:val="00A162DA"/>
    <w:rsid w:val="00A164D8"/>
    <w:rsid w:val="00A21193"/>
    <w:rsid w:val="00A223E6"/>
    <w:rsid w:val="00A24CD3"/>
    <w:rsid w:val="00A25CDA"/>
    <w:rsid w:val="00A33732"/>
    <w:rsid w:val="00A37377"/>
    <w:rsid w:val="00A403DA"/>
    <w:rsid w:val="00A40AA6"/>
    <w:rsid w:val="00A40ED3"/>
    <w:rsid w:val="00A46CA0"/>
    <w:rsid w:val="00A52064"/>
    <w:rsid w:val="00A554AE"/>
    <w:rsid w:val="00A75387"/>
    <w:rsid w:val="00A756BE"/>
    <w:rsid w:val="00A85555"/>
    <w:rsid w:val="00A85945"/>
    <w:rsid w:val="00A86130"/>
    <w:rsid w:val="00A92FDD"/>
    <w:rsid w:val="00A9520F"/>
    <w:rsid w:val="00AB2D7D"/>
    <w:rsid w:val="00AB6856"/>
    <w:rsid w:val="00AC0A77"/>
    <w:rsid w:val="00AD4CBB"/>
    <w:rsid w:val="00AD738B"/>
    <w:rsid w:val="00AF1DA3"/>
    <w:rsid w:val="00B04EFF"/>
    <w:rsid w:val="00B05BDC"/>
    <w:rsid w:val="00B111A6"/>
    <w:rsid w:val="00B127B8"/>
    <w:rsid w:val="00B41DA7"/>
    <w:rsid w:val="00B46587"/>
    <w:rsid w:val="00B507F6"/>
    <w:rsid w:val="00B50CA0"/>
    <w:rsid w:val="00B605A4"/>
    <w:rsid w:val="00B67170"/>
    <w:rsid w:val="00B7399D"/>
    <w:rsid w:val="00B76539"/>
    <w:rsid w:val="00B77636"/>
    <w:rsid w:val="00B832FD"/>
    <w:rsid w:val="00B85D29"/>
    <w:rsid w:val="00B86896"/>
    <w:rsid w:val="00B963F4"/>
    <w:rsid w:val="00BA1CB5"/>
    <w:rsid w:val="00BB6087"/>
    <w:rsid w:val="00BC04FA"/>
    <w:rsid w:val="00BC59E7"/>
    <w:rsid w:val="00BC7CBB"/>
    <w:rsid w:val="00BD2146"/>
    <w:rsid w:val="00BD34C5"/>
    <w:rsid w:val="00BD4143"/>
    <w:rsid w:val="00BE1EE2"/>
    <w:rsid w:val="00BE675F"/>
    <w:rsid w:val="00BE76B2"/>
    <w:rsid w:val="00BF08E8"/>
    <w:rsid w:val="00C01D75"/>
    <w:rsid w:val="00C05CA3"/>
    <w:rsid w:val="00C130EE"/>
    <w:rsid w:val="00C14DF1"/>
    <w:rsid w:val="00C25488"/>
    <w:rsid w:val="00C43B88"/>
    <w:rsid w:val="00C457A0"/>
    <w:rsid w:val="00C51CFE"/>
    <w:rsid w:val="00C531B6"/>
    <w:rsid w:val="00C53348"/>
    <w:rsid w:val="00C625C6"/>
    <w:rsid w:val="00C63BD6"/>
    <w:rsid w:val="00C83063"/>
    <w:rsid w:val="00C83E57"/>
    <w:rsid w:val="00C95B05"/>
    <w:rsid w:val="00C95B7D"/>
    <w:rsid w:val="00CB4B6F"/>
    <w:rsid w:val="00CB7D3B"/>
    <w:rsid w:val="00CC3CE6"/>
    <w:rsid w:val="00CD057D"/>
    <w:rsid w:val="00CD6BED"/>
    <w:rsid w:val="00CD7AB5"/>
    <w:rsid w:val="00CE374E"/>
    <w:rsid w:val="00CF11D5"/>
    <w:rsid w:val="00CF2BC3"/>
    <w:rsid w:val="00D0582B"/>
    <w:rsid w:val="00D143B5"/>
    <w:rsid w:val="00D2333C"/>
    <w:rsid w:val="00D32A40"/>
    <w:rsid w:val="00D34873"/>
    <w:rsid w:val="00D35EA4"/>
    <w:rsid w:val="00D414C2"/>
    <w:rsid w:val="00D44AB2"/>
    <w:rsid w:val="00D45C5A"/>
    <w:rsid w:val="00D47D15"/>
    <w:rsid w:val="00D537C2"/>
    <w:rsid w:val="00D53E71"/>
    <w:rsid w:val="00D66A24"/>
    <w:rsid w:val="00D70F84"/>
    <w:rsid w:val="00D71E78"/>
    <w:rsid w:val="00D72DCE"/>
    <w:rsid w:val="00D75D00"/>
    <w:rsid w:val="00D76AFB"/>
    <w:rsid w:val="00D81D2E"/>
    <w:rsid w:val="00D94668"/>
    <w:rsid w:val="00DB5253"/>
    <w:rsid w:val="00DB6779"/>
    <w:rsid w:val="00DC3A30"/>
    <w:rsid w:val="00DC6BFB"/>
    <w:rsid w:val="00DD639A"/>
    <w:rsid w:val="00DD6F0C"/>
    <w:rsid w:val="00DF2EA1"/>
    <w:rsid w:val="00DF486E"/>
    <w:rsid w:val="00E00D0C"/>
    <w:rsid w:val="00E16123"/>
    <w:rsid w:val="00E205AD"/>
    <w:rsid w:val="00E206BC"/>
    <w:rsid w:val="00E245BC"/>
    <w:rsid w:val="00E24CE4"/>
    <w:rsid w:val="00E3025B"/>
    <w:rsid w:val="00E3112B"/>
    <w:rsid w:val="00E40F10"/>
    <w:rsid w:val="00E41F7A"/>
    <w:rsid w:val="00E43084"/>
    <w:rsid w:val="00E51CC3"/>
    <w:rsid w:val="00E549DD"/>
    <w:rsid w:val="00E55065"/>
    <w:rsid w:val="00E629BA"/>
    <w:rsid w:val="00E63082"/>
    <w:rsid w:val="00E85E4B"/>
    <w:rsid w:val="00E955A4"/>
    <w:rsid w:val="00EA1C3A"/>
    <w:rsid w:val="00EB0AAE"/>
    <w:rsid w:val="00EB1085"/>
    <w:rsid w:val="00EC02A8"/>
    <w:rsid w:val="00EC130E"/>
    <w:rsid w:val="00EC2422"/>
    <w:rsid w:val="00ED4BE1"/>
    <w:rsid w:val="00EE51FE"/>
    <w:rsid w:val="00EE6472"/>
    <w:rsid w:val="00EE73C9"/>
    <w:rsid w:val="00F04071"/>
    <w:rsid w:val="00F10B2D"/>
    <w:rsid w:val="00F119CF"/>
    <w:rsid w:val="00F42775"/>
    <w:rsid w:val="00F523DD"/>
    <w:rsid w:val="00F57952"/>
    <w:rsid w:val="00F706C3"/>
    <w:rsid w:val="00F831C5"/>
    <w:rsid w:val="00F84E88"/>
    <w:rsid w:val="00F85BA6"/>
    <w:rsid w:val="00F9102B"/>
    <w:rsid w:val="00F93A1C"/>
    <w:rsid w:val="00F95494"/>
    <w:rsid w:val="00F95BB7"/>
    <w:rsid w:val="00FB448E"/>
    <w:rsid w:val="00FB64AD"/>
    <w:rsid w:val="00FB6EB8"/>
    <w:rsid w:val="00FB7BC0"/>
    <w:rsid w:val="00FC5A0A"/>
    <w:rsid w:val="00FD299E"/>
    <w:rsid w:val="00FE66F5"/>
    <w:rsid w:val="00FF3250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0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127B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  <w:style w:type="paragraph" w:customStyle="1" w:styleId="headertexttopleveltextcentertext">
    <w:name w:val="headertext topleveltext centertext"/>
    <w:basedOn w:val="a"/>
    <w:rsid w:val="00B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6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B6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127B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4013320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AC3BDFF8DFA5889512A4B0064E29A9330A4C8332393F88492605D4834A84112BC96152655AB7611CCAC8357360260A0DC11CB5FS1s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FCDA-D499-49E7-B5EB-C4B6FDC1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Шишкина Анна Александровна</cp:lastModifiedBy>
  <cp:revision>8</cp:revision>
  <cp:lastPrinted>2023-07-13T05:53:00Z</cp:lastPrinted>
  <dcterms:created xsi:type="dcterms:W3CDTF">2023-07-12T05:59:00Z</dcterms:created>
  <dcterms:modified xsi:type="dcterms:W3CDTF">2023-09-14T07:10:00Z</dcterms:modified>
</cp:coreProperties>
</file>