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B5ED8" w:rsidRPr="000B5ED8" w:rsidTr="002525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B5ED8" w:rsidRPr="000B5ED8" w:rsidRDefault="000B5ED8" w:rsidP="000B5E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B5ED8" w:rsidRPr="000B5ED8" w:rsidTr="002525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B5ED8" w:rsidRPr="000B5ED8" w:rsidRDefault="000B5ED8" w:rsidP="000B5E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B5ED8" w:rsidRPr="000B5ED8" w:rsidTr="0025253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B5ED8" w:rsidRPr="000B5ED8" w:rsidRDefault="000B5ED8" w:rsidP="000B5E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</w:t>
            </w:r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B5ED8" w:rsidRPr="000B5ED8" w:rsidRDefault="000B5ED8" w:rsidP="000B5ED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 w:rsidRPr="000B5ED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6-П</w:t>
            </w:r>
          </w:p>
        </w:tc>
      </w:tr>
    </w:tbl>
    <w:p w:rsidR="0015150E" w:rsidRDefault="0015150E" w:rsidP="007B02B0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150E" w:rsidRDefault="0015150E" w:rsidP="007B02B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0B5ED8" w:rsidRDefault="000B5ED8" w:rsidP="007B02B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B02B0" w:rsidRDefault="007B02B0" w:rsidP="007B02B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B02B0" w:rsidRPr="0015150E" w:rsidRDefault="007B02B0" w:rsidP="007B02B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B02B0" w:rsidRDefault="0015150E" w:rsidP="007B02B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51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 внесении изменений в </w:t>
      </w:r>
      <w:proofErr w:type="gramStart"/>
      <w:r w:rsidRPr="00151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отдельные</w:t>
      </w:r>
      <w:proofErr w:type="gramEnd"/>
      <w:r w:rsidRPr="00151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15150E" w:rsidRPr="0015150E" w:rsidRDefault="0015150E" w:rsidP="007B02B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51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нормативные правовые</w:t>
      </w:r>
      <w:r w:rsidR="007B02B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51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акты Правительства Ульяновской области</w:t>
      </w:r>
    </w:p>
    <w:p w:rsidR="00FF25DC" w:rsidRDefault="00FF25DC" w:rsidP="007B02B0">
      <w:pPr>
        <w:pStyle w:val="4"/>
        <w:shd w:val="clear" w:color="auto" w:fill="FDFDFD"/>
        <w:spacing w:before="0" w:beforeAutospacing="0" w:after="0" w:afterAutospacing="0"/>
        <w:jc w:val="center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</w:p>
    <w:p w:rsidR="0015150E" w:rsidRPr="00915BA2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Правительство Ульяновской области </w:t>
      </w:r>
      <w:proofErr w:type="gramStart"/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п</w:t>
      </w:r>
      <w:proofErr w:type="gramEnd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о с т а н о в л я е т:</w:t>
      </w:r>
    </w:p>
    <w:p w:rsidR="0015150E" w:rsidRPr="007B02B0" w:rsidRDefault="007B02B0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1. </w:t>
      </w:r>
      <w:r w:rsidR="0015150E"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Внести в постановление Правительства</w:t>
      </w:r>
      <w:r w:rsidR="00E53E81"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Ульяновской области</w:t>
      </w:r>
      <w:r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</w:t>
      </w:r>
      <w:r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="0015150E"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от 17.07.2015 №</w:t>
      </w:r>
      <w:r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</w:t>
      </w:r>
      <w:r w:rsidR="0015150E"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337-П «Об утверждении Порядка разработки и корректировки прогноза социально-экономическо</w:t>
      </w:r>
      <w:r w:rsidR="00E53E81"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го развития Ульяновской области</w:t>
      </w:r>
      <w:r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</w:t>
      </w:r>
      <w:r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="0015150E" w:rsidRP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на долгосрочный период» следующие изменения: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в наименовании слово «</w:t>
      </w:r>
      <w:r w:rsidRPr="002A1FF9">
        <w:rPr>
          <w:rFonts w:ascii="PT Astra Serif" w:eastAsia="MS Mincho" w:hAnsi="PT Astra Serif"/>
          <w:bCs w:val="0"/>
          <w:sz w:val="28"/>
          <w:szCs w:val="28"/>
          <w:lang w:eastAsia="ar-SA"/>
        </w:rPr>
        <w:t>Порядка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 заменить словом «</w:t>
      </w:r>
      <w:r w:rsidRPr="002A1FF9">
        <w:rPr>
          <w:rFonts w:ascii="PT Astra Serif" w:eastAsia="MS Mincho" w:hAnsi="PT Astra Serif"/>
          <w:bCs w:val="0"/>
          <w:sz w:val="28"/>
          <w:szCs w:val="28"/>
          <w:lang w:eastAsia="ar-SA"/>
        </w:rPr>
        <w:t>Правил</w:t>
      </w:r>
      <w:r w:rsidR="009F4512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в преамбуле слово «, статьёй» заменить словами «и статьёй»;</w:t>
      </w:r>
    </w:p>
    <w:p w:rsidR="0015150E" w:rsidRPr="0015150E" w:rsidRDefault="002A1FF9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в абзаце втором </w:t>
      </w:r>
      <w:r w:rsidR="0015150E"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слово «Порядок» заменить словами «прилагаемые Правила», слово «(прилагается)» исключить;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в Порядке разработки и корректировки прогноза социально-экономического развития Ульяновской области на долгосрочный период: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а) в грифе утверждения слово «УТВЕРЖДЁН» заменить словом «УТВЕРЖДЕНЫ»;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б) в наименовании слово «</w:t>
      </w:r>
      <w:r w:rsidRPr="00DE43C1">
        <w:rPr>
          <w:rFonts w:ascii="PT Astra Serif" w:eastAsia="MS Mincho" w:hAnsi="PT Astra Serif"/>
          <w:bCs w:val="0"/>
          <w:sz w:val="28"/>
          <w:szCs w:val="28"/>
          <w:lang w:eastAsia="ar-SA"/>
        </w:rPr>
        <w:t>ПОРЯДОК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 заменить словом «</w:t>
      </w:r>
      <w:r w:rsidRPr="00DE43C1">
        <w:rPr>
          <w:rFonts w:ascii="PT Astra Serif" w:eastAsia="MS Mincho" w:hAnsi="PT Astra Serif"/>
          <w:bCs w:val="0"/>
          <w:sz w:val="28"/>
          <w:szCs w:val="28"/>
          <w:lang w:eastAsia="ar-SA"/>
        </w:rPr>
        <w:t>ПРАВИЛА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в) в пункте 1 слова «Настоящий Порядок определяет правила» заменить словами «Настоящие Правила устанавливают порядок»;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г) в пункте 3 слова «государственной власти» исключить;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д) пункты 5-7 изложить в следующей редакции: 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«5. Долгосрочный прогноз состоит из параметров основных вариантов долгосрочного прогноза и пояснительной записки, содержащей обоснование сформированных прогнозных параметров социально-экономического развития Ульяновской области и отражение основных тенденций социально-экономического развития Ульяновской области на вариативной основе.</w:t>
      </w:r>
    </w:p>
    <w:p w:rsidR="0015150E" w:rsidRPr="007B02B0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</w:pPr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6. Долгосрочный прогноз разрабатывается Министерством экономического развития и промышленности Ульяновской области (далее </w:t>
      </w:r>
      <w:r w:rsidR="007B02B0"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–</w:t>
      </w:r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 Минис</w:t>
      </w:r>
      <w:r w:rsidR="007B02B0"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терство) </w:t>
      </w:r>
      <w:r w:rsid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br/>
      </w:r>
      <w:r w:rsidR="007B02B0"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на основе данных, пред</w:t>
      </w:r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ставляемых возглавляемыми Правительством Ульяновской област</w:t>
      </w:r>
      <w:r w:rsidR="00E53E81"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и</w:t>
      </w:r>
      <w:r w:rsidR="007B02B0"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 исполнительными органами Ульяновской области</w:t>
      </w:r>
      <w:r w:rsidR="00E53E81"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, подразделениями, образуемыми</w:t>
      </w:r>
      <w:r w:rsid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 </w:t>
      </w:r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в Правительстве Ульяновской области, и органами местного самоуправления муниципальных образований Ульяновской области по запросу Министерства.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lastRenderedPageBreak/>
        <w:t>7. Данные, указанные в пункте 6 настоящих Правил, включают в себя: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proofErr w:type="gramStart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1) прогнозные значения показателей, характеризующих социально-экономическое развитие Ульяновское области, применительно к курируемым соответствующими органами (подразделениями) видами экономической деятельности и социальной сферы (включая оценку текущего периода), подготовленные с учётом достигнутого уровня социально-экономического развития Ульяновской области (муниципального образования Ульяновской области), резервов и ограничений социально-экономического развития Ульяновской области (муниципального образования Ульяновской области)</w:t>
      </w:r>
      <w:r w:rsidR="00E53E81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на долгосрочный период, параметров государственных программ Ульяновской области (муниципальных программ муниципальных</w:t>
      </w:r>
      <w:proofErr w:type="gramEnd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образований Ульяновской области) и других факторов, оказывающих существенное влияние</w:t>
      </w:r>
      <w:r w:rsidR="00E53E81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на социально-экономическое развитие Ульяновской области (муниципального образования Ульяновской области);</w:t>
      </w:r>
    </w:p>
    <w:p w:rsidR="0015150E" w:rsidRPr="0015150E" w:rsidRDefault="007B02B0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2) </w:t>
      </w:r>
      <w:r w:rsidR="0015150E"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пояснительную записку, содержащую обоснование указанных прогнозных значений;</w:t>
      </w:r>
    </w:p>
    <w:p w:rsidR="0015150E" w:rsidRPr="0015150E" w:rsidRDefault="007B02B0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3) </w:t>
      </w:r>
      <w:r w:rsidR="0015150E"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первоисточники материалов, содержащих прогнозы деятельности организаций, оказывающих существенное влияние на социально-экономическое развитие Ульяновской области (муниципального образования Ульяновской области)</w:t>
      </w:r>
      <w:proofErr w:type="gramStart"/>
      <w:r w:rsidR="0015150E"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.»</w:t>
      </w:r>
      <w:proofErr w:type="gramEnd"/>
      <w:r w:rsidR="0015150E"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е) пункт 8 после слова «прогноза» дополнить словом «Министерством»;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ж) в пункте 9 слова «официальном сайте» заменить словами «официальных сайтах Министерства</w:t>
      </w:r>
      <w:proofErr w:type="gramStart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,»</w:t>
      </w:r>
      <w:proofErr w:type="gramEnd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.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2. Внести в постановление Правительства Ульяновской области</w:t>
      </w:r>
      <w:r w:rsidR="00E53E81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от 16.12.2015 №</w:t>
      </w:r>
      <w:r w:rsid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672-П «Об утверждении </w:t>
      </w:r>
      <w:proofErr w:type="gramStart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Порядка осуществления мониторинга реализации документов стратегического планирования</w:t>
      </w:r>
      <w:proofErr w:type="gramEnd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и подготов</w:t>
      </w:r>
      <w:r w:rsidR="00E53E81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ки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документов, в которых отражаются результаты мониторинга реализации документов стратегического планирования, и осуществления контроля реализации документов стратегического планирования на уровне Ульяновской области» следующие изменения: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1) в наименовани</w:t>
      </w:r>
      <w:r w:rsidR="009F4512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и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слово «</w:t>
      </w:r>
      <w:r w:rsidRPr="00862CE3">
        <w:rPr>
          <w:rFonts w:ascii="PT Astra Serif" w:eastAsia="MS Mincho" w:hAnsi="PT Astra Serif"/>
          <w:bCs w:val="0"/>
          <w:sz w:val="28"/>
          <w:szCs w:val="28"/>
          <w:lang w:eastAsia="ar-SA"/>
        </w:rPr>
        <w:t>Порядка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 заменить словом «</w:t>
      </w:r>
      <w:r w:rsidRPr="00862CE3">
        <w:rPr>
          <w:rFonts w:ascii="PT Astra Serif" w:eastAsia="MS Mincho" w:hAnsi="PT Astra Serif"/>
          <w:bCs w:val="0"/>
          <w:sz w:val="28"/>
          <w:szCs w:val="28"/>
          <w:lang w:eastAsia="ar-SA"/>
        </w:rPr>
        <w:t>Правил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2) слова «прилагаемый Порядок» заменить словами «прилагаемые Правила»;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3) в Порядке </w:t>
      </w:r>
      <w:proofErr w:type="gramStart"/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осуществления мониторинга реализации документов стратегического планирования</w:t>
      </w:r>
      <w:proofErr w:type="gramEnd"/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</w:t>
      </w:r>
      <w:r w:rsid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br/>
      </w:r>
      <w:r w:rsidRPr="007B02B0">
        <w:rPr>
          <w:rFonts w:ascii="PT Astra Serif" w:eastAsia="MS Mincho" w:hAnsi="PT Astra Serif"/>
          <w:b w:val="0"/>
          <w:bCs w:val="0"/>
          <w:spacing w:val="-4"/>
          <w:sz w:val="28"/>
          <w:szCs w:val="28"/>
          <w:lang w:eastAsia="ar-SA"/>
        </w:rPr>
        <w:t>и осуществления контроля реализации документов стратегического планирования на уровне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Ульяновской области: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а) в грифе утверждения слово «УТВЕРЖДЁН» заменить словом «УТВЕРЖДЕНЫ»;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б) в наименовании слово «</w:t>
      </w:r>
      <w:r w:rsidRPr="00862CE3">
        <w:rPr>
          <w:rFonts w:ascii="PT Astra Serif" w:eastAsia="MS Mincho" w:hAnsi="PT Astra Serif"/>
          <w:bCs w:val="0"/>
          <w:sz w:val="28"/>
          <w:szCs w:val="28"/>
          <w:lang w:eastAsia="ar-SA"/>
        </w:rPr>
        <w:t>ПОРЯДОК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 заменить словом «</w:t>
      </w:r>
      <w:r w:rsidRPr="00862CE3">
        <w:rPr>
          <w:rFonts w:ascii="PT Astra Serif" w:eastAsia="MS Mincho" w:hAnsi="PT Astra Serif"/>
          <w:bCs w:val="0"/>
          <w:sz w:val="28"/>
          <w:szCs w:val="28"/>
          <w:lang w:eastAsia="ar-SA"/>
        </w:rPr>
        <w:t>ПРАВИЛА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в) в пункте 1.1 раздела 1 слова «Настоящий Порядок» заменить словами «Настоящие Правила», слово «правила» заменить словом «порядок»;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г) в пункте 2.1 раздела 2 слово «Правительством» заменить словами «Министерством экономического развития и промышленности» и дополнить 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lastRenderedPageBreak/>
        <w:t>его после слова «наблюдения</w:t>
      </w:r>
      <w:proofErr w:type="gramStart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,»</w:t>
      </w:r>
      <w:proofErr w:type="gramEnd"/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словами «сведений, содержащихся в отчёте</w:t>
      </w:r>
      <w:r w:rsidR="00E53E81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о ходе реализации и об оценке эффективности реализации»;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д) абзац</w:t>
      </w:r>
      <w:r w:rsidR="00A946B8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ы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второй </w:t>
      </w:r>
      <w:r w:rsidR="00A946B8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и третий пункта 3.3 раздела 3 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дополнить словами </w:t>
      </w:r>
      <w:r w:rsid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br/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«к настоящим Правилам»;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е) в пункте 4.1 раздела 4 слово «Порядка» заменить словом «Правил»;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ж) в пункте 6.1 раздела 6 слова «от 13.09.2019 № 460-П» заменить словами «от 29.09.2023 №</w:t>
      </w:r>
      <w:r w:rsidR="007B02B0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513-П»;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з) в обозначении приложения № 1 слово «Порядку» заменить словом «Правилам»;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и) в обозначении приложения № 2 слово «Порядку» заменить словом «Правилам».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3. Настоящее постановление вступает в силу на следующий день после дня его официального опубликования.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</w:p>
    <w:p w:rsidR="0015150E" w:rsidRDefault="0015150E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</w:p>
    <w:p w:rsidR="00FF25DC" w:rsidRDefault="00FF25DC" w:rsidP="007B02B0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</w:p>
    <w:p w:rsidR="00FB342C" w:rsidRPr="0015150E" w:rsidRDefault="00FB342C" w:rsidP="00FB342C">
      <w:pPr>
        <w:pStyle w:val="4"/>
        <w:shd w:val="clear" w:color="auto" w:fill="FDFDFD"/>
        <w:spacing w:before="0" w:beforeAutospacing="0" w:after="0" w:afterAutospacing="0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proofErr w:type="gramStart"/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обязанности 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Председател</w:t>
      </w:r>
      <w:r w:rsidR="00FB342C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я</w:t>
      </w:r>
    </w:p>
    <w:p w:rsidR="0015150E" w:rsidRPr="0015150E" w:rsidRDefault="0015150E" w:rsidP="007B02B0">
      <w:pPr>
        <w:pStyle w:val="4"/>
        <w:shd w:val="clear" w:color="auto" w:fill="FDFDFD"/>
        <w:spacing w:before="0" w:beforeAutospacing="0" w:after="0" w:afterAutospacing="0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Правительства области                                                         </w:t>
      </w:r>
      <w:r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         </w:t>
      </w:r>
      <w:r w:rsidR="00E53E81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   </w:t>
      </w:r>
      <w:r w:rsidRPr="0015150E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 </w:t>
      </w:r>
      <w:proofErr w:type="spellStart"/>
      <w:r w:rsidR="00FB342C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М.Е.Алексеева</w:t>
      </w:r>
      <w:proofErr w:type="spellEnd"/>
    </w:p>
    <w:sectPr w:rsidR="0015150E" w:rsidRPr="0015150E" w:rsidSect="00E132FD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94" w:rsidRDefault="00282394" w:rsidP="00E132FD">
      <w:pPr>
        <w:spacing w:after="0" w:line="240" w:lineRule="auto"/>
      </w:pPr>
      <w:r>
        <w:separator/>
      </w:r>
    </w:p>
  </w:endnote>
  <w:endnote w:type="continuationSeparator" w:id="0">
    <w:p w:rsidR="00282394" w:rsidRDefault="00282394" w:rsidP="00E1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B0" w:rsidRPr="007B02B0" w:rsidRDefault="009F4512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94" w:rsidRDefault="00282394" w:rsidP="00E132FD">
      <w:pPr>
        <w:spacing w:after="0" w:line="240" w:lineRule="auto"/>
      </w:pPr>
      <w:r>
        <w:separator/>
      </w:r>
    </w:p>
  </w:footnote>
  <w:footnote w:type="continuationSeparator" w:id="0">
    <w:p w:rsidR="00282394" w:rsidRDefault="00282394" w:rsidP="00E1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  <w:szCs w:val="24"/>
      </w:rPr>
      <w:id w:val="-17385511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32FD" w:rsidRPr="007B02B0" w:rsidRDefault="00E132FD" w:rsidP="007B02B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B02B0">
          <w:rPr>
            <w:rFonts w:ascii="PT Astra Serif" w:hAnsi="PT Astra Serif"/>
            <w:sz w:val="28"/>
            <w:szCs w:val="28"/>
          </w:rPr>
          <w:fldChar w:fldCharType="begin"/>
        </w:r>
        <w:r w:rsidRPr="007B02B0">
          <w:rPr>
            <w:rFonts w:ascii="PT Astra Serif" w:hAnsi="PT Astra Serif"/>
            <w:sz w:val="28"/>
            <w:szCs w:val="28"/>
          </w:rPr>
          <w:instrText>PAGE   \* MERGEFORMAT</w:instrText>
        </w:r>
        <w:r w:rsidRPr="007B02B0">
          <w:rPr>
            <w:rFonts w:ascii="PT Astra Serif" w:hAnsi="PT Astra Serif"/>
            <w:sz w:val="28"/>
            <w:szCs w:val="28"/>
          </w:rPr>
          <w:fldChar w:fldCharType="separate"/>
        </w:r>
        <w:r w:rsidR="000B5ED8">
          <w:rPr>
            <w:rFonts w:ascii="PT Astra Serif" w:hAnsi="PT Astra Serif"/>
            <w:noProof/>
            <w:sz w:val="28"/>
            <w:szCs w:val="28"/>
          </w:rPr>
          <w:t>2</w:t>
        </w:r>
        <w:r w:rsidRPr="007B02B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749A"/>
    <w:multiLevelType w:val="hybridMultilevel"/>
    <w:tmpl w:val="CA4AF890"/>
    <w:lvl w:ilvl="0" w:tplc="0B80A7EE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B688B"/>
    <w:multiLevelType w:val="hybridMultilevel"/>
    <w:tmpl w:val="1706C172"/>
    <w:lvl w:ilvl="0" w:tplc="6CB4D8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2"/>
    <w:rsid w:val="000B5ED8"/>
    <w:rsid w:val="0015150E"/>
    <w:rsid w:val="00282394"/>
    <w:rsid w:val="002A1FF9"/>
    <w:rsid w:val="003E1328"/>
    <w:rsid w:val="007B02B0"/>
    <w:rsid w:val="00862CE3"/>
    <w:rsid w:val="008C4A10"/>
    <w:rsid w:val="008D0D4F"/>
    <w:rsid w:val="009F4512"/>
    <w:rsid w:val="00A946B8"/>
    <w:rsid w:val="00C57292"/>
    <w:rsid w:val="00DC3BFF"/>
    <w:rsid w:val="00DE43C1"/>
    <w:rsid w:val="00E132FD"/>
    <w:rsid w:val="00E3247A"/>
    <w:rsid w:val="00E53E81"/>
    <w:rsid w:val="00EF76F6"/>
    <w:rsid w:val="00F42B4A"/>
    <w:rsid w:val="00FB342C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E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151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1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15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2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2F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1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2F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E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151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1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15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2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2F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1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2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7CE-3715-4466-9A90-882D71F0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 Павел Эдуардович</dc:creator>
  <cp:lastModifiedBy>Макеева Мария Юрьевна</cp:lastModifiedBy>
  <cp:revision>6</cp:revision>
  <cp:lastPrinted>2024-01-09T10:16:00Z</cp:lastPrinted>
  <dcterms:created xsi:type="dcterms:W3CDTF">2023-12-05T12:14:00Z</dcterms:created>
  <dcterms:modified xsi:type="dcterms:W3CDTF">2024-01-11T06:43:00Z</dcterms:modified>
</cp:coreProperties>
</file>